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26" w:rsidRPr="003F1326" w:rsidRDefault="003F1326" w:rsidP="003F132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  <w:bookmarkStart w:id="0" w:name="_GoBack"/>
      <w:bookmarkEnd w:id="0"/>
      <w:r w:rsidRPr="003F1326">
        <w:rPr>
          <w:rFonts w:ascii="Times New Roman" w:eastAsia="MS Mincho" w:hAnsi="Times New Roman"/>
          <w:b/>
          <w:sz w:val="24"/>
          <w:szCs w:val="24"/>
        </w:rPr>
        <w:t xml:space="preserve">Uchwała Nr </w:t>
      </w:r>
      <w:r w:rsidR="004015C1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C378E9">
        <w:rPr>
          <w:rFonts w:ascii="Times New Roman" w:eastAsia="MS Mincho" w:hAnsi="Times New Roman"/>
          <w:b/>
          <w:sz w:val="24"/>
          <w:szCs w:val="24"/>
        </w:rPr>
        <w:t>XXI/168</w:t>
      </w:r>
      <w:r w:rsidR="0052249C">
        <w:rPr>
          <w:rFonts w:ascii="Times New Roman" w:eastAsia="MS Mincho" w:hAnsi="Times New Roman"/>
          <w:b/>
          <w:sz w:val="24"/>
          <w:szCs w:val="24"/>
        </w:rPr>
        <w:t>/2016</w:t>
      </w:r>
    </w:p>
    <w:p w:rsidR="003F1326" w:rsidRPr="003F1326" w:rsidRDefault="003F1326" w:rsidP="003F132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F1326">
        <w:rPr>
          <w:rFonts w:ascii="Times New Roman" w:eastAsia="MS Mincho" w:hAnsi="Times New Roman"/>
          <w:b/>
          <w:sz w:val="24"/>
          <w:szCs w:val="24"/>
        </w:rPr>
        <w:t>Rady Gminy Koźminek</w:t>
      </w:r>
    </w:p>
    <w:p w:rsidR="003F1326" w:rsidRPr="003F1326" w:rsidRDefault="0052249C" w:rsidP="003F132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z dnia 24 listopada 2016</w:t>
      </w:r>
      <w:r w:rsidR="003F1326" w:rsidRPr="003F1326">
        <w:rPr>
          <w:rFonts w:ascii="Times New Roman" w:eastAsia="MS Mincho" w:hAnsi="Times New Roman"/>
          <w:b/>
          <w:sz w:val="24"/>
          <w:szCs w:val="24"/>
        </w:rPr>
        <w:t xml:space="preserve"> roku</w:t>
      </w:r>
    </w:p>
    <w:p w:rsidR="003F1326" w:rsidRPr="003F1326" w:rsidRDefault="003F1326" w:rsidP="003F1326">
      <w:pPr>
        <w:pStyle w:val="Zwykytekst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3F1326" w:rsidRPr="003F1326" w:rsidRDefault="003F1326" w:rsidP="003F1326">
      <w:pPr>
        <w:pStyle w:val="Zwykytekst"/>
        <w:jc w:val="center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w sprawie : uchwalenia stawek podatku od nieruchomości.</w:t>
      </w:r>
    </w:p>
    <w:p w:rsidR="003F1326" w:rsidRPr="003F1326" w:rsidRDefault="003F1326" w:rsidP="003F1326">
      <w:pPr>
        <w:pStyle w:val="Zwykytekst"/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      Na  podstawie  art.18  ust.2  pkt  8, art. 40,41 i 42 ustawy  z dnia  8 marca 1990 r.  o  samo</w:t>
      </w:r>
      <w:r w:rsidR="0052249C">
        <w:rPr>
          <w:rFonts w:ascii="Times New Roman" w:eastAsia="MS Mincho" w:hAnsi="Times New Roman"/>
          <w:sz w:val="24"/>
          <w:szCs w:val="24"/>
        </w:rPr>
        <w:t>rządzie  gminnym  (Dz. U. z 2016</w:t>
      </w:r>
      <w:r w:rsidRPr="003F1326">
        <w:rPr>
          <w:rFonts w:ascii="Times New Roman" w:eastAsia="MS Mincho" w:hAnsi="Times New Roman"/>
          <w:sz w:val="24"/>
          <w:szCs w:val="24"/>
        </w:rPr>
        <w:t xml:space="preserve"> r. poz. </w:t>
      </w:r>
      <w:r w:rsidR="0052249C">
        <w:rPr>
          <w:rFonts w:ascii="Times New Roman" w:eastAsia="MS Mincho" w:hAnsi="Times New Roman"/>
          <w:sz w:val="24"/>
          <w:szCs w:val="24"/>
        </w:rPr>
        <w:t>446</w:t>
      </w:r>
      <w:r w:rsidR="008A64D7">
        <w:rPr>
          <w:rFonts w:ascii="Times New Roman" w:eastAsia="MS Mincho" w:hAnsi="Times New Roman"/>
          <w:sz w:val="24"/>
          <w:szCs w:val="24"/>
        </w:rPr>
        <w:t xml:space="preserve"> ze zm.</w:t>
      </w:r>
      <w:r w:rsidR="00380C60">
        <w:rPr>
          <w:rFonts w:ascii="Times New Roman" w:eastAsia="MS Mincho" w:hAnsi="Times New Roman"/>
          <w:sz w:val="24"/>
          <w:szCs w:val="24"/>
        </w:rPr>
        <w:t xml:space="preserve">) oraz w związku art. 5 ust.1 </w:t>
      </w:r>
      <w:r w:rsidRPr="003F1326">
        <w:rPr>
          <w:rFonts w:ascii="Times New Roman" w:eastAsia="MS Mincho" w:hAnsi="Times New Roman"/>
          <w:sz w:val="24"/>
          <w:szCs w:val="24"/>
        </w:rPr>
        <w:t xml:space="preserve">ustawy  z  dnia  12  stycznia  1991  r  o  </w:t>
      </w:r>
      <w:r w:rsidR="00380C60">
        <w:rPr>
          <w:rFonts w:ascii="Times New Roman" w:eastAsia="MS Mincho" w:hAnsi="Times New Roman"/>
          <w:sz w:val="24"/>
          <w:szCs w:val="24"/>
        </w:rPr>
        <w:t xml:space="preserve">podatkach  i opłatach lokalnych </w:t>
      </w:r>
      <w:r w:rsidR="0052249C">
        <w:rPr>
          <w:rFonts w:ascii="Times New Roman" w:eastAsia="MS Mincho" w:hAnsi="Times New Roman"/>
          <w:color w:val="000000"/>
          <w:sz w:val="24"/>
          <w:szCs w:val="24"/>
        </w:rPr>
        <w:t>(Dz. U. z 2016</w:t>
      </w:r>
      <w:r w:rsidRPr="003F1326">
        <w:rPr>
          <w:rFonts w:ascii="Times New Roman" w:eastAsia="MS Mincho" w:hAnsi="Times New Roman"/>
          <w:color w:val="000000"/>
          <w:sz w:val="24"/>
          <w:szCs w:val="24"/>
        </w:rPr>
        <w:t xml:space="preserve"> r. poz. </w:t>
      </w:r>
      <w:r w:rsidR="0052249C">
        <w:rPr>
          <w:rFonts w:ascii="Times New Roman" w:eastAsia="MS Mincho" w:hAnsi="Times New Roman"/>
          <w:color w:val="000000"/>
          <w:sz w:val="24"/>
          <w:szCs w:val="24"/>
        </w:rPr>
        <w:t>716</w:t>
      </w:r>
      <w:r w:rsidRPr="003F1326">
        <w:rPr>
          <w:rFonts w:ascii="Times New Roman" w:eastAsia="MS Mincho" w:hAnsi="Times New Roman"/>
          <w:color w:val="000000"/>
          <w:sz w:val="24"/>
          <w:szCs w:val="24"/>
        </w:rPr>
        <w:t xml:space="preserve"> z</w:t>
      </w:r>
      <w:r w:rsidR="0052249C">
        <w:rPr>
          <w:rFonts w:ascii="Times New Roman" w:eastAsia="MS Mincho" w:hAnsi="Times New Roman"/>
          <w:color w:val="000000"/>
          <w:sz w:val="24"/>
          <w:szCs w:val="24"/>
        </w:rPr>
        <w:t xml:space="preserve">e </w:t>
      </w:r>
      <w:r w:rsidRPr="003F1326">
        <w:rPr>
          <w:rFonts w:ascii="Times New Roman" w:eastAsia="MS Mincho" w:hAnsi="Times New Roman"/>
          <w:color w:val="000000"/>
          <w:sz w:val="24"/>
          <w:szCs w:val="24"/>
        </w:rPr>
        <w:t>zm.)</w:t>
      </w:r>
      <w:r w:rsidRPr="003F1326">
        <w:rPr>
          <w:rFonts w:ascii="Times New Roman" w:eastAsia="MS Mincho" w:hAnsi="Times New Roman"/>
          <w:sz w:val="24"/>
          <w:szCs w:val="24"/>
        </w:rPr>
        <w:t xml:space="preserve"> Rada  Gminy  w  Koźminku  uchwala  co następuje:</w:t>
      </w:r>
    </w:p>
    <w:p w:rsidR="003F1326" w:rsidRPr="003F1326" w:rsidRDefault="003F1326" w:rsidP="003F1326">
      <w:pPr>
        <w:pStyle w:val="Zwykytekst"/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76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§  1</w:t>
      </w:r>
    </w:p>
    <w:p w:rsidR="003F1326" w:rsidRPr="003F1326" w:rsidRDefault="003F1326" w:rsidP="003F1326">
      <w:pPr>
        <w:pStyle w:val="Zwykytekst"/>
        <w:tabs>
          <w:tab w:val="left" w:pos="5400"/>
        </w:tabs>
        <w:rPr>
          <w:rFonts w:ascii="Times New Roman" w:eastAsia="MS Mincho" w:hAnsi="Times New Roman"/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</w:tabs>
        <w:ind w:left="7788" w:hanging="7785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Wysokość podatku od nieruchomości wynosi:                              </w:t>
      </w:r>
      <w:r w:rsidRPr="003F1326">
        <w:rPr>
          <w:rFonts w:ascii="Times New Roman" w:eastAsia="MS Mincho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1326"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3F1326" w:rsidRPr="003F1326" w:rsidRDefault="003F1326" w:rsidP="003F1326">
      <w:pPr>
        <w:pStyle w:val="Zwykytekst"/>
        <w:tabs>
          <w:tab w:val="left" w:pos="540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1.  od gruntów: </w:t>
      </w:r>
      <w:r w:rsidRPr="003F1326">
        <w:rPr>
          <w:rFonts w:ascii="Times New Roman" w:eastAsia="MS Mincho" w:hAnsi="Times New Roman"/>
          <w:sz w:val="24"/>
          <w:szCs w:val="24"/>
        </w:rPr>
        <w:tab/>
      </w:r>
      <w:r w:rsidRPr="003F1326">
        <w:rPr>
          <w:rFonts w:ascii="Times New Roman" w:eastAsia="MS Mincho" w:hAnsi="Times New Roman"/>
          <w:sz w:val="24"/>
          <w:szCs w:val="24"/>
        </w:rPr>
        <w:tab/>
      </w:r>
      <w:r w:rsidRPr="003F1326">
        <w:rPr>
          <w:rFonts w:ascii="Times New Roman" w:eastAsia="MS Mincho" w:hAnsi="Times New Roman"/>
          <w:sz w:val="24"/>
          <w:szCs w:val="24"/>
        </w:rPr>
        <w:tab/>
      </w:r>
      <w:r w:rsidRPr="003F1326">
        <w:rPr>
          <w:rFonts w:ascii="Times New Roman" w:eastAsia="MS Mincho" w:hAnsi="Times New Roman"/>
          <w:sz w:val="24"/>
          <w:szCs w:val="24"/>
        </w:rPr>
        <w:tab/>
      </w:r>
      <w:r w:rsidRPr="003F1326">
        <w:rPr>
          <w:rFonts w:ascii="Times New Roman" w:eastAsia="MS Mincho" w:hAnsi="Times New Roman"/>
          <w:sz w:val="24"/>
          <w:szCs w:val="24"/>
        </w:rPr>
        <w:tab/>
      </w:r>
      <w:r w:rsidRPr="003F1326">
        <w:rPr>
          <w:rFonts w:ascii="Times New Roman" w:eastAsia="MS Mincho" w:hAnsi="Times New Roman"/>
          <w:sz w:val="24"/>
          <w:szCs w:val="24"/>
        </w:rPr>
        <w:tab/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1) </w:t>
      </w:r>
      <w:r w:rsidRPr="003F1326">
        <w:rPr>
          <w:rFonts w:ascii="Times New Roman" w:eastAsia="MS Mincho" w:hAnsi="Times New Roman"/>
          <w:sz w:val="24"/>
          <w:szCs w:val="24"/>
        </w:rPr>
        <w:tab/>
        <w:t>związanych  z prowadzeniem działalności</w:t>
      </w:r>
      <w:r w:rsidRPr="003F1326">
        <w:rPr>
          <w:rFonts w:ascii="Times New Roman" w:eastAsia="MS Mincho" w:hAnsi="Times New Roman"/>
          <w:sz w:val="24"/>
          <w:szCs w:val="24"/>
        </w:rPr>
        <w:tab/>
        <w:t xml:space="preserve">                                   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gospodarczej, bez względu  na  sposób 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b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zakwalifikowania w ewidencji gruntów i </w:t>
      </w:r>
      <w:r w:rsidRPr="003F1326">
        <w:rPr>
          <w:rFonts w:ascii="Times New Roman" w:eastAsia="MS Mincho" w:hAnsi="Times New Roman"/>
          <w:sz w:val="24"/>
          <w:szCs w:val="24"/>
        </w:rPr>
        <w:br/>
        <w:t>budynków</w:t>
      </w:r>
      <w:r w:rsidRPr="003F1326">
        <w:rPr>
          <w:rFonts w:ascii="Times New Roman" w:eastAsia="MS Mincho" w:hAnsi="Times New Roman"/>
          <w:sz w:val="24"/>
          <w:szCs w:val="24"/>
        </w:rPr>
        <w:tab/>
        <w:t>- 0,80 zł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powierzchni,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2) </w:t>
      </w:r>
      <w:r w:rsidRPr="003F1326">
        <w:rPr>
          <w:rFonts w:ascii="Times New Roman" w:eastAsia="MS Mincho" w:hAnsi="Times New Roman"/>
          <w:sz w:val="24"/>
          <w:szCs w:val="24"/>
        </w:rPr>
        <w:tab/>
        <w:t>pod wodami powierzchniowymi stojącymi</w:t>
      </w:r>
    </w:p>
    <w:p w:rsidR="003F1326" w:rsidRPr="003F1326" w:rsidRDefault="00380C60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3F1326" w:rsidRPr="003F1326">
        <w:rPr>
          <w:rFonts w:ascii="Times New Roman" w:eastAsia="MS Mincho" w:hAnsi="Times New Roman"/>
          <w:sz w:val="24"/>
          <w:szCs w:val="24"/>
        </w:rPr>
        <w:t xml:space="preserve">lub wodami powierzchniowymi płynącymi 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3F1326" w:rsidRPr="003F1326" w:rsidRDefault="00380C60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3F1326" w:rsidRPr="003F1326">
        <w:rPr>
          <w:rFonts w:ascii="Times New Roman" w:eastAsia="MS Mincho" w:hAnsi="Times New Roman"/>
          <w:sz w:val="24"/>
          <w:szCs w:val="24"/>
        </w:rPr>
        <w:t>jezio</w:t>
      </w:r>
      <w:r w:rsidR="0052249C">
        <w:rPr>
          <w:rFonts w:ascii="Times New Roman" w:eastAsia="MS Mincho" w:hAnsi="Times New Roman"/>
          <w:sz w:val="24"/>
          <w:szCs w:val="24"/>
        </w:rPr>
        <w:t>r i zbiorników sztucznych</w:t>
      </w:r>
      <w:r w:rsidR="0052249C">
        <w:rPr>
          <w:rFonts w:ascii="Times New Roman" w:eastAsia="MS Mincho" w:hAnsi="Times New Roman"/>
          <w:sz w:val="24"/>
          <w:szCs w:val="24"/>
        </w:rPr>
        <w:tab/>
        <w:t>- 4,54</w:t>
      </w:r>
      <w:r w:rsidR="003F1326" w:rsidRPr="003F1326">
        <w:rPr>
          <w:rFonts w:ascii="Times New Roman" w:eastAsia="MS Mincho" w:hAnsi="Times New Roman"/>
          <w:sz w:val="24"/>
          <w:szCs w:val="24"/>
        </w:rPr>
        <w:t xml:space="preserve"> zł od 1ha powierzchni,</w:t>
      </w:r>
      <w:r w:rsidR="003F1326" w:rsidRPr="003F1326">
        <w:rPr>
          <w:rFonts w:ascii="Times New Roman" w:eastAsia="MS Mincho" w:hAnsi="Times New Roman"/>
          <w:b/>
          <w:sz w:val="24"/>
          <w:szCs w:val="24"/>
        </w:rPr>
        <w:t xml:space="preserve">         </w:t>
      </w:r>
    </w:p>
    <w:p w:rsidR="003F1326" w:rsidRPr="003F1326" w:rsidRDefault="003F1326" w:rsidP="003F1326">
      <w:pPr>
        <w:pStyle w:val="Zwykytekst"/>
        <w:numPr>
          <w:ilvl w:val="0"/>
          <w:numId w:val="1"/>
        </w:numPr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pozostałych gruntów, w tym zajętych na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prowadzenie odpłatnej statutowej działalności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pożytku publicznego przez organizacje pożytku</w:t>
      </w:r>
    </w:p>
    <w:p w:rsidR="003F1326" w:rsidRDefault="003F1326" w:rsidP="003F132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publicznego</w:t>
      </w:r>
      <w:r w:rsidRPr="003F1326">
        <w:rPr>
          <w:rFonts w:eastAsia="MS Mincho"/>
          <w:sz w:val="24"/>
          <w:szCs w:val="24"/>
        </w:rPr>
        <w:t xml:space="preserve">      </w:t>
      </w:r>
      <w:r w:rsidR="00380C60">
        <w:rPr>
          <w:rFonts w:eastAsia="MS Mincho"/>
          <w:sz w:val="24"/>
          <w:szCs w:val="24"/>
        </w:rPr>
        <w:t xml:space="preserve">                    </w:t>
      </w:r>
      <w:r w:rsidRPr="003F1326">
        <w:rPr>
          <w:rFonts w:ascii="Times New Roman" w:eastAsia="MS Mincho" w:hAnsi="Times New Roman"/>
          <w:sz w:val="24"/>
          <w:szCs w:val="24"/>
        </w:rPr>
        <w:t>- 0,27 zł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powierzchni,</w:t>
      </w:r>
    </w:p>
    <w:p w:rsidR="0052249C" w:rsidRDefault="0052249C" w:rsidP="0052249C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0375">
        <w:rPr>
          <w:rFonts w:ascii="Times New Roman" w:hAnsi="Times New Roman"/>
          <w:sz w:val="24"/>
          <w:szCs w:val="24"/>
        </w:rPr>
        <w:t>niezabudowanych objętych obszarem rewitalizacji, o którym mowa w ustawie z dnia</w:t>
      </w:r>
    </w:p>
    <w:p w:rsidR="0052249C" w:rsidRDefault="0052249C" w:rsidP="0052249C">
      <w:pPr>
        <w:pStyle w:val="Zwykytekst"/>
        <w:ind w:left="540"/>
        <w:rPr>
          <w:rFonts w:ascii="Times New Roman" w:eastAsia="MS Mincho" w:hAnsi="Times New Roman"/>
          <w:sz w:val="24"/>
        </w:rPr>
      </w:pPr>
      <w:r w:rsidRPr="00880375">
        <w:rPr>
          <w:rFonts w:ascii="Times New Roman" w:hAnsi="Times New Roman"/>
          <w:sz w:val="24"/>
          <w:szCs w:val="24"/>
        </w:rPr>
        <w:t xml:space="preserve">9 października 2015 r. o rewitalizacji (Dz. U. poz. </w:t>
      </w:r>
      <w:r w:rsidRPr="00880375">
        <w:rPr>
          <w:rStyle w:val="txt-new"/>
          <w:rFonts w:ascii="Times New Roman" w:hAnsi="Times New Roman"/>
          <w:sz w:val="24"/>
          <w:szCs w:val="24"/>
        </w:rPr>
        <w:t>1777</w:t>
      </w:r>
      <w:r w:rsidRPr="00880375">
        <w:rPr>
          <w:rFonts w:ascii="Times New Roman" w:hAnsi="Times New Roman"/>
          <w:sz w:val="24"/>
          <w:szCs w:val="24"/>
        </w:rPr>
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>
        <w:rPr>
          <w:rFonts w:ascii="Times New Roman" w:hAnsi="Times New Roman"/>
          <w:sz w:val="24"/>
          <w:szCs w:val="24"/>
        </w:rPr>
        <w:t>–</w:t>
      </w:r>
      <w:r w:rsidRPr="00880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2,98</w:t>
      </w:r>
      <w:r w:rsidRPr="00880375">
        <w:rPr>
          <w:rFonts w:ascii="Times New Roman" w:hAnsi="Times New Roman"/>
          <w:sz w:val="24"/>
          <w:szCs w:val="24"/>
        </w:rPr>
        <w:t xml:space="preserve"> zł od 1 m</w:t>
      </w:r>
      <w:r w:rsidRPr="0088037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powierzchni</w:t>
      </w:r>
      <w:r w:rsidRPr="00880375">
        <w:rPr>
          <w:rFonts w:ascii="Times New Roman" w:hAnsi="Times New Roman"/>
          <w:sz w:val="24"/>
          <w:szCs w:val="24"/>
        </w:rPr>
        <w:t>".</w:t>
      </w:r>
    </w:p>
    <w:p w:rsidR="0052249C" w:rsidRPr="003F1326" w:rsidRDefault="0052249C" w:rsidP="003F132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2.  od budynków lub ich części: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1)  mieszkalnych</w:t>
      </w:r>
      <w:r w:rsidRPr="003F1326">
        <w:rPr>
          <w:rFonts w:ascii="Times New Roman" w:eastAsia="MS Mincho" w:hAnsi="Times New Roman"/>
          <w:sz w:val="24"/>
          <w:szCs w:val="24"/>
        </w:rPr>
        <w:tab/>
        <w:t>- 0,49 zł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 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użytkowej,              </w:t>
      </w:r>
    </w:p>
    <w:p w:rsidR="003F1326" w:rsidRPr="003F1326" w:rsidRDefault="003F1326" w:rsidP="003F1326">
      <w:pPr>
        <w:pStyle w:val="Zwykytekst"/>
        <w:numPr>
          <w:ilvl w:val="0"/>
          <w:numId w:val="2"/>
        </w:numPr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związanych z prowadzeniem działalności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gospodarczej oraz od budynków mieszkalnych lub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18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ich części zajętych na prowadzenie działalności </w:t>
      </w:r>
      <w:r w:rsidRPr="003F1326">
        <w:rPr>
          <w:rFonts w:ascii="Times New Roman" w:eastAsia="MS Mincho" w:hAnsi="Times New Roman"/>
          <w:sz w:val="24"/>
          <w:szCs w:val="24"/>
        </w:rPr>
        <w:br/>
        <w:t xml:space="preserve">      gospodarczej                                                         - 17,70 zł 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    użytkowej,     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3)   zajętych na prowadzenie działalności  gospodarczej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w zakresie obrotu kwalifikowanym materiałem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siewnym                                                                 -  10,</w:t>
      </w:r>
      <w:r w:rsidR="00CB7D3F">
        <w:rPr>
          <w:rFonts w:ascii="Times New Roman" w:eastAsia="MS Mincho" w:hAnsi="Times New Roman"/>
          <w:sz w:val="24"/>
          <w:szCs w:val="24"/>
        </w:rPr>
        <w:t>59</w:t>
      </w:r>
      <w:r w:rsidRPr="003F1326">
        <w:rPr>
          <w:rFonts w:ascii="Times New Roman" w:eastAsia="MS Mincho" w:hAnsi="Times New Roman"/>
          <w:sz w:val="24"/>
          <w:szCs w:val="24"/>
        </w:rPr>
        <w:t xml:space="preserve"> zł 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  użytkowej,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4)   związanych z udzielaniem świadczeń zdrowotnych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w rozumieniu przepisów o działalności leczniczej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ab/>
        <w:t>zajętych przez podmioty u</w:t>
      </w:r>
      <w:r w:rsidR="0052249C">
        <w:rPr>
          <w:rFonts w:ascii="Times New Roman" w:eastAsia="MS Mincho" w:hAnsi="Times New Roman"/>
          <w:sz w:val="24"/>
          <w:szCs w:val="24"/>
        </w:rPr>
        <w:t>dzielające tych świadczeń-  4,61</w:t>
      </w:r>
      <w:r w:rsidRPr="003F1326">
        <w:rPr>
          <w:rFonts w:ascii="Times New Roman" w:eastAsia="MS Mincho" w:hAnsi="Times New Roman"/>
          <w:sz w:val="24"/>
          <w:szCs w:val="24"/>
        </w:rPr>
        <w:t xml:space="preserve"> zł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 użytkowej,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5) pozostałych budynków: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a)  budynków letniskowych określonych w pozwoleniu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na budowę za wyjątkiem zajętych na potrzeby mieszkaniowe- 7,51 zł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 w:hanging="36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ab/>
      </w:r>
      <w:r w:rsidR="00296066">
        <w:rPr>
          <w:rFonts w:ascii="Times New Roman" w:eastAsia="MS Mincho" w:hAnsi="Times New Roman"/>
          <w:sz w:val="24"/>
          <w:szCs w:val="24"/>
        </w:rPr>
        <w:t xml:space="preserve">                                         </w:t>
      </w:r>
      <w:r w:rsidR="00296066">
        <w:rPr>
          <w:rFonts w:ascii="Times New Roman" w:eastAsia="MS Mincho" w:hAnsi="Times New Roman"/>
          <w:sz w:val="24"/>
          <w:szCs w:val="24"/>
        </w:rPr>
        <w:tab/>
        <w:t xml:space="preserve">                              </w:t>
      </w:r>
      <w:r w:rsidRPr="003F1326">
        <w:rPr>
          <w:rFonts w:ascii="Times New Roman" w:eastAsia="MS Mincho" w:hAnsi="Times New Roman"/>
          <w:sz w:val="24"/>
          <w:szCs w:val="24"/>
        </w:rPr>
        <w:t>użytkowej,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b) pozostałych budynków </w:t>
      </w:r>
    </w:p>
    <w:p w:rsidR="003F1326" w:rsidRPr="003F1326" w:rsidRDefault="00296066" w:rsidP="00296066">
      <w:pPr>
        <w:pStyle w:val="Zwykytekst"/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</w:t>
      </w:r>
      <w:r w:rsidR="003F1326" w:rsidRPr="003F1326">
        <w:rPr>
          <w:rFonts w:ascii="Times New Roman" w:eastAsia="MS Mincho" w:hAnsi="Times New Roman"/>
          <w:sz w:val="24"/>
          <w:szCs w:val="24"/>
        </w:rPr>
        <w:t xml:space="preserve">(nie wymienionych w punkcie 5a) </w:t>
      </w:r>
    </w:p>
    <w:p w:rsidR="003F1326" w:rsidRPr="003F1326" w:rsidRDefault="00296066" w:rsidP="00296066">
      <w:pPr>
        <w:pStyle w:val="Zwykytekst"/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</w:t>
      </w:r>
      <w:r w:rsidR="003F1326" w:rsidRPr="003F1326">
        <w:rPr>
          <w:rFonts w:ascii="Times New Roman" w:eastAsia="MS Mincho" w:hAnsi="Times New Roman"/>
          <w:sz w:val="24"/>
          <w:szCs w:val="24"/>
        </w:rPr>
        <w:t xml:space="preserve">w tym zajętych na prowadzenie odpłatnej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statutowej działalności pożytku publicznego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przez organizacje pożytku publicznego</w:t>
      </w:r>
      <w:r w:rsidRPr="003F1326">
        <w:rPr>
          <w:rFonts w:eastAsia="MS Mincho"/>
          <w:sz w:val="24"/>
          <w:szCs w:val="24"/>
        </w:rPr>
        <w:t xml:space="preserve">     </w:t>
      </w:r>
      <w:r w:rsidR="00296066">
        <w:rPr>
          <w:rFonts w:eastAsia="MS Mincho"/>
          <w:sz w:val="24"/>
          <w:szCs w:val="24"/>
        </w:rPr>
        <w:tab/>
        <w:t xml:space="preserve">    </w:t>
      </w:r>
      <w:r w:rsidRPr="003F1326">
        <w:rPr>
          <w:rFonts w:ascii="Times New Roman" w:eastAsia="MS Mincho" w:hAnsi="Times New Roman"/>
          <w:sz w:val="24"/>
          <w:szCs w:val="24"/>
        </w:rPr>
        <w:t>- 3,95 zł od 1m</w:t>
      </w:r>
      <w:r w:rsidRPr="003F13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3F1326">
        <w:rPr>
          <w:rFonts w:ascii="Times New Roman" w:eastAsia="MS Mincho" w:hAnsi="Times New Roman"/>
          <w:sz w:val="24"/>
          <w:szCs w:val="24"/>
        </w:rPr>
        <w:t xml:space="preserve"> powierzchni    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użytkowej,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296066" w:rsidP="003F1326">
      <w:pPr>
        <w:pStyle w:val="Zwykytekst"/>
        <w:tabs>
          <w:tab w:val="left" w:pos="5400"/>
          <w:tab w:val="right" w:pos="9540"/>
        </w:tabs>
        <w:ind w:left="5580" w:hanging="55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3.  od budowli                                                           </w:t>
      </w:r>
      <w:r w:rsidR="003F1326" w:rsidRPr="003F1326">
        <w:rPr>
          <w:rFonts w:ascii="Times New Roman" w:eastAsia="MS Mincho" w:hAnsi="Times New Roman"/>
          <w:sz w:val="24"/>
          <w:szCs w:val="24"/>
        </w:rPr>
        <w:t>- 2 % ich w</w:t>
      </w:r>
      <w:r>
        <w:rPr>
          <w:rFonts w:ascii="Times New Roman" w:eastAsia="MS Mincho" w:hAnsi="Times New Roman"/>
          <w:sz w:val="24"/>
          <w:szCs w:val="24"/>
        </w:rPr>
        <w:t xml:space="preserve">artości określonej na podstawie </w:t>
      </w:r>
      <w:r w:rsidR="003F1326" w:rsidRPr="003F1326">
        <w:rPr>
          <w:rFonts w:ascii="Times New Roman" w:eastAsia="MS Mincho" w:hAnsi="Times New Roman"/>
          <w:sz w:val="24"/>
          <w:szCs w:val="24"/>
        </w:rPr>
        <w:t>art. 4 ust.1 pkt 3 i ust.3-7.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jc w:val="center"/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§  2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Wykonanie uchwały powierza się Wójtowi Gminy.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jc w:val="center"/>
        <w:rPr>
          <w:rFonts w:ascii="Times New Roman" w:eastAsia="MS Mincho" w:hAnsi="Times New Roman"/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>§  3</w:t>
      </w: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</w:p>
    <w:p w:rsidR="003F1326" w:rsidRPr="003F1326" w:rsidRDefault="003F1326" w:rsidP="003F1326">
      <w:pPr>
        <w:pStyle w:val="Zwykytekst"/>
        <w:tabs>
          <w:tab w:val="left" w:pos="5400"/>
          <w:tab w:val="right" w:pos="9540"/>
        </w:tabs>
        <w:rPr>
          <w:sz w:val="24"/>
          <w:szCs w:val="24"/>
        </w:rPr>
      </w:pPr>
      <w:r w:rsidRPr="003F1326">
        <w:rPr>
          <w:rFonts w:ascii="Times New Roman" w:eastAsia="MS Mincho" w:hAnsi="Times New Roman"/>
          <w:sz w:val="24"/>
          <w:szCs w:val="24"/>
        </w:rPr>
        <w:t xml:space="preserve">Uchwała  </w:t>
      </w:r>
      <w:r w:rsidR="00484F1A">
        <w:rPr>
          <w:rFonts w:ascii="Times New Roman" w:eastAsia="MS Mincho" w:hAnsi="Times New Roman"/>
          <w:sz w:val="24"/>
          <w:szCs w:val="24"/>
        </w:rPr>
        <w:t>podlega ogłoszeniu</w:t>
      </w:r>
      <w:r w:rsidRPr="003F1326">
        <w:rPr>
          <w:rFonts w:ascii="Times New Roman" w:eastAsia="MS Mincho" w:hAnsi="Times New Roman"/>
          <w:sz w:val="24"/>
          <w:szCs w:val="24"/>
        </w:rPr>
        <w:t xml:space="preserve"> w Dzienniku  Urzędowym</w:t>
      </w:r>
      <w:r w:rsidR="00484F1A">
        <w:rPr>
          <w:rFonts w:ascii="Times New Roman" w:eastAsia="MS Mincho" w:hAnsi="Times New Roman"/>
          <w:sz w:val="24"/>
          <w:szCs w:val="24"/>
        </w:rPr>
        <w:t xml:space="preserve"> </w:t>
      </w:r>
      <w:r w:rsidRPr="003F1326">
        <w:rPr>
          <w:rFonts w:ascii="Times New Roman" w:eastAsia="MS Mincho" w:hAnsi="Times New Roman"/>
          <w:sz w:val="24"/>
          <w:szCs w:val="24"/>
        </w:rPr>
        <w:t xml:space="preserve">Województwa Wielkopolskiego </w:t>
      </w:r>
      <w:r w:rsidR="00380C60">
        <w:rPr>
          <w:rFonts w:ascii="Times New Roman" w:eastAsia="MS Mincho" w:hAnsi="Times New Roman"/>
          <w:sz w:val="24"/>
          <w:szCs w:val="24"/>
        </w:rPr>
        <w:t>i wchodzi w życie</w:t>
      </w:r>
      <w:r w:rsidRPr="003F1326">
        <w:rPr>
          <w:rFonts w:ascii="Times New Roman" w:eastAsia="MS Mincho" w:hAnsi="Times New Roman"/>
          <w:sz w:val="24"/>
          <w:szCs w:val="24"/>
        </w:rPr>
        <w:t xml:space="preserve"> </w:t>
      </w:r>
      <w:r w:rsidR="00AE66B4">
        <w:rPr>
          <w:rFonts w:ascii="Times New Roman" w:eastAsia="MS Mincho" w:hAnsi="Times New Roman"/>
          <w:sz w:val="24"/>
          <w:szCs w:val="24"/>
        </w:rPr>
        <w:t xml:space="preserve">z dniem 1 </w:t>
      </w:r>
      <w:r w:rsidR="00380C60">
        <w:rPr>
          <w:rFonts w:ascii="Times New Roman" w:eastAsia="MS Mincho" w:hAnsi="Times New Roman"/>
          <w:sz w:val="24"/>
          <w:szCs w:val="24"/>
        </w:rPr>
        <w:t>stycznia 2017</w:t>
      </w:r>
      <w:r w:rsidRPr="003F1326">
        <w:rPr>
          <w:rFonts w:ascii="Times New Roman" w:eastAsia="MS Mincho" w:hAnsi="Times New Roman"/>
          <w:sz w:val="24"/>
          <w:szCs w:val="24"/>
        </w:rPr>
        <w:t xml:space="preserve"> roku.</w:t>
      </w:r>
    </w:p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3F1326" w:rsidRDefault="003F1326" w:rsidP="003F1326"/>
    <w:p w:rsidR="00C66361" w:rsidRDefault="00C66361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956BC4" w:rsidRDefault="00956BC4"/>
    <w:p w:rsidR="00D91345" w:rsidRDefault="00D91345" w:rsidP="00956BC4">
      <w:pPr>
        <w:jc w:val="center"/>
        <w:rPr>
          <w:sz w:val="24"/>
          <w:szCs w:val="24"/>
        </w:rPr>
      </w:pPr>
    </w:p>
    <w:p w:rsidR="00296066" w:rsidRDefault="00296066" w:rsidP="00956BC4">
      <w:pPr>
        <w:jc w:val="center"/>
        <w:rPr>
          <w:sz w:val="24"/>
          <w:szCs w:val="24"/>
        </w:rPr>
      </w:pPr>
    </w:p>
    <w:p w:rsidR="00296066" w:rsidRDefault="00296066" w:rsidP="00956BC4">
      <w:pPr>
        <w:jc w:val="center"/>
        <w:rPr>
          <w:sz w:val="24"/>
          <w:szCs w:val="24"/>
        </w:rPr>
      </w:pPr>
    </w:p>
    <w:p w:rsidR="00956BC4" w:rsidRDefault="00956BC4" w:rsidP="00956BC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956BC4" w:rsidRDefault="00956BC4" w:rsidP="00956BC4">
      <w:pPr>
        <w:jc w:val="center"/>
        <w:rPr>
          <w:sz w:val="24"/>
          <w:szCs w:val="24"/>
        </w:rPr>
      </w:pPr>
      <w:r>
        <w:rPr>
          <w:sz w:val="24"/>
          <w:szCs w:val="24"/>
        </w:rPr>
        <w:t>do Uchwały nr</w:t>
      </w:r>
      <w:r w:rsidR="004015C1">
        <w:rPr>
          <w:sz w:val="24"/>
          <w:szCs w:val="24"/>
        </w:rPr>
        <w:t xml:space="preserve"> </w:t>
      </w:r>
      <w:r w:rsidR="00296066">
        <w:rPr>
          <w:sz w:val="24"/>
          <w:szCs w:val="24"/>
        </w:rPr>
        <w:t>XXI/168</w:t>
      </w:r>
      <w:r>
        <w:rPr>
          <w:sz w:val="24"/>
          <w:szCs w:val="24"/>
        </w:rPr>
        <w:t>/2016</w:t>
      </w:r>
      <w:r w:rsidR="00875CD1">
        <w:rPr>
          <w:sz w:val="24"/>
          <w:szCs w:val="24"/>
        </w:rPr>
        <w:t xml:space="preserve"> Rady Gminy Koźminek z dnia </w:t>
      </w:r>
      <w:r>
        <w:rPr>
          <w:sz w:val="24"/>
          <w:szCs w:val="24"/>
        </w:rPr>
        <w:t>2</w:t>
      </w:r>
      <w:r w:rsidR="00875CD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75CD1">
        <w:rPr>
          <w:sz w:val="24"/>
          <w:szCs w:val="24"/>
        </w:rPr>
        <w:t>listopada 2016</w:t>
      </w:r>
      <w:r>
        <w:rPr>
          <w:sz w:val="24"/>
          <w:szCs w:val="24"/>
        </w:rPr>
        <w:t xml:space="preserve"> roku</w:t>
      </w:r>
    </w:p>
    <w:p w:rsidR="00956BC4" w:rsidRDefault="00956BC4" w:rsidP="00956BC4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uchwalenia stawek podatku od nieruchomości</w:t>
      </w:r>
    </w:p>
    <w:p w:rsidR="00956BC4" w:rsidRDefault="00956BC4" w:rsidP="00956BC4">
      <w:pPr>
        <w:rPr>
          <w:sz w:val="24"/>
          <w:szCs w:val="24"/>
        </w:rPr>
      </w:pPr>
    </w:p>
    <w:p w:rsidR="00956BC4" w:rsidRDefault="00956BC4" w:rsidP="00956BC4">
      <w:pPr>
        <w:rPr>
          <w:sz w:val="24"/>
          <w:szCs w:val="24"/>
        </w:rPr>
      </w:pPr>
    </w:p>
    <w:p w:rsidR="00956BC4" w:rsidRDefault="00956BC4" w:rsidP="00956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ust. 1 ustawy z dnia 12 stycznia 1991 roku o podatkach i opłatach lokalnych (Dz. U. z 2016 roku poz. 716 ze zmianami) Rada Gminy, w drodze uchwały, określa wysokość stawek podatku od nieruchomości. Na podstawie Komunikatu Prezesa Głównego Urzędu Statystycznego opublikowan</w:t>
      </w:r>
      <w:r w:rsidR="00733971">
        <w:rPr>
          <w:sz w:val="24"/>
          <w:szCs w:val="24"/>
        </w:rPr>
        <w:t>ym w Monitorze Polskim z dnia 19 lipca</w:t>
      </w:r>
      <w:r w:rsidR="00875CD1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roku., poz. </w:t>
      </w:r>
      <w:r w:rsidR="00D30BC8">
        <w:rPr>
          <w:sz w:val="24"/>
          <w:szCs w:val="24"/>
        </w:rPr>
        <w:t>680</w:t>
      </w:r>
      <w:r>
        <w:rPr>
          <w:sz w:val="24"/>
          <w:szCs w:val="24"/>
        </w:rPr>
        <w:t>, wskaźnik cen towarów i usług konsumpcyjnych w pierwszym półroczu 201</w:t>
      </w:r>
      <w:r w:rsidR="00D30BC8">
        <w:rPr>
          <w:sz w:val="24"/>
          <w:szCs w:val="24"/>
        </w:rPr>
        <w:t>6</w:t>
      </w:r>
      <w:r>
        <w:rPr>
          <w:sz w:val="24"/>
          <w:szCs w:val="24"/>
        </w:rPr>
        <w:t xml:space="preserve"> roku w stos</w:t>
      </w:r>
      <w:r w:rsidR="00875CD1">
        <w:rPr>
          <w:sz w:val="24"/>
          <w:szCs w:val="24"/>
        </w:rPr>
        <w:t>u</w:t>
      </w:r>
      <w:r w:rsidR="00D30BC8">
        <w:rPr>
          <w:sz w:val="24"/>
          <w:szCs w:val="24"/>
        </w:rPr>
        <w:t>nku do pierwszego półrocza 2015 roku wyniósł 99,1 (spadek o 0,9%)</w:t>
      </w:r>
      <w:r>
        <w:rPr>
          <w:sz w:val="24"/>
          <w:szCs w:val="24"/>
        </w:rPr>
        <w:t>.</w:t>
      </w:r>
    </w:p>
    <w:p w:rsidR="00956BC4" w:rsidRDefault="00956BC4" w:rsidP="00956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myśl art. 20 ust.1 ww. ustawy górne granice stawek kwotowych obowiązujące w danym roku podatkowym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</w:p>
    <w:p w:rsidR="00956BC4" w:rsidRPr="00446569" w:rsidRDefault="00956BC4" w:rsidP="004465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Rada Gminy Koźminek określa wysokoś</w:t>
      </w:r>
      <w:r w:rsidR="004015C1">
        <w:rPr>
          <w:sz w:val="24"/>
          <w:szCs w:val="24"/>
        </w:rPr>
        <w:t>ć stawek podatkowych na rok 2017</w:t>
      </w:r>
      <w:r>
        <w:rPr>
          <w:sz w:val="24"/>
          <w:szCs w:val="24"/>
        </w:rPr>
        <w:t>.</w:t>
      </w:r>
    </w:p>
    <w:sectPr w:rsidR="00956BC4" w:rsidRPr="0044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15F"/>
    <w:multiLevelType w:val="hybridMultilevel"/>
    <w:tmpl w:val="03BCA884"/>
    <w:lvl w:ilvl="0" w:tplc="4AC0308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29C16AA"/>
    <w:multiLevelType w:val="hybridMultilevel"/>
    <w:tmpl w:val="68F4F87C"/>
    <w:lvl w:ilvl="0" w:tplc="5BC64B34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DE"/>
    <w:rsid w:val="001A7A89"/>
    <w:rsid w:val="00296066"/>
    <w:rsid w:val="00380C60"/>
    <w:rsid w:val="003F1326"/>
    <w:rsid w:val="004015C1"/>
    <w:rsid w:val="00446569"/>
    <w:rsid w:val="00484F1A"/>
    <w:rsid w:val="0052249C"/>
    <w:rsid w:val="00733971"/>
    <w:rsid w:val="00875CD1"/>
    <w:rsid w:val="008A64D7"/>
    <w:rsid w:val="00956BC4"/>
    <w:rsid w:val="00A675C6"/>
    <w:rsid w:val="00A73A72"/>
    <w:rsid w:val="00AE66B4"/>
    <w:rsid w:val="00B032DE"/>
    <w:rsid w:val="00B96556"/>
    <w:rsid w:val="00C378E9"/>
    <w:rsid w:val="00C66361"/>
    <w:rsid w:val="00CB7D3F"/>
    <w:rsid w:val="00D30BC8"/>
    <w:rsid w:val="00D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F88D-582F-4904-B1CF-65BEFFE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3F13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F13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52249C"/>
  </w:style>
  <w:style w:type="paragraph" w:styleId="Tekstdymka">
    <w:name w:val="Balloon Text"/>
    <w:basedOn w:val="Normalny"/>
    <w:link w:val="TekstdymkaZnak"/>
    <w:uiPriority w:val="99"/>
    <w:semiHidden/>
    <w:unhideWhenUsed/>
    <w:rsid w:val="00D91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Miklas</dc:creator>
  <cp:keywords/>
  <dc:description/>
  <cp:lastModifiedBy>Zbigniew Jaroma</cp:lastModifiedBy>
  <cp:revision>2</cp:revision>
  <cp:lastPrinted>2016-11-29T07:31:00Z</cp:lastPrinted>
  <dcterms:created xsi:type="dcterms:W3CDTF">2016-11-29T10:20:00Z</dcterms:created>
  <dcterms:modified xsi:type="dcterms:W3CDTF">2016-11-29T10:20:00Z</dcterms:modified>
</cp:coreProperties>
</file>