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0645" w14:textId="68670B50" w:rsidR="002A796C" w:rsidRDefault="009A1939" w:rsidP="00330B60">
      <w:pPr>
        <w:rPr>
          <w:rFonts w:ascii="Calibri Light" w:hAnsi="Calibri Light"/>
        </w:rPr>
      </w:pPr>
      <w:bookmarkStart w:id="0" w:name="_GoBack"/>
      <w:bookmarkEnd w:id="0"/>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Załącznik do Uchwały nr XIV/124/2016 </w:t>
      </w:r>
    </w:p>
    <w:p w14:paraId="1C82A563" w14:textId="7E4E9666" w:rsidR="009A1939" w:rsidRDefault="009A1939" w:rsidP="00330B60">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Rady Gminy Koźminek </w:t>
      </w:r>
    </w:p>
    <w:p w14:paraId="521A53BA" w14:textId="3E8E8437" w:rsidR="009A1939" w:rsidRDefault="009A1939" w:rsidP="009A1939">
      <w:pPr>
        <w:ind w:left="4248" w:firstLine="708"/>
        <w:rPr>
          <w:rFonts w:ascii="Calibri Light" w:hAnsi="Calibri Light"/>
        </w:rPr>
      </w:pPr>
      <w:r>
        <w:rPr>
          <w:rFonts w:ascii="Calibri Light" w:hAnsi="Calibri Light"/>
        </w:rPr>
        <w:t>z dnia 31 marca 2016 r.</w:t>
      </w:r>
    </w:p>
    <w:p w14:paraId="02962247" w14:textId="77777777" w:rsidR="009A1939" w:rsidRDefault="009A1939" w:rsidP="00330B60">
      <w:pPr>
        <w:rPr>
          <w:rFonts w:ascii="Calibri Light" w:hAnsi="Calibri Light"/>
        </w:rPr>
      </w:pPr>
    </w:p>
    <w:p w14:paraId="0B030E91" w14:textId="78AB8C23" w:rsidR="00AB4A8C" w:rsidRPr="00417EE6" w:rsidRDefault="002A796C" w:rsidP="00330B60">
      <w:pPr>
        <w:rPr>
          <w:rFonts w:ascii="Calibri Light" w:hAnsi="Calibri Light"/>
        </w:rPr>
      </w:pPr>
      <w:r>
        <w:rPr>
          <w:rFonts w:ascii="Calibri Light" w:hAnsi="Calibri Light"/>
          <w:noProof/>
        </w:rPr>
        <mc:AlternateContent>
          <mc:Choice Requires="wps">
            <w:drawing>
              <wp:anchor distT="0" distB="0" distL="114300" distR="114300" simplePos="0" relativeHeight="251629567" behindDoc="1" locked="0" layoutInCell="1" allowOverlap="1" wp14:anchorId="286778C0" wp14:editId="0A49C146">
                <wp:simplePos x="0" y="0"/>
                <wp:positionH relativeFrom="column">
                  <wp:posOffset>-578248</wp:posOffset>
                </wp:positionH>
                <wp:positionV relativeFrom="paragraph">
                  <wp:posOffset>119952</wp:posOffset>
                </wp:positionV>
                <wp:extent cx="6873073" cy="3697794"/>
                <wp:effectExtent l="0" t="0" r="23495" b="17145"/>
                <wp:wrapNone/>
                <wp:docPr id="395" name="Prostokąt 395"/>
                <wp:cNvGraphicFramePr/>
                <a:graphic xmlns:a="http://schemas.openxmlformats.org/drawingml/2006/main">
                  <a:graphicData uri="http://schemas.microsoft.com/office/word/2010/wordprocessingShape">
                    <wps:wsp>
                      <wps:cNvSpPr/>
                      <wps:spPr>
                        <a:xfrm>
                          <a:off x="0" y="0"/>
                          <a:ext cx="6873073" cy="3697794"/>
                        </a:xfrm>
                        <a:prstGeom prst="rect">
                          <a:avLst/>
                        </a:prstGeom>
                        <a:solidFill>
                          <a:schemeClr val="tx2">
                            <a:lumMod val="40000"/>
                            <a:lumOff val="6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800B" id="Prostokąt 395" o:spid="_x0000_s1026" style="position:absolute;margin-left:-45.55pt;margin-top:9.45pt;width:541.2pt;height:291.15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" fillcolor="#8db3e2 [1311]" strokecolor="#17365d [2415]" strokeweight="2pt"/>
            </w:pict>
          </mc:Fallback>
        </mc:AlternateContent>
      </w:r>
    </w:p>
    <w:p w14:paraId="5DD4C277" w14:textId="77777777" w:rsidR="00AB4A8C" w:rsidRPr="00417EE6" w:rsidRDefault="00AB4A8C" w:rsidP="00330B60">
      <w:pPr>
        <w:rPr>
          <w:rFonts w:ascii="Calibri Light" w:hAnsi="Calibri Light"/>
        </w:rPr>
      </w:pPr>
    </w:p>
    <w:p w14:paraId="2D175212" w14:textId="77777777" w:rsidR="00087F23" w:rsidRDefault="00087F23" w:rsidP="00087F23">
      <w:pPr>
        <w:pStyle w:val="Tytu"/>
        <w:spacing w:line="276" w:lineRule="auto"/>
        <w:jc w:val="center"/>
        <w:rPr>
          <w:b/>
          <w:color w:val="auto"/>
          <w:sz w:val="44"/>
          <w:szCs w:val="72"/>
        </w:rPr>
      </w:pPr>
      <w:r>
        <w:rPr>
          <w:b/>
          <w:color w:val="auto"/>
          <w:sz w:val="44"/>
          <w:szCs w:val="72"/>
        </w:rPr>
        <w:t xml:space="preserve">PLAN GOSPODARKI NISKOEMISYJNEJ DLA POWIATU KALISKIEGO, GMIN Z TERENU POWIATU KALISKIEGO ORAZ GMINY SIEROSZEWICE – </w:t>
      </w:r>
    </w:p>
    <w:p w14:paraId="4A885F10" w14:textId="77777777" w:rsidR="00087F23" w:rsidRPr="00087F23" w:rsidRDefault="00087F23" w:rsidP="00087F23">
      <w:pPr>
        <w:rPr>
          <w:lang w:eastAsia="en-US"/>
        </w:rPr>
      </w:pPr>
    </w:p>
    <w:p w14:paraId="4635373B" w14:textId="3E9702B3" w:rsidR="00C03B25" w:rsidRPr="00087F23" w:rsidRDefault="002A796C" w:rsidP="00EC2B84">
      <w:pPr>
        <w:pStyle w:val="Tytu"/>
        <w:spacing w:line="276" w:lineRule="auto"/>
        <w:jc w:val="center"/>
        <w:rPr>
          <w:b/>
          <w:color w:val="auto"/>
          <w:sz w:val="56"/>
          <w:szCs w:val="72"/>
        </w:rPr>
      </w:pPr>
      <w:r w:rsidRPr="00087F23">
        <w:rPr>
          <w:b/>
          <w:color w:val="auto"/>
          <w:sz w:val="56"/>
          <w:szCs w:val="72"/>
        </w:rPr>
        <w:t xml:space="preserve">PLAN GOSPODARKI NISKOEMISYJNEJ DLA </w:t>
      </w:r>
      <w:r w:rsidR="00696424" w:rsidRPr="00087F23">
        <w:rPr>
          <w:b/>
          <w:color w:val="auto"/>
          <w:sz w:val="56"/>
          <w:szCs w:val="72"/>
        </w:rPr>
        <w:t>GMINY KOŹMINEK</w:t>
      </w:r>
    </w:p>
    <w:p w14:paraId="1654A014" w14:textId="064EA591" w:rsidR="002A796C" w:rsidRDefault="002A796C" w:rsidP="002A796C">
      <w:pPr>
        <w:jc w:val="right"/>
        <w:rPr>
          <w:rFonts w:ascii="Calibri Light" w:hAnsi="Calibri Light"/>
          <w:noProof/>
        </w:rPr>
      </w:pPr>
    </w:p>
    <w:p w14:paraId="123254AA" w14:textId="2FE6BEF2" w:rsidR="002A796C" w:rsidRDefault="002A796C" w:rsidP="002A796C">
      <w:pPr>
        <w:jc w:val="right"/>
        <w:rPr>
          <w:rFonts w:ascii="Calibri Light" w:hAnsi="Calibri Light"/>
          <w:noProof/>
        </w:rPr>
      </w:pPr>
    </w:p>
    <w:p w14:paraId="4026E6E1" w14:textId="77777777" w:rsidR="002A796C" w:rsidRDefault="002A796C" w:rsidP="002A796C">
      <w:pPr>
        <w:jc w:val="right"/>
        <w:rPr>
          <w:rFonts w:ascii="Calibri Light" w:hAnsi="Calibri Light"/>
          <w:noProof/>
        </w:rPr>
      </w:pPr>
    </w:p>
    <w:p w14:paraId="6A8966A0" w14:textId="77777777" w:rsidR="00EC2B84" w:rsidRDefault="00EC2B84" w:rsidP="002A796C">
      <w:pPr>
        <w:jc w:val="center"/>
        <w:rPr>
          <w:rFonts w:ascii="Calibri Light" w:hAnsi="Calibri Light"/>
          <w:b/>
          <w:noProof/>
          <w:color w:val="17365D" w:themeColor="text2" w:themeShade="BF"/>
          <w:sz w:val="52"/>
          <w:szCs w:val="52"/>
        </w:rPr>
      </w:pPr>
    </w:p>
    <w:p w14:paraId="06688D33" w14:textId="240F8B11" w:rsidR="002A796C" w:rsidRPr="002A796C" w:rsidRDefault="00696424" w:rsidP="002A796C">
      <w:pPr>
        <w:jc w:val="center"/>
        <w:rPr>
          <w:rFonts w:ascii="Calibri Light" w:hAnsi="Calibri Light"/>
          <w:color w:val="17365D" w:themeColor="text2" w:themeShade="BF"/>
          <w:sz w:val="52"/>
          <w:szCs w:val="52"/>
        </w:rPr>
      </w:pPr>
      <w:r>
        <w:rPr>
          <w:noProof/>
        </w:rPr>
        <w:drawing>
          <wp:inline distT="0" distB="0" distL="0" distR="0" wp14:anchorId="0356CDA4" wp14:editId="04B933D4">
            <wp:extent cx="1738265" cy="2154725"/>
            <wp:effectExtent l="0" t="0" r="0" b="0"/>
            <wp:docPr id="199" name="Obraz 199" descr="Herb"/>
            <wp:cNvGraphicFramePr/>
            <a:graphic xmlns:a="http://schemas.openxmlformats.org/drawingml/2006/main">
              <a:graphicData uri="http://schemas.openxmlformats.org/drawingml/2006/picture">
                <pic:pic xmlns:pic="http://schemas.openxmlformats.org/drawingml/2006/picture">
                  <pic:nvPicPr>
                    <pic:cNvPr id="199" name="Obraz 199" descr="Her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534" cy="2208360"/>
                    </a:xfrm>
                    <a:prstGeom prst="rect">
                      <a:avLst/>
                    </a:prstGeom>
                    <a:noFill/>
                    <a:ln>
                      <a:noFill/>
                    </a:ln>
                  </pic:spPr>
                </pic:pic>
              </a:graphicData>
            </a:graphic>
          </wp:inline>
        </w:drawing>
      </w:r>
    </w:p>
    <w:p w14:paraId="59EA1048" w14:textId="47C977B2" w:rsidR="00AB4A8C" w:rsidRDefault="00AB4A8C" w:rsidP="003776D8">
      <w:pPr>
        <w:jc w:val="center"/>
        <w:rPr>
          <w:rFonts w:ascii="Calibri Light" w:hAnsi="Calibri Light"/>
        </w:rPr>
      </w:pPr>
    </w:p>
    <w:p w14:paraId="1C7A73F3" w14:textId="1D06FFF3" w:rsidR="00AD7B85" w:rsidRDefault="00AD7B85" w:rsidP="002A796C">
      <w:pPr>
        <w:tabs>
          <w:tab w:val="left" w:pos="3945"/>
        </w:tabs>
        <w:spacing w:after="200" w:line="276" w:lineRule="auto"/>
        <w:jc w:val="center"/>
        <w:rPr>
          <w:rFonts w:ascii="Calibri Light" w:hAnsi="Calibri Light"/>
        </w:rPr>
      </w:pPr>
    </w:p>
    <w:p w14:paraId="7DA0333D" w14:textId="17C844A2" w:rsidR="00524864" w:rsidRDefault="00524864">
      <w:pPr>
        <w:spacing w:after="200" w:line="276" w:lineRule="auto"/>
        <w:rPr>
          <w:rFonts w:ascii="Calibri Light" w:hAnsi="Calibri Light"/>
          <w:sz w:val="22"/>
          <w:szCs w:val="22"/>
        </w:rPr>
      </w:pPr>
      <w:r>
        <w:rPr>
          <w:noProof/>
        </w:rPr>
        <w:drawing>
          <wp:anchor distT="0" distB="0" distL="114300" distR="114300" simplePos="0" relativeHeight="252067840" behindDoc="0" locked="0" layoutInCell="1" allowOverlap="1" wp14:anchorId="4688586D" wp14:editId="7BAE25BE">
            <wp:simplePos x="895350" y="895350"/>
            <wp:positionH relativeFrom="margin">
              <wp:align>center</wp:align>
            </wp:positionH>
            <wp:positionV relativeFrom="margin">
              <wp:align>bottom</wp:align>
            </wp:positionV>
            <wp:extent cx="5760720" cy="1376045"/>
            <wp:effectExtent l="0" t="0" r="0" b="0"/>
            <wp:wrapSquare wrapText="bothSides"/>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376045"/>
                    </a:xfrm>
                    <a:prstGeom prst="rect">
                      <a:avLst/>
                    </a:prstGeom>
                  </pic:spPr>
                </pic:pic>
              </a:graphicData>
            </a:graphic>
          </wp:anchor>
        </w:drawing>
      </w:r>
      <w:r>
        <w:rPr>
          <w:rFonts w:ascii="Calibri Light" w:hAnsi="Calibri Light"/>
          <w:sz w:val="22"/>
          <w:szCs w:val="22"/>
        </w:rPr>
        <w:br w:type="page"/>
      </w:r>
    </w:p>
    <w:p w14:paraId="3F6EE4AB" w14:textId="77777777" w:rsidR="00AD7B85" w:rsidRDefault="00AD7B85" w:rsidP="00AD7B85">
      <w:pPr>
        <w:ind w:firstLine="709"/>
        <w:rPr>
          <w:rFonts w:ascii="Calibri Light" w:hAnsi="Calibri Light"/>
          <w:sz w:val="22"/>
          <w:szCs w:val="22"/>
        </w:rPr>
      </w:pPr>
    </w:p>
    <w:p w14:paraId="5118851B" w14:textId="5B238B34" w:rsidR="00AD7B85" w:rsidRDefault="00AD7B85" w:rsidP="00AD7B85">
      <w:pPr>
        <w:ind w:firstLine="709"/>
        <w:rPr>
          <w:rFonts w:ascii="Calibri Light" w:hAnsi="Calibri Light"/>
          <w:sz w:val="22"/>
          <w:szCs w:val="22"/>
        </w:rPr>
      </w:pPr>
      <w:r w:rsidRPr="00AD7B85">
        <w:rPr>
          <w:rFonts w:ascii="Calibri Light" w:hAnsi="Calibri Light"/>
          <w:sz w:val="22"/>
          <w:szCs w:val="22"/>
        </w:rPr>
        <w:t>Opracowanie:</w:t>
      </w:r>
    </w:p>
    <w:p w14:paraId="33751E52" w14:textId="77777777" w:rsidR="00AD7B85" w:rsidRPr="00AD7B85" w:rsidRDefault="00AD7B85" w:rsidP="00AD7B85">
      <w:pPr>
        <w:ind w:firstLine="709"/>
        <w:rPr>
          <w:rFonts w:ascii="Calibri Light" w:hAnsi="Calibri Light"/>
          <w:sz w:val="22"/>
          <w:szCs w:val="22"/>
        </w:rPr>
      </w:pPr>
    </w:p>
    <w:p w14:paraId="34B743E9" w14:textId="77777777" w:rsidR="00AD7B85" w:rsidRPr="004030F9" w:rsidRDefault="00AD7B85" w:rsidP="00AD7B85">
      <w:pPr>
        <w:ind w:left="850"/>
      </w:pPr>
      <w:r w:rsidRPr="004030F9">
        <w:rPr>
          <w:noProof/>
        </w:rPr>
        <w:drawing>
          <wp:anchor distT="0" distB="0" distL="114300" distR="114300" simplePos="0" relativeHeight="251842560" behindDoc="0" locked="0" layoutInCell="1" allowOverlap="1" wp14:anchorId="3F9039DC" wp14:editId="1B0870E2">
            <wp:simplePos x="0" y="0"/>
            <wp:positionH relativeFrom="column">
              <wp:posOffset>-43815</wp:posOffset>
            </wp:positionH>
            <wp:positionV relativeFrom="paragraph">
              <wp:posOffset>72390</wp:posOffset>
            </wp:positionV>
            <wp:extent cx="3838575" cy="1476375"/>
            <wp:effectExtent l="0" t="0" r="0" b="0"/>
            <wp:wrapSquare wrapText="bothSides"/>
            <wp:docPr id="71" name="Obraz 0" descr="logo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CDE.jpg"/>
                    <pic:cNvPicPr>
                      <a:picLocks noChangeAspect="1" noChangeArrowheads="1"/>
                    </pic:cNvPicPr>
                  </pic:nvPicPr>
                  <pic:blipFill>
                    <a:blip r:embed="rId10" cstate="print"/>
                    <a:srcRect/>
                    <a:stretch>
                      <a:fillRect/>
                    </a:stretch>
                  </pic:blipFill>
                  <pic:spPr bwMode="auto">
                    <a:xfrm>
                      <a:off x="0" y="0"/>
                      <a:ext cx="3838575" cy="1476375"/>
                    </a:xfrm>
                    <a:prstGeom prst="rect">
                      <a:avLst/>
                    </a:prstGeom>
                    <a:noFill/>
                    <a:ln w="9525">
                      <a:noFill/>
                      <a:miter lim="800000"/>
                      <a:headEnd/>
                      <a:tailEnd/>
                    </a:ln>
                  </pic:spPr>
                </pic:pic>
              </a:graphicData>
            </a:graphic>
          </wp:anchor>
        </w:drawing>
      </w:r>
    </w:p>
    <w:p w14:paraId="75B51915" w14:textId="77777777" w:rsidR="00AD7B85" w:rsidRPr="004030F9" w:rsidRDefault="00AD7B85" w:rsidP="00AD7B85">
      <w:pPr>
        <w:ind w:left="850"/>
      </w:pPr>
    </w:p>
    <w:p w14:paraId="1F69A36E" w14:textId="77777777" w:rsidR="00AD7B85" w:rsidRDefault="00AD7B85">
      <w:pPr>
        <w:spacing w:after="200" w:line="276" w:lineRule="auto"/>
        <w:rPr>
          <w:rFonts w:ascii="Calibri Light" w:hAnsi="Calibri Light"/>
        </w:rPr>
      </w:pPr>
    </w:p>
    <w:p w14:paraId="1B595E74" w14:textId="77777777" w:rsidR="00AD7B85" w:rsidRDefault="00AD7B85">
      <w:pPr>
        <w:spacing w:after="200" w:line="276" w:lineRule="auto"/>
        <w:rPr>
          <w:rFonts w:ascii="Calibri Light" w:hAnsi="Calibri Light"/>
        </w:rPr>
      </w:pPr>
    </w:p>
    <w:p w14:paraId="32A6C819" w14:textId="77777777" w:rsidR="00AD7B85" w:rsidRDefault="00AD7B85">
      <w:pPr>
        <w:spacing w:after="200" w:line="276" w:lineRule="auto"/>
        <w:rPr>
          <w:rFonts w:ascii="Calibri Light" w:hAnsi="Calibri Light"/>
        </w:rPr>
      </w:pPr>
    </w:p>
    <w:p w14:paraId="01C82CC4" w14:textId="77777777" w:rsidR="00AD7B85" w:rsidRPr="00AD7B85" w:rsidRDefault="00AD7B85">
      <w:pPr>
        <w:spacing w:after="200" w:line="276" w:lineRule="auto"/>
        <w:rPr>
          <w:rFonts w:ascii="Calibri Light" w:hAnsi="Calibri Light"/>
          <w:sz w:val="22"/>
          <w:szCs w:val="22"/>
        </w:rPr>
      </w:pPr>
    </w:p>
    <w:p w14:paraId="2165813B" w14:textId="77777777" w:rsidR="00AD7B85" w:rsidRDefault="00AD7B85" w:rsidP="00AD7B85">
      <w:pPr>
        <w:spacing w:line="360" w:lineRule="auto"/>
        <w:ind w:left="850"/>
        <w:rPr>
          <w:rFonts w:ascii="Calibri Light" w:hAnsi="Calibri Light"/>
          <w:b/>
          <w:sz w:val="22"/>
          <w:szCs w:val="22"/>
        </w:rPr>
      </w:pPr>
    </w:p>
    <w:p w14:paraId="36EF4998" w14:textId="6B3668F5" w:rsidR="00AD7B85" w:rsidRPr="00AD7B85" w:rsidRDefault="00AD7B85" w:rsidP="00AD7B85">
      <w:pPr>
        <w:spacing w:line="360" w:lineRule="auto"/>
        <w:ind w:left="850"/>
        <w:rPr>
          <w:rFonts w:ascii="Calibri Light" w:hAnsi="Calibri Light"/>
          <w:b/>
          <w:sz w:val="22"/>
          <w:szCs w:val="22"/>
        </w:rPr>
      </w:pPr>
      <w:r w:rsidRPr="00AD7B85">
        <w:rPr>
          <w:rFonts w:ascii="Calibri Light" w:hAnsi="Calibri Light"/>
          <w:b/>
          <w:sz w:val="22"/>
          <w:szCs w:val="22"/>
        </w:rPr>
        <w:t>Centrum Doradztwa Energetycznego Sp. z o.o.</w:t>
      </w:r>
    </w:p>
    <w:p w14:paraId="14E72CF4" w14:textId="77777777" w:rsidR="00AD7B85" w:rsidRPr="00AD7B85" w:rsidRDefault="00AD7B85" w:rsidP="00AD7B85">
      <w:pPr>
        <w:spacing w:line="360" w:lineRule="auto"/>
        <w:ind w:left="850"/>
        <w:rPr>
          <w:rFonts w:ascii="Calibri Light" w:hAnsi="Calibri Light"/>
          <w:b/>
          <w:sz w:val="22"/>
          <w:szCs w:val="22"/>
        </w:rPr>
      </w:pPr>
      <w:r w:rsidRPr="00AD7B85">
        <w:rPr>
          <w:rFonts w:ascii="Calibri Light" w:hAnsi="Calibri Light"/>
          <w:b/>
          <w:sz w:val="22"/>
          <w:szCs w:val="22"/>
        </w:rPr>
        <w:t>Biuro:</w:t>
      </w:r>
    </w:p>
    <w:p w14:paraId="03B4533A" w14:textId="77777777" w:rsidR="00AD7B85" w:rsidRPr="00AD7B85" w:rsidRDefault="00AD7B85" w:rsidP="00AD7B85">
      <w:pPr>
        <w:spacing w:line="360" w:lineRule="auto"/>
        <w:ind w:left="850"/>
        <w:rPr>
          <w:rFonts w:ascii="Calibri Light" w:hAnsi="Calibri Light"/>
          <w:sz w:val="22"/>
          <w:szCs w:val="22"/>
        </w:rPr>
      </w:pPr>
      <w:r w:rsidRPr="00AD7B85">
        <w:rPr>
          <w:rFonts w:ascii="Calibri Light" w:hAnsi="Calibri Light"/>
          <w:sz w:val="22"/>
          <w:szCs w:val="22"/>
        </w:rPr>
        <w:t>ul. Krakowska 11</w:t>
      </w:r>
    </w:p>
    <w:p w14:paraId="37E98F98" w14:textId="77777777" w:rsidR="00AD7B85" w:rsidRPr="00AD7B85" w:rsidRDefault="00AD7B85" w:rsidP="00AD7B85">
      <w:pPr>
        <w:spacing w:line="360" w:lineRule="auto"/>
        <w:ind w:left="850"/>
        <w:rPr>
          <w:rFonts w:ascii="Calibri Light" w:hAnsi="Calibri Light"/>
          <w:sz w:val="22"/>
          <w:szCs w:val="22"/>
        </w:rPr>
      </w:pPr>
      <w:r w:rsidRPr="00AD7B85">
        <w:rPr>
          <w:rFonts w:ascii="Calibri Light" w:hAnsi="Calibri Light"/>
          <w:sz w:val="22"/>
          <w:szCs w:val="22"/>
        </w:rPr>
        <w:t>43-190 Mikołów</w:t>
      </w:r>
    </w:p>
    <w:p w14:paraId="1636848D" w14:textId="30016CAE" w:rsidR="00AD7B85" w:rsidRPr="00AD7B85" w:rsidRDefault="00AD7B85" w:rsidP="00AD7B85">
      <w:pPr>
        <w:spacing w:line="360" w:lineRule="auto"/>
        <w:ind w:left="850"/>
        <w:rPr>
          <w:rFonts w:ascii="Calibri Light" w:hAnsi="Calibri Light"/>
          <w:b/>
          <w:sz w:val="22"/>
          <w:szCs w:val="22"/>
        </w:rPr>
      </w:pPr>
      <w:r w:rsidRPr="00AD7B85">
        <w:rPr>
          <w:rFonts w:ascii="Calibri Light" w:hAnsi="Calibri Light"/>
          <w:b/>
          <w:sz w:val="22"/>
          <w:szCs w:val="22"/>
        </w:rPr>
        <w:t>Tel/fax: 32 326 78 17</w:t>
      </w:r>
    </w:p>
    <w:p w14:paraId="4487CFE4" w14:textId="77777777" w:rsidR="00AD7B85" w:rsidRPr="00AD7B85" w:rsidRDefault="00AD7B85" w:rsidP="00AD7B85">
      <w:pPr>
        <w:spacing w:line="360" w:lineRule="auto"/>
        <w:ind w:left="850"/>
        <w:rPr>
          <w:rFonts w:ascii="Calibri Light" w:hAnsi="Calibri Light"/>
          <w:sz w:val="22"/>
          <w:szCs w:val="22"/>
          <w:lang w:val="en-US"/>
        </w:rPr>
      </w:pPr>
      <w:r w:rsidRPr="00AD7B85">
        <w:rPr>
          <w:rFonts w:ascii="Calibri Light" w:hAnsi="Calibri Light"/>
          <w:sz w:val="22"/>
          <w:szCs w:val="22"/>
          <w:lang w:val="en-US"/>
        </w:rPr>
        <w:t>e-mail: biuro@ekocde.pl</w:t>
      </w:r>
    </w:p>
    <w:p w14:paraId="7EC92C1D" w14:textId="77777777" w:rsidR="00AD7B85" w:rsidRDefault="00AD7B85" w:rsidP="00AD7B85">
      <w:pPr>
        <w:spacing w:line="360" w:lineRule="auto"/>
        <w:ind w:left="850"/>
        <w:rPr>
          <w:rFonts w:ascii="Calibri Light" w:hAnsi="Calibri Light"/>
          <w:b/>
          <w:sz w:val="22"/>
          <w:szCs w:val="22"/>
          <w:lang w:val="en-US"/>
        </w:rPr>
      </w:pPr>
    </w:p>
    <w:p w14:paraId="314310ED" w14:textId="77777777" w:rsidR="00AD7B85" w:rsidRDefault="00AD7B85" w:rsidP="00AD7B85">
      <w:pPr>
        <w:spacing w:line="480" w:lineRule="auto"/>
        <w:ind w:left="850"/>
        <w:rPr>
          <w:rFonts w:ascii="Calibri Light" w:hAnsi="Calibri Light"/>
          <w:b/>
          <w:sz w:val="22"/>
          <w:szCs w:val="22"/>
          <w:lang w:val="en-US"/>
        </w:rPr>
      </w:pPr>
    </w:p>
    <w:p w14:paraId="1CE09624" w14:textId="52A579EB" w:rsidR="00AD7B85" w:rsidRPr="00AD7B85" w:rsidRDefault="00AD7B85" w:rsidP="00AD7B85">
      <w:pPr>
        <w:spacing w:line="480" w:lineRule="auto"/>
        <w:ind w:left="850"/>
        <w:rPr>
          <w:rFonts w:ascii="Calibri Light" w:hAnsi="Calibri Light"/>
          <w:b/>
          <w:sz w:val="22"/>
          <w:szCs w:val="22"/>
          <w:lang w:val="en-US"/>
        </w:rPr>
      </w:pPr>
      <w:r w:rsidRPr="00AD7B85">
        <w:rPr>
          <w:rFonts w:ascii="Calibri Light" w:hAnsi="Calibri Light"/>
          <w:b/>
          <w:sz w:val="22"/>
          <w:szCs w:val="22"/>
          <w:lang w:val="en-US"/>
        </w:rPr>
        <w:t>Zespół autorów:</w:t>
      </w:r>
    </w:p>
    <w:p w14:paraId="6EEC9A4D"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Agnieszka Kopańska</w:t>
      </w:r>
    </w:p>
    <w:p w14:paraId="05E867CC"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Ewa Lutogniewska</w:t>
      </w:r>
    </w:p>
    <w:p w14:paraId="3FE2BF45"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Klaudia Moroń</w:t>
      </w:r>
    </w:p>
    <w:p w14:paraId="78D0A2D0"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Michał Mroskowiak</w:t>
      </w:r>
    </w:p>
    <w:p w14:paraId="77030337"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Wojciech Płachetka</w:t>
      </w:r>
    </w:p>
    <w:p w14:paraId="499F4659"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Katarzyna Płonka</w:t>
      </w:r>
    </w:p>
    <w:p w14:paraId="7E5A976D" w14:textId="77777777" w:rsidR="00AD7B85" w:rsidRPr="00AD7B85" w:rsidRDefault="00AD7B85" w:rsidP="00AD7B85">
      <w:pPr>
        <w:spacing w:line="480" w:lineRule="auto"/>
        <w:ind w:left="850"/>
        <w:rPr>
          <w:rFonts w:ascii="Calibri Light" w:hAnsi="Calibri Light"/>
          <w:i/>
          <w:sz w:val="22"/>
          <w:szCs w:val="22"/>
        </w:rPr>
      </w:pPr>
      <w:r w:rsidRPr="00AD7B85">
        <w:rPr>
          <w:rFonts w:ascii="Calibri Light" w:hAnsi="Calibri Light"/>
          <w:i/>
          <w:sz w:val="22"/>
          <w:szCs w:val="22"/>
        </w:rPr>
        <w:t>Aleksandra Szlachta</w:t>
      </w:r>
    </w:p>
    <w:p w14:paraId="5EF48049" w14:textId="77777777" w:rsidR="00AD7B85" w:rsidRPr="00AD7B85" w:rsidRDefault="00AD7B85" w:rsidP="00AD7B85">
      <w:pPr>
        <w:spacing w:line="480" w:lineRule="auto"/>
        <w:ind w:left="850"/>
        <w:rPr>
          <w:rFonts w:ascii="Calibri Light" w:hAnsi="Calibri Light"/>
          <w:b/>
          <w:sz w:val="22"/>
          <w:szCs w:val="22"/>
        </w:rPr>
      </w:pPr>
      <w:r w:rsidRPr="00AD7B85">
        <w:rPr>
          <w:rFonts w:ascii="Calibri Light" w:hAnsi="Calibri Light"/>
          <w:b/>
          <w:sz w:val="22"/>
          <w:szCs w:val="22"/>
        </w:rPr>
        <w:t>Kierownik projektu:</w:t>
      </w:r>
    </w:p>
    <w:p w14:paraId="64EA4D47" w14:textId="77777777" w:rsidR="00AD7B85" w:rsidRPr="00AD7B85" w:rsidRDefault="00AD7B85" w:rsidP="00AD7B85">
      <w:pPr>
        <w:spacing w:line="480" w:lineRule="auto"/>
        <w:ind w:left="850"/>
        <w:rPr>
          <w:rFonts w:ascii="Calibri Light" w:hAnsi="Calibri Light"/>
          <w:sz w:val="22"/>
          <w:szCs w:val="22"/>
        </w:rPr>
      </w:pPr>
      <w:r w:rsidRPr="00AD7B85">
        <w:rPr>
          <w:rFonts w:ascii="Calibri Light" w:hAnsi="Calibri Light"/>
          <w:i/>
          <w:sz w:val="22"/>
          <w:szCs w:val="22"/>
        </w:rPr>
        <w:t>Agnieszka Skrabut</w:t>
      </w:r>
    </w:p>
    <w:p w14:paraId="6E89BC08" w14:textId="2E014531" w:rsidR="00AD7B85" w:rsidRDefault="00AD7B85">
      <w:pPr>
        <w:spacing w:after="200" w:line="276" w:lineRule="auto"/>
        <w:rPr>
          <w:rFonts w:ascii="Calibri Light" w:hAnsi="Calibri Light"/>
        </w:rPr>
      </w:pPr>
      <w:r>
        <w:rPr>
          <w:rFonts w:ascii="Calibri Light" w:hAnsi="Calibri Light"/>
        </w:rPr>
        <w:br w:type="page"/>
      </w:r>
    </w:p>
    <w:sdt>
      <w:sdtPr>
        <w:rPr>
          <w:rFonts w:ascii="Times New Roman" w:eastAsiaTheme="minorHAnsi" w:hAnsi="Times New Roman" w:cstheme="minorBidi"/>
          <w:b w:val="0"/>
          <w:bCs w:val="0"/>
          <w:color w:val="auto"/>
          <w:sz w:val="22"/>
          <w:szCs w:val="22"/>
          <w:lang w:eastAsia="en-US"/>
        </w:rPr>
        <w:id w:val="29311438"/>
        <w:docPartObj>
          <w:docPartGallery w:val="Table of Contents"/>
          <w:docPartUnique/>
        </w:docPartObj>
      </w:sdtPr>
      <w:sdtEndPr>
        <w:rPr>
          <w:rFonts w:ascii="Calibri Light" w:eastAsia="Times New Roman" w:hAnsi="Calibri Light" w:cs="Times New Roman"/>
          <w:sz w:val="18"/>
          <w:szCs w:val="18"/>
          <w:vertAlign w:val="subscript"/>
          <w:lang w:eastAsia="pl-PL"/>
        </w:rPr>
      </w:sdtEndPr>
      <w:sdtContent>
        <w:p w14:paraId="053438C7" w14:textId="77777777" w:rsidR="004D76D1" w:rsidRPr="00417EE6" w:rsidRDefault="004D76D1" w:rsidP="008771EE">
          <w:pPr>
            <w:pStyle w:val="Nagwekspisutreci"/>
            <w:pBdr>
              <w:bottom w:val="single" w:sz="18" w:space="0" w:color="808080" w:themeColor="background1" w:themeShade="80"/>
            </w:pBdr>
            <w:spacing w:line="240" w:lineRule="auto"/>
            <w:rPr>
              <w:sz w:val="18"/>
            </w:rPr>
          </w:pPr>
          <w:r w:rsidRPr="00417EE6">
            <w:rPr>
              <w:sz w:val="18"/>
            </w:rPr>
            <w:t>Spis treści</w:t>
          </w:r>
        </w:p>
        <w:p w14:paraId="7E818C12" w14:textId="77777777" w:rsidR="0077613F" w:rsidRPr="0077613F" w:rsidRDefault="003C7E12" w:rsidP="0077613F">
          <w:pPr>
            <w:pStyle w:val="Spistreci1"/>
            <w:tabs>
              <w:tab w:val="left" w:pos="440"/>
              <w:tab w:val="right" w:leader="dot" w:pos="9062"/>
            </w:tabs>
            <w:spacing w:line="276" w:lineRule="auto"/>
            <w:rPr>
              <w:rFonts w:ascii="Calibri Light" w:eastAsiaTheme="minorEastAsia" w:hAnsi="Calibri Light"/>
              <w:noProof/>
              <w:sz w:val="20"/>
              <w:lang w:eastAsia="pl-PL"/>
            </w:rPr>
          </w:pPr>
          <w:r w:rsidRPr="00884FD4">
            <w:rPr>
              <w:rFonts w:ascii="Calibri Light" w:hAnsi="Calibri Light"/>
              <w:sz w:val="20"/>
              <w:szCs w:val="20"/>
            </w:rPr>
            <w:fldChar w:fldCharType="begin"/>
          </w:r>
          <w:r w:rsidRPr="00884FD4">
            <w:rPr>
              <w:rFonts w:ascii="Calibri Light" w:hAnsi="Calibri Light"/>
              <w:sz w:val="20"/>
              <w:szCs w:val="20"/>
            </w:rPr>
            <w:instrText xml:space="preserve"> TOC \o "1-3" \h \z \u </w:instrText>
          </w:r>
          <w:r w:rsidRPr="00884FD4">
            <w:rPr>
              <w:rFonts w:ascii="Calibri Light" w:hAnsi="Calibri Light"/>
              <w:sz w:val="20"/>
              <w:szCs w:val="20"/>
            </w:rPr>
            <w:fldChar w:fldCharType="separate"/>
          </w:r>
          <w:hyperlink w:anchor="_Toc446415579" w:history="1">
            <w:r w:rsidR="0077613F" w:rsidRPr="0077613F">
              <w:rPr>
                <w:rStyle w:val="Hipercze"/>
                <w:rFonts w:ascii="Calibri Light" w:hAnsi="Calibri Light"/>
                <w:noProof/>
                <w:sz w:val="20"/>
              </w:rPr>
              <w:t>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Streszczenie PGN</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_Toc446415579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w:t>
            </w:r>
            <w:r w:rsidR="0077613F" w:rsidRPr="0077613F">
              <w:rPr>
                <w:rFonts w:ascii="Calibri Light" w:hAnsi="Calibri Light"/>
                <w:noProof/>
                <w:webHidden/>
                <w:sz w:val="20"/>
              </w:rPr>
              <w:fldChar w:fldCharType="end"/>
            </w:r>
          </w:hyperlink>
        </w:p>
        <w:p w14:paraId="4AE79928" w14:textId="77777777" w:rsidR="0077613F" w:rsidRPr="0077613F" w:rsidRDefault="00CE5CCB" w:rsidP="0077613F">
          <w:pPr>
            <w:pStyle w:val="Spistreci1"/>
            <w:tabs>
              <w:tab w:val="left" w:pos="440"/>
              <w:tab w:val="right" w:leader="dot" w:pos="9062"/>
            </w:tabs>
            <w:spacing w:line="276" w:lineRule="auto"/>
            <w:rPr>
              <w:rFonts w:ascii="Calibri Light" w:eastAsiaTheme="minorEastAsia" w:hAnsi="Calibri Light"/>
              <w:noProof/>
              <w:sz w:val="20"/>
              <w:lang w:eastAsia="pl-PL"/>
            </w:rPr>
          </w:pPr>
          <w:hyperlink w:anchor="_Toc446415580" w:history="1">
            <w:r w:rsidR="0077613F" w:rsidRPr="0077613F">
              <w:rPr>
                <w:rStyle w:val="Hipercze"/>
                <w:rFonts w:ascii="Calibri Light" w:hAnsi="Calibri Light"/>
                <w:noProof/>
                <w:sz w:val="20"/>
              </w:rPr>
              <w:t>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Cel i podstawa wykonania PGN</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_Toc446415580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6</w:t>
            </w:r>
            <w:r w:rsidR="0077613F" w:rsidRPr="0077613F">
              <w:rPr>
                <w:rFonts w:ascii="Calibri Light" w:hAnsi="Calibri Light"/>
                <w:noProof/>
                <w:webHidden/>
                <w:sz w:val="20"/>
              </w:rPr>
              <w:fldChar w:fldCharType="end"/>
            </w:r>
          </w:hyperlink>
        </w:p>
        <w:p w14:paraId="31EB6EDF" w14:textId="77777777" w:rsidR="0077613F" w:rsidRPr="0077613F" w:rsidRDefault="00CE5CCB" w:rsidP="0077613F">
          <w:pPr>
            <w:pStyle w:val="Spistreci1"/>
            <w:tabs>
              <w:tab w:val="left" w:pos="440"/>
              <w:tab w:val="right" w:leader="dot" w:pos="9062"/>
            </w:tabs>
            <w:spacing w:line="276" w:lineRule="auto"/>
            <w:rPr>
              <w:rFonts w:ascii="Calibri Light" w:eastAsiaTheme="minorEastAsia" w:hAnsi="Calibri Light"/>
              <w:noProof/>
              <w:sz w:val="20"/>
              <w:lang w:eastAsia="pl-PL"/>
            </w:rPr>
          </w:pPr>
          <w:hyperlink w:anchor="_Toc446415581" w:history="1">
            <w:r w:rsidR="0077613F" w:rsidRPr="0077613F">
              <w:rPr>
                <w:rStyle w:val="Hipercze"/>
                <w:rFonts w:ascii="Calibri Light" w:hAnsi="Calibri Light"/>
                <w:noProof/>
                <w:sz w:val="20"/>
              </w:rPr>
              <w:t>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Przepisy prawa oraz dokumenty strategiczne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_Toc446415581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11</w:t>
            </w:r>
            <w:r w:rsidR="0077613F" w:rsidRPr="0077613F">
              <w:rPr>
                <w:rFonts w:ascii="Calibri Light" w:hAnsi="Calibri Light"/>
                <w:noProof/>
                <w:webHidden/>
                <w:sz w:val="20"/>
              </w:rPr>
              <w:fldChar w:fldCharType="end"/>
            </w:r>
          </w:hyperlink>
        </w:p>
        <w:p w14:paraId="30092499"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582" w:history="1">
            <w:r w:rsidR="0077613F" w:rsidRPr="0077613F">
              <w:rPr>
                <w:rStyle w:val="Hipercze"/>
                <w:rFonts w:ascii="Calibri Light" w:hAnsi="Calibri Light"/>
                <w:noProof/>
                <w:sz w:val="20"/>
              </w:rPr>
              <w:t>3.1.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Analiza zgodności z dokumentami na szczeblu krajowym</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_Toc446415582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11</w:t>
            </w:r>
            <w:r w:rsidR="0077613F" w:rsidRPr="0077613F">
              <w:rPr>
                <w:rFonts w:ascii="Calibri Light" w:hAnsi="Calibri Light"/>
                <w:noProof/>
                <w:webHidden/>
                <w:sz w:val="20"/>
              </w:rPr>
              <w:fldChar w:fldCharType="end"/>
            </w:r>
          </w:hyperlink>
        </w:p>
        <w:p w14:paraId="69CDD546"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583" w:history="1">
            <w:r w:rsidR="0077613F" w:rsidRPr="0077613F">
              <w:rPr>
                <w:rStyle w:val="Hipercze"/>
                <w:rFonts w:ascii="Calibri Light" w:hAnsi="Calibri Light"/>
                <w:noProof/>
                <w:sz w:val="20"/>
              </w:rPr>
              <w:t>3.2.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Analiza zgodności z dokumentami na szczeblu wojewódzkim</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_Toc446415583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13</w:t>
            </w:r>
            <w:r w:rsidR="0077613F" w:rsidRPr="0077613F">
              <w:rPr>
                <w:rFonts w:ascii="Calibri Light" w:hAnsi="Calibri Light"/>
                <w:noProof/>
                <w:webHidden/>
                <w:sz w:val="20"/>
              </w:rPr>
              <w:fldChar w:fldCharType="end"/>
            </w:r>
          </w:hyperlink>
        </w:p>
        <w:p w14:paraId="187BDA84"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584" w:history="1">
            <w:r w:rsidR="0077613F" w:rsidRPr="0077613F">
              <w:rPr>
                <w:rStyle w:val="Hipercze"/>
                <w:rFonts w:ascii="Calibri Light" w:hAnsi="Calibri Light"/>
                <w:noProof/>
                <w:sz w:val="20"/>
              </w:rPr>
              <w:t>3.3.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Analiza zgodności z dokumentami na szczeblu powiatowym</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_Toc446415584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21</w:t>
            </w:r>
            <w:r w:rsidR="0077613F" w:rsidRPr="0077613F">
              <w:rPr>
                <w:rFonts w:ascii="Calibri Light" w:hAnsi="Calibri Light"/>
                <w:noProof/>
                <w:webHidden/>
                <w:sz w:val="20"/>
              </w:rPr>
              <w:fldChar w:fldCharType="end"/>
            </w:r>
          </w:hyperlink>
        </w:p>
        <w:p w14:paraId="627AA5A2"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585" w:history="1">
            <w:r w:rsidR="0077613F" w:rsidRPr="0077613F">
              <w:rPr>
                <w:rStyle w:val="Hipercze"/>
                <w:rFonts w:ascii="Calibri Light" w:hAnsi="Calibri Light"/>
                <w:noProof/>
                <w:sz w:val="20"/>
              </w:rPr>
              <w:t>3.4.</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Analiza zgodności z dokumentami na szczeblu gminnym</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_Toc446415585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25</w:t>
            </w:r>
            <w:r w:rsidR="0077613F" w:rsidRPr="0077613F">
              <w:rPr>
                <w:rFonts w:ascii="Calibri Light" w:hAnsi="Calibri Light"/>
                <w:noProof/>
                <w:webHidden/>
                <w:sz w:val="20"/>
              </w:rPr>
              <w:fldChar w:fldCharType="end"/>
            </w:r>
          </w:hyperlink>
        </w:p>
        <w:p w14:paraId="16313416" w14:textId="77777777" w:rsidR="0077613F" w:rsidRPr="0077613F" w:rsidRDefault="00CE5CCB" w:rsidP="0077613F">
          <w:pPr>
            <w:pStyle w:val="Spistreci1"/>
            <w:tabs>
              <w:tab w:val="left" w:pos="440"/>
              <w:tab w:val="right" w:leader="dot" w:pos="9062"/>
            </w:tabs>
            <w:spacing w:line="276" w:lineRule="auto"/>
            <w:rPr>
              <w:rFonts w:ascii="Calibri Light" w:eastAsiaTheme="minorEastAsia" w:hAnsi="Calibri Light"/>
              <w:noProof/>
              <w:sz w:val="20"/>
              <w:lang w:eastAsia="pl-PL"/>
            </w:rPr>
          </w:pPr>
          <w:hyperlink w:anchor="_Toc446415586" w:history="1">
            <w:r w:rsidR="0077613F" w:rsidRPr="0077613F">
              <w:rPr>
                <w:rStyle w:val="Hipercze"/>
                <w:rFonts w:ascii="Calibri Light" w:hAnsi="Calibri Light"/>
                <w:noProof/>
                <w:sz w:val="20"/>
              </w:rPr>
              <w:t>4.</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Wymagania proceduralne związane ze strategiczną oceną oddziaływania na środowisko</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_Toc446415586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26</w:t>
            </w:r>
            <w:r w:rsidR="0077613F" w:rsidRPr="0077613F">
              <w:rPr>
                <w:rFonts w:ascii="Calibri Light" w:hAnsi="Calibri Light"/>
                <w:noProof/>
                <w:webHidden/>
                <w:sz w:val="20"/>
              </w:rPr>
              <w:fldChar w:fldCharType="end"/>
            </w:r>
          </w:hyperlink>
        </w:p>
        <w:p w14:paraId="78A7E99C" w14:textId="77777777" w:rsidR="0077613F" w:rsidRPr="0077613F" w:rsidRDefault="00CE5CCB" w:rsidP="0077613F">
          <w:pPr>
            <w:pStyle w:val="Spistreci2"/>
            <w:tabs>
              <w:tab w:val="left" w:pos="660"/>
              <w:tab w:val="right" w:leader="dot" w:pos="9062"/>
            </w:tabs>
            <w:spacing w:line="276" w:lineRule="auto"/>
            <w:rPr>
              <w:rFonts w:ascii="Calibri Light" w:eastAsiaTheme="minorEastAsia" w:hAnsi="Calibri Light"/>
              <w:noProof/>
              <w:sz w:val="20"/>
              <w:lang w:eastAsia="pl-PL"/>
            </w:rPr>
          </w:pPr>
          <w:hyperlink w:anchor="_Toc446415587" w:history="1">
            <w:r w:rsidR="0077613F" w:rsidRPr="0077613F">
              <w:rPr>
                <w:rStyle w:val="Hipercze"/>
                <w:rFonts w:ascii="Calibri Light" w:hAnsi="Calibri Light"/>
                <w:noProof/>
                <w:sz w:val="20"/>
              </w:rPr>
              <w:t>5.</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Stan obecny</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_Toc446415587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28</w:t>
            </w:r>
            <w:r w:rsidR="0077613F" w:rsidRPr="0077613F">
              <w:rPr>
                <w:rFonts w:ascii="Calibri Light" w:hAnsi="Calibri Light"/>
                <w:noProof/>
                <w:webHidden/>
                <w:sz w:val="20"/>
              </w:rPr>
              <w:fldChar w:fldCharType="end"/>
            </w:r>
          </w:hyperlink>
        </w:p>
        <w:p w14:paraId="5CB9F9A9"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88" w:history="1">
            <w:r w:rsidR="0077613F" w:rsidRPr="0077613F">
              <w:rPr>
                <w:rStyle w:val="Hipercze"/>
                <w:rFonts w:ascii="Calibri Light" w:hAnsi="Calibri Light"/>
                <w:noProof/>
                <w:sz w:val="20"/>
              </w:rPr>
              <w:t>5.1.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Położenie gminy</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_Toc446415588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28</w:t>
            </w:r>
            <w:r w:rsidR="0077613F" w:rsidRPr="0077613F">
              <w:rPr>
                <w:rFonts w:ascii="Calibri Light" w:hAnsi="Calibri Light"/>
                <w:noProof/>
                <w:webHidden/>
                <w:sz w:val="20"/>
              </w:rPr>
              <w:fldChar w:fldCharType="end"/>
            </w:r>
          </w:hyperlink>
        </w:p>
        <w:p w14:paraId="65ABA920"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89" w:history="1">
            <w:r w:rsidR="0077613F" w:rsidRPr="0077613F">
              <w:rPr>
                <w:rStyle w:val="Hipercze"/>
                <w:rFonts w:ascii="Calibri Light" w:hAnsi="Calibri Light"/>
                <w:noProof/>
                <w:sz w:val="20"/>
              </w:rPr>
              <w:t>5.2.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Walory przyrodniczo-turystyczne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_Toc446415589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31</w:t>
            </w:r>
            <w:r w:rsidR="0077613F" w:rsidRPr="0077613F">
              <w:rPr>
                <w:rFonts w:ascii="Calibri Light" w:hAnsi="Calibri Light"/>
                <w:noProof/>
                <w:webHidden/>
                <w:sz w:val="20"/>
              </w:rPr>
              <w:fldChar w:fldCharType="end"/>
            </w:r>
          </w:hyperlink>
        </w:p>
        <w:p w14:paraId="05841D93"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90" w:history="1">
            <w:r w:rsidR="0077613F" w:rsidRPr="0077613F">
              <w:rPr>
                <w:rStyle w:val="Hipercze"/>
                <w:rFonts w:ascii="Calibri Light" w:hAnsi="Calibri Light"/>
                <w:noProof/>
                <w:sz w:val="20"/>
              </w:rPr>
              <w:t>5.3.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Demografia</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_Toc446415590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31</w:t>
            </w:r>
            <w:r w:rsidR="0077613F" w:rsidRPr="0077613F">
              <w:rPr>
                <w:rFonts w:ascii="Calibri Light" w:hAnsi="Calibri Light"/>
                <w:noProof/>
                <w:webHidden/>
                <w:sz w:val="20"/>
              </w:rPr>
              <w:fldChar w:fldCharType="end"/>
            </w:r>
          </w:hyperlink>
        </w:p>
        <w:p w14:paraId="386F47ED"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91" w:history="1">
            <w:r w:rsidR="0077613F" w:rsidRPr="0077613F">
              <w:rPr>
                <w:rStyle w:val="Hipercze"/>
                <w:rFonts w:ascii="Calibri Light" w:hAnsi="Calibri Light"/>
                <w:noProof/>
                <w:sz w:val="20"/>
              </w:rPr>
              <w:t>5.4.</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Mieszkalnictwo</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_Toc446415591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32</w:t>
            </w:r>
            <w:r w:rsidR="0077613F" w:rsidRPr="0077613F">
              <w:rPr>
                <w:rFonts w:ascii="Calibri Light" w:hAnsi="Calibri Light"/>
                <w:noProof/>
                <w:webHidden/>
                <w:sz w:val="20"/>
              </w:rPr>
              <w:fldChar w:fldCharType="end"/>
            </w:r>
          </w:hyperlink>
        </w:p>
        <w:p w14:paraId="2027196E"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92" w:history="1">
            <w:r w:rsidR="0077613F" w:rsidRPr="0077613F">
              <w:rPr>
                <w:rStyle w:val="Hipercze"/>
                <w:rFonts w:ascii="Calibri Light" w:hAnsi="Calibri Light"/>
                <w:noProof/>
                <w:sz w:val="20"/>
              </w:rPr>
              <w:t>5.5.</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Działalność gospodarcza</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_Toc446415592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36</w:t>
            </w:r>
            <w:r w:rsidR="0077613F" w:rsidRPr="0077613F">
              <w:rPr>
                <w:rFonts w:ascii="Calibri Light" w:hAnsi="Calibri Light"/>
                <w:noProof/>
                <w:webHidden/>
                <w:sz w:val="20"/>
              </w:rPr>
              <w:fldChar w:fldCharType="end"/>
            </w:r>
          </w:hyperlink>
        </w:p>
        <w:p w14:paraId="17074BA2" w14:textId="77777777" w:rsidR="0077613F" w:rsidRPr="0077613F" w:rsidRDefault="00CE5CCB" w:rsidP="0077613F">
          <w:pPr>
            <w:pStyle w:val="Spistreci2"/>
            <w:tabs>
              <w:tab w:val="left" w:pos="660"/>
              <w:tab w:val="right" w:leader="dot" w:pos="9062"/>
            </w:tabs>
            <w:spacing w:line="276" w:lineRule="auto"/>
            <w:rPr>
              <w:rFonts w:ascii="Calibri Light" w:eastAsiaTheme="minorEastAsia" w:hAnsi="Calibri Light"/>
              <w:noProof/>
              <w:sz w:val="20"/>
              <w:lang w:eastAsia="pl-PL"/>
            </w:rPr>
          </w:pPr>
          <w:hyperlink w:anchor="_Toc446415593" w:history="1">
            <w:r w:rsidR="0077613F" w:rsidRPr="0077613F">
              <w:rPr>
                <w:rStyle w:val="Hipercze"/>
                <w:rFonts w:ascii="Calibri Light" w:hAnsi="Calibri Light"/>
                <w:noProof/>
                <w:sz w:val="20"/>
              </w:rPr>
              <w:t>6.</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Wyniki bazowej inwentaryzacji emisji w Gminie Koźminek</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_Toc446415593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38</w:t>
            </w:r>
            <w:r w:rsidR="0077613F" w:rsidRPr="0077613F">
              <w:rPr>
                <w:rFonts w:ascii="Calibri Light" w:hAnsi="Calibri Light"/>
                <w:noProof/>
                <w:webHidden/>
                <w:sz w:val="20"/>
              </w:rPr>
              <w:fldChar w:fldCharType="end"/>
            </w:r>
          </w:hyperlink>
        </w:p>
        <w:p w14:paraId="0DED41F3"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594" w:history="1">
            <w:r w:rsidR="0077613F" w:rsidRPr="0077613F">
              <w:rPr>
                <w:rStyle w:val="Hipercze"/>
                <w:rFonts w:ascii="Calibri Light" w:hAnsi="Calibri Light"/>
                <w:noProof/>
                <w:sz w:val="20"/>
              </w:rPr>
              <w:t>6.1.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Metodologia</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_Toc446415594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38</w:t>
            </w:r>
            <w:r w:rsidR="0077613F" w:rsidRPr="0077613F">
              <w:rPr>
                <w:rFonts w:ascii="Calibri Light" w:hAnsi="Calibri Light"/>
                <w:noProof/>
                <w:webHidden/>
                <w:sz w:val="20"/>
              </w:rPr>
              <w:fldChar w:fldCharType="end"/>
            </w:r>
          </w:hyperlink>
        </w:p>
        <w:p w14:paraId="6207AE50"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95" w:history="1">
            <w:r w:rsidR="0077613F" w:rsidRPr="0077613F">
              <w:rPr>
                <w:rStyle w:val="Hipercze"/>
                <w:rFonts w:ascii="Calibri Light" w:hAnsi="Calibri Light"/>
                <w:noProof/>
                <w:sz w:val="20"/>
              </w:rPr>
              <w:t>6.2.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Transport</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_Toc446415595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38</w:t>
            </w:r>
            <w:r w:rsidR="0077613F" w:rsidRPr="0077613F">
              <w:rPr>
                <w:rFonts w:ascii="Calibri Light" w:hAnsi="Calibri Light"/>
                <w:noProof/>
                <w:webHidden/>
                <w:sz w:val="20"/>
              </w:rPr>
              <w:fldChar w:fldCharType="end"/>
            </w:r>
          </w:hyperlink>
        </w:p>
        <w:p w14:paraId="5BB72540" w14:textId="77777777" w:rsidR="0077613F" w:rsidRPr="0077613F" w:rsidRDefault="00CE5CCB" w:rsidP="0077613F">
          <w:pPr>
            <w:pStyle w:val="Spistreci3"/>
            <w:tabs>
              <w:tab w:val="left" w:pos="1320"/>
              <w:tab w:val="right" w:leader="dot" w:pos="9062"/>
            </w:tabs>
            <w:spacing w:line="276" w:lineRule="auto"/>
            <w:rPr>
              <w:rFonts w:ascii="Calibri Light" w:eastAsiaTheme="minorEastAsia" w:hAnsi="Calibri Light"/>
              <w:noProof/>
              <w:sz w:val="20"/>
              <w:lang w:eastAsia="pl-PL"/>
            </w:rPr>
          </w:pPr>
          <w:hyperlink w:anchor="_Toc446415596" w:history="1">
            <w:r w:rsidR="0077613F" w:rsidRPr="0077613F">
              <w:rPr>
                <w:rStyle w:val="Hipercze"/>
                <w:rFonts w:ascii="Calibri Light" w:hAnsi="Calibri Light"/>
                <w:noProof/>
                <w:sz w:val="20"/>
              </w:rPr>
              <w:t>6.2.1.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Ruch tranzytowy</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_Toc446415596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39</w:t>
            </w:r>
            <w:r w:rsidR="0077613F" w:rsidRPr="0077613F">
              <w:rPr>
                <w:rFonts w:ascii="Calibri Light" w:hAnsi="Calibri Light"/>
                <w:noProof/>
                <w:webHidden/>
                <w:sz w:val="20"/>
              </w:rPr>
              <w:fldChar w:fldCharType="end"/>
            </w:r>
          </w:hyperlink>
        </w:p>
        <w:p w14:paraId="1C1D0190" w14:textId="77777777" w:rsidR="0077613F" w:rsidRPr="0077613F" w:rsidRDefault="00CE5CCB" w:rsidP="0077613F">
          <w:pPr>
            <w:pStyle w:val="Spistreci3"/>
            <w:tabs>
              <w:tab w:val="left" w:pos="1320"/>
              <w:tab w:val="right" w:leader="dot" w:pos="9062"/>
            </w:tabs>
            <w:spacing w:line="276" w:lineRule="auto"/>
            <w:rPr>
              <w:rFonts w:ascii="Calibri Light" w:eastAsiaTheme="minorEastAsia" w:hAnsi="Calibri Light"/>
              <w:noProof/>
              <w:sz w:val="20"/>
              <w:lang w:eastAsia="pl-PL"/>
            </w:rPr>
          </w:pPr>
          <w:hyperlink w:anchor="_Toc446415597" w:history="1">
            <w:r w:rsidR="0077613F" w:rsidRPr="0077613F">
              <w:rPr>
                <w:rStyle w:val="Hipercze"/>
                <w:rFonts w:ascii="Calibri Light" w:hAnsi="Calibri Light"/>
                <w:noProof/>
                <w:sz w:val="20"/>
              </w:rPr>
              <w:t>6.2.2.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Ruch lokalny</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_Toc446415597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40</w:t>
            </w:r>
            <w:r w:rsidR="0077613F" w:rsidRPr="0077613F">
              <w:rPr>
                <w:rFonts w:ascii="Calibri Light" w:hAnsi="Calibri Light"/>
                <w:noProof/>
                <w:webHidden/>
                <w:sz w:val="20"/>
              </w:rPr>
              <w:fldChar w:fldCharType="end"/>
            </w:r>
          </w:hyperlink>
        </w:p>
        <w:p w14:paraId="1FD1A7B6" w14:textId="77777777" w:rsidR="0077613F" w:rsidRPr="0077613F" w:rsidRDefault="00CE5CCB" w:rsidP="0077613F">
          <w:pPr>
            <w:pStyle w:val="Spistreci3"/>
            <w:tabs>
              <w:tab w:val="left" w:pos="1320"/>
              <w:tab w:val="right" w:leader="dot" w:pos="9062"/>
            </w:tabs>
            <w:spacing w:line="276" w:lineRule="auto"/>
            <w:rPr>
              <w:rFonts w:ascii="Calibri Light" w:eastAsiaTheme="minorEastAsia" w:hAnsi="Calibri Light"/>
              <w:noProof/>
              <w:sz w:val="20"/>
              <w:lang w:eastAsia="pl-PL"/>
            </w:rPr>
          </w:pPr>
          <w:hyperlink w:anchor="_Toc446415598" w:history="1">
            <w:r w:rsidR="0077613F" w:rsidRPr="0077613F">
              <w:rPr>
                <w:rStyle w:val="Hipercze"/>
                <w:rFonts w:ascii="Calibri Light" w:hAnsi="Calibri Light"/>
                <w:noProof/>
                <w:sz w:val="20"/>
              </w:rPr>
              <w:t>6.2.3.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Podsumowanie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_Toc446415598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44</w:t>
            </w:r>
            <w:r w:rsidR="0077613F" w:rsidRPr="0077613F">
              <w:rPr>
                <w:rFonts w:ascii="Calibri Light" w:hAnsi="Calibri Light"/>
                <w:noProof/>
                <w:webHidden/>
                <w:sz w:val="20"/>
              </w:rPr>
              <w:fldChar w:fldCharType="end"/>
            </w:r>
          </w:hyperlink>
        </w:p>
        <w:p w14:paraId="491BC603"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599" w:history="1">
            <w:r w:rsidR="0077613F" w:rsidRPr="0077613F">
              <w:rPr>
                <w:rStyle w:val="Hipercze"/>
                <w:rFonts w:ascii="Calibri Light" w:hAnsi="Calibri Light"/>
                <w:noProof/>
                <w:sz w:val="20"/>
              </w:rPr>
              <w:t>6.3.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Energia elektryczna</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_Toc446415599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44</w:t>
            </w:r>
            <w:r w:rsidR="0077613F" w:rsidRPr="0077613F">
              <w:rPr>
                <w:rFonts w:ascii="Calibri Light" w:hAnsi="Calibri Light"/>
                <w:noProof/>
                <w:webHidden/>
                <w:sz w:val="20"/>
              </w:rPr>
              <w:fldChar w:fldCharType="end"/>
            </w:r>
          </w:hyperlink>
        </w:p>
        <w:p w14:paraId="49883336"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600" w:history="1">
            <w:r w:rsidR="0077613F" w:rsidRPr="0077613F">
              <w:rPr>
                <w:rStyle w:val="Hipercze"/>
                <w:rFonts w:ascii="Calibri Light" w:hAnsi="Calibri Light"/>
                <w:noProof/>
                <w:sz w:val="20"/>
              </w:rPr>
              <w:t>6.4.</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Gaz</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_Toc446415600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46</w:t>
            </w:r>
            <w:r w:rsidR="0077613F" w:rsidRPr="0077613F">
              <w:rPr>
                <w:rFonts w:ascii="Calibri Light" w:hAnsi="Calibri Light"/>
                <w:noProof/>
                <w:webHidden/>
                <w:sz w:val="20"/>
              </w:rPr>
              <w:fldChar w:fldCharType="end"/>
            </w:r>
          </w:hyperlink>
        </w:p>
        <w:p w14:paraId="09217B75"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601" w:history="1">
            <w:r w:rsidR="0077613F" w:rsidRPr="0077613F">
              <w:rPr>
                <w:rStyle w:val="Hipercze"/>
                <w:rFonts w:ascii="Calibri Light" w:hAnsi="Calibri Light"/>
                <w:noProof/>
                <w:sz w:val="20"/>
              </w:rPr>
              <w:t>6.5.</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Paliwa opałowe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_Toc446415601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47</w:t>
            </w:r>
            <w:r w:rsidR="0077613F" w:rsidRPr="0077613F">
              <w:rPr>
                <w:rFonts w:ascii="Calibri Light" w:hAnsi="Calibri Light"/>
                <w:noProof/>
                <w:webHidden/>
                <w:sz w:val="20"/>
              </w:rPr>
              <w:fldChar w:fldCharType="end"/>
            </w:r>
          </w:hyperlink>
        </w:p>
        <w:p w14:paraId="6489ED00"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602" w:history="1">
            <w:r w:rsidR="0077613F" w:rsidRPr="0077613F">
              <w:rPr>
                <w:rStyle w:val="Hipercze"/>
                <w:rFonts w:ascii="Calibri Light" w:hAnsi="Calibri Light"/>
                <w:noProof/>
                <w:sz w:val="20"/>
              </w:rPr>
              <w:t>6.6.</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Oświetlenie uliczne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_Toc446415602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49</w:t>
            </w:r>
            <w:r w:rsidR="0077613F" w:rsidRPr="0077613F">
              <w:rPr>
                <w:rFonts w:ascii="Calibri Light" w:hAnsi="Calibri Light"/>
                <w:noProof/>
                <w:webHidden/>
                <w:sz w:val="20"/>
              </w:rPr>
              <w:fldChar w:fldCharType="end"/>
            </w:r>
          </w:hyperlink>
        </w:p>
        <w:p w14:paraId="1A560D5E"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603" w:history="1">
            <w:r w:rsidR="0077613F" w:rsidRPr="0077613F">
              <w:rPr>
                <w:rStyle w:val="Hipercze"/>
                <w:rFonts w:ascii="Calibri Light" w:hAnsi="Calibri Light"/>
                <w:noProof/>
                <w:sz w:val="20"/>
              </w:rPr>
              <w:t>6.7.</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Budynki użyteczności publicznej</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_Toc446415603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49</w:t>
            </w:r>
            <w:r w:rsidR="0077613F" w:rsidRPr="0077613F">
              <w:rPr>
                <w:rFonts w:ascii="Calibri Light" w:hAnsi="Calibri Light"/>
                <w:noProof/>
                <w:webHidden/>
                <w:sz w:val="20"/>
              </w:rPr>
              <w:fldChar w:fldCharType="end"/>
            </w:r>
          </w:hyperlink>
        </w:p>
        <w:p w14:paraId="724B85FE" w14:textId="77777777" w:rsidR="0077613F" w:rsidRPr="0077613F" w:rsidRDefault="00CE5CCB" w:rsidP="0077613F">
          <w:pPr>
            <w:pStyle w:val="Spistreci3"/>
            <w:tabs>
              <w:tab w:val="left" w:pos="1100"/>
              <w:tab w:val="right" w:leader="dot" w:pos="9062"/>
            </w:tabs>
            <w:spacing w:line="276" w:lineRule="auto"/>
            <w:rPr>
              <w:rFonts w:ascii="Calibri Light" w:eastAsiaTheme="minorEastAsia" w:hAnsi="Calibri Light"/>
              <w:noProof/>
              <w:sz w:val="20"/>
              <w:lang w:eastAsia="pl-PL"/>
            </w:rPr>
          </w:pPr>
          <w:hyperlink w:anchor="_Toc446415604" w:history="1">
            <w:r w:rsidR="0077613F" w:rsidRPr="0077613F">
              <w:rPr>
                <w:rStyle w:val="Hipercze"/>
                <w:rFonts w:ascii="Calibri Light" w:hAnsi="Calibri Light"/>
                <w:noProof/>
                <w:sz w:val="20"/>
              </w:rPr>
              <w:t>6.8.</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Podsumowanie inwentaryzacji i prognozy emisji CO</w:t>
            </w:r>
            <w:r w:rsidR="0077613F" w:rsidRPr="0077613F">
              <w:rPr>
                <w:rStyle w:val="Hipercze"/>
                <w:rFonts w:ascii="Calibri Light" w:hAnsi="Calibri Light"/>
                <w:noProof/>
                <w:sz w:val="20"/>
                <w:vertAlign w:val="subscript"/>
              </w:rPr>
              <w:t>2</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_Toc446415604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51</w:t>
            </w:r>
            <w:r w:rsidR="0077613F" w:rsidRPr="0077613F">
              <w:rPr>
                <w:rFonts w:ascii="Calibri Light" w:hAnsi="Calibri Light"/>
                <w:noProof/>
                <w:webHidden/>
                <w:sz w:val="20"/>
              </w:rPr>
              <w:fldChar w:fldCharType="end"/>
            </w:r>
          </w:hyperlink>
        </w:p>
        <w:p w14:paraId="56605FFA" w14:textId="77777777" w:rsidR="0077613F" w:rsidRPr="0077613F" w:rsidRDefault="00CE5CCB" w:rsidP="0077613F">
          <w:pPr>
            <w:pStyle w:val="Spistreci1"/>
            <w:tabs>
              <w:tab w:val="left" w:pos="440"/>
              <w:tab w:val="right" w:leader="dot" w:pos="9062"/>
            </w:tabs>
            <w:spacing w:line="276" w:lineRule="auto"/>
            <w:rPr>
              <w:rFonts w:ascii="Calibri Light" w:eastAsiaTheme="minorEastAsia" w:hAnsi="Calibri Light"/>
              <w:noProof/>
              <w:sz w:val="20"/>
              <w:lang w:eastAsia="pl-PL"/>
            </w:rPr>
          </w:pPr>
          <w:hyperlink w:anchor="_Toc446415605" w:history="1">
            <w:r w:rsidR="0077613F" w:rsidRPr="0077613F">
              <w:rPr>
                <w:rStyle w:val="Hipercze"/>
                <w:rFonts w:ascii="Calibri Light" w:hAnsi="Calibri Light"/>
                <w:noProof/>
                <w:sz w:val="20"/>
              </w:rPr>
              <w:t>7.</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Aspekty organizacyjne i finansowe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_Toc446415605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53</w:t>
            </w:r>
            <w:r w:rsidR="0077613F" w:rsidRPr="0077613F">
              <w:rPr>
                <w:rFonts w:ascii="Calibri Light" w:hAnsi="Calibri Light"/>
                <w:noProof/>
                <w:webHidden/>
                <w:sz w:val="20"/>
              </w:rPr>
              <w:fldChar w:fldCharType="end"/>
            </w:r>
          </w:hyperlink>
        </w:p>
        <w:p w14:paraId="4A4ED9A7"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606" w:history="1">
            <w:r w:rsidR="0077613F" w:rsidRPr="0077613F">
              <w:rPr>
                <w:rStyle w:val="Hipercze"/>
                <w:rFonts w:ascii="Calibri Light" w:hAnsi="Calibri Light"/>
                <w:noProof/>
                <w:sz w:val="20"/>
              </w:rPr>
              <w:t>7.1.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Interesariusze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_Toc446415606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53</w:t>
            </w:r>
            <w:r w:rsidR="0077613F" w:rsidRPr="0077613F">
              <w:rPr>
                <w:rFonts w:ascii="Calibri Light" w:hAnsi="Calibri Light"/>
                <w:noProof/>
                <w:webHidden/>
                <w:sz w:val="20"/>
              </w:rPr>
              <w:fldChar w:fldCharType="end"/>
            </w:r>
          </w:hyperlink>
        </w:p>
        <w:p w14:paraId="4E00C1B8" w14:textId="77777777" w:rsidR="0077613F" w:rsidRPr="0077613F" w:rsidRDefault="00CE5CCB" w:rsidP="0077613F">
          <w:pPr>
            <w:pStyle w:val="Spistreci2"/>
            <w:tabs>
              <w:tab w:val="right" w:leader="dot" w:pos="9062"/>
            </w:tabs>
            <w:spacing w:line="276" w:lineRule="auto"/>
            <w:rPr>
              <w:rFonts w:ascii="Calibri Light" w:eastAsiaTheme="minorEastAsia" w:hAnsi="Calibri Light"/>
              <w:noProof/>
              <w:sz w:val="20"/>
              <w:lang w:eastAsia="pl-PL"/>
            </w:rPr>
          </w:pPr>
          <w:hyperlink w:anchor="_Toc446415607" w:history="1">
            <w:r w:rsidR="0077613F" w:rsidRPr="0077613F">
              <w:rPr>
                <w:rStyle w:val="Hipercze"/>
                <w:rFonts w:ascii="Calibri Light" w:hAnsi="Calibri Light"/>
                <w:noProof/>
                <w:sz w:val="20"/>
              </w:rPr>
              <w:t>7.2. Budżet na realizację inwestycji</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_Toc446415607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55</w:t>
            </w:r>
            <w:r w:rsidR="0077613F" w:rsidRPr="0077613F">
              <w:rPr>
                <w:rFonts w:ascii="Calibri Light" w:hAnsi="Calibri Light"/>
                <w:noProof/>
                <w:webHidden/>
                <w:sz w:val="20"/>
              </w:rPr>
              <w:fldChar w:fldCharType="end"/>
            </w:r>
          </w:hyperlink>
        </w:p>
        <w:p w14:paraId="0E1498D2" w14:textId="77777777" w:rsidR="0077613F" w:rsidRPr="0077613F" w:rsidRDefault="00CE5CCB" w:rsidP="0077613F">
          <w:pPr>
            <w:pStyle w:val="Spistreci2"/>
            <w:tabs>
              <w:tab w:val="right" w:leader="dot" w:pos="9062"/>
            </w:tabs>
            <w:spacing w:line="276" w:lineRule="auto"/>
            <w:rPr>
              <w:rFonts w:ascii="Calibri Light" w:eastAsiaTheme="minorEastAsia" w:hAnsi="Calibri Light"/>
              <w:noProof/>
              <w:sz w:val="20"/>
              <w:lang w:eastAsia="pl-PL"/>
            </w:rPr>
          </w:pPr>
          <w:hyperlink w:anchor="_Toc446415608" w:history="1">
            <w:r w:rsidR="0077613F" w:rsidRPr="0077613F">
              <w:rPr>
                <w:rStyle w:val="Hipercze"/>
                <w:rFonts w:ascii="Calibri Light" w:hAnsi="Calibri Light"/>
                <w:noProof/>
                <w:sz w:val="20"/>
              </w:rPr>
              <w:t>7.3. Unijna finansowa budżetowa 2014-2020</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_Toc446415608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56</w:t>
            </w:r>
            <w:r w:rsidR="0077613F" w:rsidRPr="0077613F">
              <w:rPr>
                <w:rFonts w:ascii="Calibri Light" w:hAnsi="Calibri Light"/>
                <w:noProof/>
                <w:webHidden/>
                <w:sz w:val="20"/>
              </w:rPr>
              <w:fldChar w:fldCharType="end"/>
            </w:r>
          </w:hyperlink>
        </w:p>
        <w:p w14:paraId="4737761F" w14:textId="77777777" w:rsidR="0077613F" w:rsidRPr="0077613F" w:rsidRDefault="00CE5CCB" w:rsidP="0077613F">
          <w:pPr>
            <w:pStyle w:val="Spistreci2"/>
            <w:tabs>
              <w:tab w:val="right" w:leader="dot" w:pos="9062"/>
            </w:tabs>
            <w:spacing w:line="276" w:lineRule="auto"/>
            <w:rPr>
              <w:rFonts w:ascii="Calibri Light" w:eastAsiaTheme="minorEastAsia" w:hAnsi="Calibri Light"/>
              <w:noProof/>
              <w:sz w:val="20"/>
              <w:lang w:eastAsia="pl-PL"/>
            </w:rPr>
          </w:pPr>
          <w:hyperlink w:anchor="_Toc446415609" w:history="1">
            <w:r w:rsidR="0077613F" w:rsidRPr="0077613F">
              <w:rPr>
                <w:rStyle w:val="Hipercze"/>
                <w:rFonts w:ascii="Calibri Light" w:hAnsi="Calibri Light"/>
                <w:noProof/>
                <w:sz w:val="20"/>
              </w:rPr>
              <w:t>7.4. Środki NFOŚiGW</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_Toc446415609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58</w:t>
            </w:r>
            <w:r w:rsidR="0077613F" w:rsidRPr="0077613F">
              <w:rPr>
                <w:rFonts w:ascii="Calibri Light" w:hAnsi="Calibri Light"/>
                <w:noProof/>
                <w:webHidden/>
                <w:sz w:val="20"/>
              </w:rPr>
              <w:fldChar w:fldCharType="end"/>
            </w:r>
          </w:hyperlink>
        </w:p>
        <w:p w14:paraId="35BB6831" w14:textId="77777777" w:rsidR="0077613F" w:rsidRPr="0077613F" w:rsidRDefault="00CE5CCB" w:rsidP="0077613F">
          <w:pPr>
            <w:pStyle w:val="Spistreci2"/>
            <w:tabs>
              <w:tab w:val="right" w:leader="dot" w:pos="9062"/>
            </w:tabs>
            <w:spacing w:line="276" w:lineRule="auto"/>
            <w:rPr>
              <w:rFonts w:ascii="Calibri Light" w:eastAsiaTheme="minorEastAsia" w:hAnsi="Calibri Light"/>
              <w:noProof/>
              <w:sz w:val="20"/>
              <w:lang w:eastAsia="pl-PL"/>
            </w:rPr>
          </w:pPr>
          <w:hyperlink w:anchor="_Toc446415610" w:history="1">
            <w:r w:rsidR="0077613F" w:rsidRPr="0077613F">
              <w:rPr>
                <w:rStyle w:val="Hipercze"/>
                <w:rFonts w:ascii="Calibri Light" w:hAnsi="Calibri Light"/>
                <w:noProof/>
                <w:sz w:val="20"/>
              </w:rPr>
              <w:t>7.5. Środki WFOŚiGW</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_Toc446415610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61</w:t>
            </w:r>
            <w:r w:rsidR="0077613F" w:rsidRPr="0077613F">
              <w:rPr>
                <w:rFonts w:ascii="Calibri Light" w:hAnsi="Calibri Light"/>
                <w:noProof/>
                <w:webHidden/>
                <w:sz w:val="20"/>
              </w:rPr>
              <w:fldChar w:fldCharType="end"/>
            </w:r>
          </w:hyperlink>
        </w:p>
        <w:p w14:paraId="7198ECF9" w14:textId="77777777" w:rsidR="0077613F" w:rsidRPr="0077613F" w:rsidRDefault="00CE5CCB" w:rsidP="0077613F">
          <w:pPr>
            <w:pStyle w:val="Spistreci2"/>
            <w:tabs>
              <w:tab w:val="right" w:leader="dot" w:pos="9062"/>
            </w:tabs>
            <w:spacing w:line="276" w:lineRule="auto"/>
            <w:rPr>
              <w:rFonts w:ascii="Calibri Light" w:eastAsiaTheme="minorEastAsia" w:hAnsi="Calibri Light"/>
              <w:noProof/>
              <w:sz w:val="20"/>
              <w:lang w:eastAsia="pl-PL"/>
            </w:rPr>
          </w:pPr>
          <w:hyperlink w:anchor="_Toc446415611" w:history="1">
            <w:r w:rsidR="0077613F" w:rsidRPr="0077613F">
              <w:rPr>
                <w:rStyle w:val="Hipercze"/>
                <w:rFonts w:ascii="Calibri Light" w:hAnsi="Calibri Light"/>
                <w:noProof/>
                <w:sz w:val="20"/>
              </w:rPr>
              <w:t>7.6. Inne programy krajowe i międzynarodowe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_Toc446415611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63</w:t>
            </w:r>
            <w:r w:rsidR="0077613F" w:rsidRPr="0077613F">
              <w:rPr>
                <w:rFonts w:ascii="Calibri Light" w:hAnsi="Calibri Light"/>
                <w:noProof/>
                <w:webHidden/>
                <w:sz w:val="20"/>
              </w:rPr>
              <w:fldChar w:fldCharType="end"/>
            </w:r>
          </w:hyperlink>
        </w:p>
        <w:p w14:paraId="12C8101C" w14:textId="77777777" w:rsidR="0077613F" w:rsidRPr="0077613F" w:rsidRDefault="00CE5CCB" w:rsidP="0077613F">
          <w:pPr>
            <w:pStyle w:val="Spistreci2"/>
            <w:tabs>
              <w:tab w:val="left" w:pos="660"/>
              <w:tab w:val="right" w:leader="dot" w:pos="9062"/>
            </w:tabs>
            <w:spacing w:line="276" w:lineRule="auto"/>
            <w:rPr>
              <w:rFonts w:ascii="Calibri Light" w:eastAsiaTheme="minorEastAsia" w:hAnsi="Calibri Light"/>
              <w:noProof/>
              <w:sz w:val="20"/>
              <w:lang w:eastAsia="pl-PL"/>
            </w:rPr>
          </w:pPr>
          <w:hyperlink w:anchor="_Toc446415612" w:history="1">
            <w:r w:rsidR="0077613F" w:rsidRPr="0077613F">
              <w:rPr>
                <w:rStyle w:val="Hipercze"/>
                <w:rFonts w:ascii="Calibri Light" w:hAnsi="Calibri Light"/>
                <w:noProof/>
                <w:sz w:val="20"/>
              </w:rPr>
              <w:t>8.</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Identyfikacja obszarów problemowych</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_Toc446415612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65</w:t>
            </w:r>
            <w:r w:rsidR="0077613F" w:rsidRPr="0077613F">
              <w:rPr>
                <w:rFonts w:ascii="Calibri Light" w:hAnsi="Calibri Light"/>
                <w:noProof/>
                <w:webHidden/>
                <w:sz w:val="20"/>
              </w:rPr>
              <w:fldChar w:fldCharType="end"/>
            </w:r>
          </w:hyperlink>
        </w:p>
        <w:p w14:paraId="201EBB32" w14:textId="77777777" w:rsidR="0077613F" w:rsidRPr="0077613F" w:rsidRDefault="00CE5CCB" w:rsidP="0077613F">
          <w:pPr>
            <w:pStyle w:val="Spistreci2"/>
            <w:tabs>
              <w:tab w:val="left" w:pos="660"/>
              <w:tab w:val="right" w:leader="dot" w:pos="9062"/>
            </w:tabs>
            <w:spacing w:line="276" w:lineRule="auto"/>
            <w:rPr>
              <w:rFonts w:ascii="Calibri Light" w:eastAsiaTheme="minorEastAsia" w:hAnsi="Calibri Light"/>
              <w:noProof/>
              <w:sz w:val="20"/>
              <w:lang w:eastAsia="pl-PL"/>
            </w:rPr>
          </w:pPr>
          <w:hyperlink w:anchor="_Toc446415613" w:history="1">
            <w:r w:rsidR="0077613F" w:rsidRPr="0077613F">
              <w:rPr>
                <w:rStyle w:val="Hipercze"/>
                <w:rFonts w:ascii="Calibri Light" w:hAnsi="Calibri Light"/>
                <w:noProof/>
                <w:sz w:val="20"/>
              </w:rPr>
              <w:t>9.</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Zestawienie proponowanych działań</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_Toc446415613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65</w:t>
            </w:r>
            <w:r w:rsidR="0077613F" w:rsidRPr="0077613F">
              <w:rPr>
                <w:rFonts w:ascii="Calibri Light" w:hAnsi="Calibri Light"/>
                <w:noProof/>
                <w:webHidden/>
                <w:sz w:val="20"/>
              </w:rPr>
              <w:fldChar w:fldCharType="end"/>
            </w:r>
          </w:hyperlink>
        </w:p>
        <w:p w14:paraId="56002968"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614" w:history="1">
            <w:r w:rsidR="0077613F" w:rsidRPr="0077613F">
              <w:rPr>
                <w:rStyle w:val="Hipercze"/>
                <w:rFonts w:ascii="Calibri Light" w:hAnsi="Calibri Light"/>
                <w:noProof/>
                <w:sz w:val="20"/>
              </w:rPr>
              <w:t>10.</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Planowane rezultaty</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_Toc446415614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70</w:t>
            </w:r>
            <w:r w:rsidR="0077613F" w:rsidRPr="0077613F">
              <w:rPr>
                <w:rFonts w:ascii="Calibri Light" w:hAnsi="Calibri Light"/>
                <w:noProof/>
                <w:webHidden/>
                <w:sz w:val="20"/>
              </w:rPr>
              <w:fldChar w:fldCharType="end"/>
            </w:r>
          </w:hyperlink>
        </w:p>
        <w:p w14:paraId="5F41561E" w14:textId="77777777" w:rsidR="0077613F" w:rsidRPr="0077613F" w:rsidRDefault="00CE5CCB" w:rsidP="0077613F">
          <w:pPr>
            <w:pStyle w:val="Spistreci2"/>
            <w:tabs>
              <w:tab w:val="left" w:pos="880"/>
              <w:tab w:val="right" w:leader="dot" w:pos="9062"/>
            </w:tabs>
            <w:spacing w:line="276" w:lineRule="auto"/>
            <w:rPr>
              <w:rFonts w:ascii="Calibri Light" w:eastAsiaTheme="minorEastAsia" w:hAnsi="Calibri Light"/>
              <w:noProof/>
              <w:sz w:val="20"/>
              <w:lang w:eastAsia="pl-PL"/>
            </w:rPr>
          </w:pPr>
          <w:hyperlink w:anchor="_Toc446415615" w:history="1">
            <w:r w:rsidR="0077613F" w:rsidRPr="0077613F">
              <w:rPr>
                <w:rStyle w:val="Hipercze"/>
                <w:rFonts w:ascii="Calibri Light" w:hAnsi="Calibri Light"/>
                <w:noProof/>
                <w:sz w:val="20"/>
              </w:rPr>
              <w:t>11.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Monitoring i ewaluacja PGN</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_Toc446415615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70</w:t>
            </w:r>
            <w:r w:rsidR="0077613F" w:rsidRPr="0077613F">
              <w:rPr>
                <w:rFonts w:ascii="Calibri Light" w:hAnsi="Calibri Light"/>
                <w:noProof/>
                <w:webHidden/>
                <w:sz w:val="20"/>
              </w:rPr>
              <w:fldChar w:fldCharType="end"/>
            </w:r>
          </w:hyperlink>
        </w:p>
        <w:p w14:paraId="6891A6D8" w14:textId="77777777" w:rsidR="0077613F" w:rsidRPr="0077613F" w:rsidRDefault="00CE5CCB" w:rsidP="0077613F">
          <w:pPr>
            <w:pStyle w:val="Spistreci1"/>
            <w:tabs>
              <w:tab w:val="left" w:pos="660"/>
              <w:tab w:val="right" w:leader="dot" w:pos="9062"/>
            </w:tabs>
            <w:spacing w:line="276" w:lineRule="auto"/>
            <w:rPr>
              <w:rFonts w:ascii="Calibri Light" w:eastAsiaTheme="minorEastAsia" w:hAnsi="Calibri Light"/>
              <w:noProof/>
              <w:sz w:val="20"/>
              <w:lang w:eastAsia="pl-PL"/>
            </w:rPr>
          </w:pPr>
          <w:hyperlink w:anchor="_Toc446415616" w:history="1">
            <w:r w:rsidR="0077613F" w:rsidRPr="0077613F">
              <w:rPr>
                <w:rStyle w:val="Hipercze"/>
                <w:rFonts w:ascii="Calibri Light" w:hAnsi="Calibri Light"/>
                <w:noProof/>
                <w:sz w:val="20"/>
              </w:rPr>
              <w:t>12.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Uwarunkowania realizacji działań</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_Toc446415616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74</w:t>
            </w:r>
            <w:r w:rsidR="0077613F" w:rsidRPr="0077613F">
              <w:rPr>
                <w:rFonts w:ascii="Calibri Light" w:hAnsi="Calibri Light"/>
                <w:noProof/>
                <w:webHidden/>
                <w:sz w:val="20"/>
              </w:rPr>
              <w:fldChar w:fldCharType="end"/>
            </w:r>
          </w:hyperlink>
        </w:p>
        <w:p w14:paraId="36BAA687" w14:textId="77777777" w:rsidR="0077613F" w:rsidRPr="0077613F" w:rsidRDefault="00CE5CCB" w:rsidP="0077613F">
          <w:pPr>
            <w:pStyle w:val="Spistreci1"/>
            <w:tabs>
              <w:tab w:val="left" w:pos="660"/>
              <w:tab w:val="right" w:leader="dot" w:pos="9062"/>
            </w:tabs>
            <w:spacing w:line="276" w:lineRule="auto"/>
            <w:rPr>
              <w:rFonts w:ascii="Calibri Light" w:eastAsiaTheme="minorEastAsia" w:hAnsi="Calibri Light"/>
              <w:noProof/>
              <w:sz w:val="20"/>
              <w:lang w:eastAsia="pl-PL"/>
            </w:rPr>
          </w:pPr>
          <w:hyperlink w:anchor="_Toc446415617" w:history="1">
            <w:r w:rsidR="0077613F" w:rsidRPr="0077613F">
              <w:rPr>
                <w:rStyle w:val="Hipercze"/>
                <w:rFonts w:ascii="Calibri Light" w:hAnsi="Calibri Light"/>
                <w:noProof/>
                <w:sz w:val="20"/>
              </w:rPr>
              <w:t>13.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Elementy planu mobilności dla powiatu kaliskiego, gmin z terenu Powiatu Kaliskiego oraz Gminy Sieroszewice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_Toc446415617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78</w:t>
            </w:r>
            <w:r w:rsidR="0077613F" w:rsidRPr="0077613F">
              <w:rPr>
                <w:rFonts w:ascii="Calibri Light" w:hAnsi="Calibri Light"/>
                <w:noProof/>
                <w:webHidden/>
                <w:sz w:val="20"/>
              </w:rPr>
              <w:fldChar w:fldCharType="end"/>
            </w:r>
          </w:hyperlink>
        </w:p>
        <w:p w14:paraId="31935EC3" w14:textId="77777777" w:rsidR="0077613F" w:rsidRPr="0077613F" w:rsidRDefault="00CE5CCB" w:rsidP="0077613F">
          <w:pPr>
            <w:pStyle w:val="Spistreci2"/>
            <w:tabs>
              <w:tab w:val="left" w:pos="1100"/>
              <w:tab w:val="right" w:leader="dot" w:pos="9062"/>
            </w:tabs>
            <w:spacing w:line="276" w:lineRule="auto"/>
            <w:rPr>
              <w:rFonts w:ascii="Calibri Light" w:eastAsiaTheme="minorEastAsia" w:hAnsi="Calibri Light"/>
              <w:noProof/>
              <w:sz w:val="20"/>
              <w:lang w:eastAsia="pl-PL"/>
            </w:rPr>
          </w:pPr>
          <w:hyperlink w:anchor="_Toc446415618" w:history="1">
            <w:r w:rsidR="0077613F" w:rsidRPr="0077613F">
              <w:rPr>
                <w:rStyle w:val="Hipercze"/>
                <w:rFonts w:ascii="Calibri Light" w:hAnsi="Calibri Light"/>
                <w:noProof/>
                <w:sz w:val="20"/>
              </w:rPr>
              <w:t>13.1.</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Plan zrównoważonej mobilności</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_Toc446415618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78</w:t>
            </w:r>
            <w:r w:rsidR="0077613F" w:rsidRPr="0077613F">
              <w:rPr>
                <w:rFonts w:ascii="Calibri Light" w:hAnsi="Calibri Light"/>
                <w:noProof/>
                <w:webHidden/>
                <w:sz w:val="20"/>
              </w:rPr>
              <w:fldChar w:fldCharType="end"/>
            </w:r>
          </w:hyperlink>
        </w:p>
        <w:p w14:paraId="7DA730E2" w14:textId="77777777" w:rsidR="0077613F" w:rsidRPr="0077613F" w:rsidRDefault="00CE5CCB" w:rsidP="0077613F">
          <w:pPr>
            <w:pStyle w:val="Spistreci2"/>
            <w:tabs>
              <w:tab w:val="left" w:pos="1100"/>
              <w:tab w:val="right" w:leader="dot" w:pos="9062"/>
            </w:tabs>
            <w:spacing w:line="276" w:lineRule="auto"/>
            <w:rPr>
              <w:rFonts w:ascii="Calibri Light" w:eastAsiaTheme="minorEastAsia" w:hAnsi="Calibri Light"/>
              <w:noProof/>
              <w:sz w:val="20"/>
              <w:lang w:eastAsia="pl-PL"/>
            </w:rPr>
          </w:pPr>
          <w:hyperlink w:anchor="_Toc446415619" w:history="1">
            <w:r w:rsidR="0077613F" w:rsidRPr="0077613F">
              <w:rPr>
                <w:rStyle w:val="Hipercze"/>
                <w:rFonts w:ascii="Calibri Light" w:hAnsi="Calibri Light"/>
                <w:noProof/>
                <w:sz w:val="20"/>
              </w:rPr>
              <w:t>13.2.</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Wprowadzenie</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_Toc446415619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79</w:t>
            </w:r>
            <w:r w:rsidR="0077613F" w:rsidRPr="0077613F">
              <w:rPr>
                <w:rFonts w:ascii="Calibri Light" w:hAnsi="Calibri Light"/>
                <w:noProof/>
                <w:webHidden/>
                <w:sz w:val="20"/>
              </w:rPr>
              <w:fldChar w:fldCharType="end"/>
            </w:r>
          </w:hyperlink>
        </w:p>
        <w:p w14:paraId="120B4A56" w14:textId="77777777" w:rsidR="0077613F" w:rsidRPr="0077613F" w:rsidRDefault="00CE5CCB" w:rsidP="0077613F">
          <w:pPr>
            <w:pStyle w:val="Spistreci2"/>
            <w:tabs>
              <w:tab w:val="left" w:pos="1100"/>
              <w:tab w:val="right" w:leader="dot" w:pos="9062"/>
            </w:tabs>
            <w:spacing w:line="276" w:lineRule="auto"/>
            <w:rPr>
              <w:rFonts w:ascii="Calibri Light" w:eastAsiaTheme="minorEastAsia" w:hAnsi="Calibri Light"/>
              <w:noProof/>
              <w:sz w:val="20"/>
              <w:lang w:eastAsia="pl-PL"/>
            </w:rPr>
          </w:pPr>
          <w:hyperlink w:anchor="_Toc446415620" w:history="1">
            <w:r w:rsidR="0077613F" w:rsidRPr="0077613F">
              <w:rPr>
                <w:rStyle w:val="Hipercze"/>
                <w:rFonts w:ascii="Calibri Light" w:hAnsi="Calibri Light"/>
                <w:noProof/>
                <w:sz w:val="20"/>
              </w:rPr>
              <w:t>13.3.</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Elementy planu mobilności</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_Toc446415620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80</w:t>
            </w:r>
            <w:r w:rsidR="0077613F" w:rsidRPr="0077613F">
              <w:rPr>
                <w:rFonts w:ascii="Calibri Light" w:hAnsi="Calibri Light"/>
                <w:noProof/>
                <w:webHidden/>
                <w:sz w:val="20"/>
              </w:rPr>
              <w:fldChar w:fldCharType="end"/>
            </w:r>
          </w:hyperlink>
        </w:p>
        <w:p w14:paraId="562F7F03" w14:textId="77777777" w:rsidR="0077613F" w:rsidRPr="0077613F" w:rsidRDefault="00CE5CCB" w:rsidP="0077613F">
          <w:pPr>
            <w:pStyle w:val="Spistreci2"/>
            <w:tabs>
              <w:tab w:val="left" w:pos="1100"/>
              <w:tab w:val="right" w:leader="dot" w:pos="9062"/>
            </w:tabs>
            <w:spacing w:line="276" w:lineRule="auto"/>
            <w:rPr>
              <w:rFonts w:ascii="Calibri Light" w:eastAsiaTheme="minorEastAsia" w:hAnsi="Calibri Light"/>
              <w:noProof/>
              <w:sz w:val="20"/>
              <w:lang w:eastAsia="pl-PL"/>
            </w:rPr>
          </w:pPr>
          <w:hyperlink w:anchor="_Toc446415621" w:history="1">
            <w:r w:rsidR="0077613F" w:rsidRPr="0077613F">
              <w:rPr>
                <w:rStyle w:val="Hipercze"/>
                <w:rFonts w:ascii="Calibri Light" w:hAnsi="Calibri Light"/>
                <w:noProof/>
                <w:sz w:val="20"/>
              </w:rPr>
              <w:t>13.4.</w:t>
            </w:r>
            <w:r w:rsidR="0077613F" w:rsidRPr="0077613F">
              <w:rPr>
                <w:rFonts w:ascii="Calibri Light" w:eastAsiaTheme="minorEastAsia" w:hAnsi="Calibri Light"/>
                <w:noProof/>
                <w:sz w:val="20"/>
                <w:lang w:eastAsia="pl-PL"/>
              </w:rPr>
              <w:tab/>
            </w:r>
            <w:r w:rsidR="0077613F" w:rsidRPr="0077613F">
              <w:rPr>
                <w:rStyle w:val="Hipercze"/>
                <w:rFonts w:ascii="Calibri Light" w:hAnsi="Calibri Light"/>
                <w:noProof/>
                <w:sz w:val="20"/>
              </w:rPr>
              <w:t>Kierunki działań</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_Toc446415621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90</w:t>
            </w:r>
            <w:r w:rsidR="0077613F" w:rsidRPr="0077613F">
              <w:rPr>
                <w:rFonts w:ascii="Calibri Light" w:hAnsi="Calibri Light"/>
                <w:noProof/>
                <w:webHidden/>
                <w:sz w:val="20"/>
              </w:rPr>
              <w:fldChar w:fldCharType="end"/>
            </w:r>
          </w:hyperlink>
        </w:p>
        <w:p w14:paraId="772871A6" w14:textId="77777777" w:rsidR="0077613F" w:rsidRPr="0077613F" w:rsidRDefault="00CE5CCB" w:rsidP="0077613F">
          <w:pPr>
            <w:pStyle w:val="Spistreci1"/>
            <w:tabs>
              <w:tab w:val="right" w:leader="dot" w:pos="9062"/>
            </w:tabs>
            <w:spacing w:line="276" w:lineRule="auto"/>
            <w:rPr>
              <w:rFonts w:ascii="Calibri Light" w:eastAsiaTheme="minorEastAsia" w:hAnsi="Calibri Light"/>
              <w:noProof/>
              <w:sz w:val="20"/>
              <w:lang w:eastAsia="pl-PL"/>
            </w:rPr>
          </w:pPr>
          <w:hyperlink w:anchor="_Toc446415622" w:history="1">
            <w:r w:rsidR="0077613F" w:rsidRPr="0077613F">
              <w:rPr>
                <w:rStyle w:val="Hipercze"/>
                <w:rFonts w:ascii="Calibri Light" w:hAnsi="Calibri Light"/>
                <w:noProof/>
                <w:sz w:val="20"/>
              </w:rPr>
              <w:t>Spis rysunków</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_Toc446415622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92</w:t>
            </w:r>
            <w:r w:rsidR="0077613F" w:rsidRPr="0077613F">
              <w:rPr>
                <w:rFonts w:ascii="Calibri Light" w:hAnsi="Calibri Light"/>
                <w:noProof/>
                <w:webHidden/>
                <w:sz w:val="20"/>
              </w:rPr>
              <w:fldChar w:fldCharType="end"/>
            </w:r>
          </w:hyperlink>
        </w:p>
        <w:p w14:paraId="659CEC28" w14:textId="77777777" w:rsidR="0077613F" w:rsidRPr="0077613F" w:rsidRDefault="00CE5CCB" w:rsidP="0077613F">
          <w:pPr>
            <w:pStyle w:val="Spistreci1"/>
            <w:tabs>
              <w:tab w:val="right" w:leader="dot" w:pos="9062"/>
            </w:tabs>
            <w:spacing w:line="276" w:lineRule="auto"/>
            <w:rPr>
              <w:rFonts w:ascii="Calibri Light" w:eastAsiaTheme="minorEastAsia" w:hAnsi="Calibri Light"/>
              <w:noProof/>
              <w:sz w:val="20"/>
              <w:lang w:eastAsia="pl-PL"/>
            </w:rPr>
          </w:pPr>
          <w:hyperlink w:anchor="_Toc446415623" w:history="1">
            <w:r w:rsidR="0077613F" w:rsidRPr="0077613F">
              <w:rPr>
                <w:rStyle w:val="Hipercze"/>
                <w:rFonts w:ascii="Calibri Light" w:hAnsi="Calibri Light"/>
                <w:noProof/>
                <w:sz w:val="20"/>
              </w:rPr>
              <w:t>Spis tabel</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_Toc446415623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93</w:t>
            </w:r>
            <w:r w:rsidR="0077613F" w:rsidRPr="0077613F">
              <w:rPr>
                <w:rFonts w:ascii="Calibri Light" w:hAnsi="Calibri Light"/>
                <w:noProof/>
                <w:webHidden/>
                <w:sz w:val="20"/>
              </w:rPr>
              <w:fldChar w:fldCharType="end"/>
            </w:r>
          </w:hyperlink>
        </w:p>
        <w:p w14:paraId="501CA84D" w14:textId="77777777" w:rsidR="0077613F" w:rsidRPr="0077613F" w:rsidRDefault="00CE5CCB" w:rsidP="0077613F">
          <w:pPr>
            <w:pStyle w:val="Spistreci1"/>
            <w:tabs>
              <w:tab w:val="right" w:leader="dot" w:pos="9062"/>
            </w:tabs>
            <w:spacing w:line="276" w:lineRule="auto"/>
            <w:rPr>
              <w:rFonts w:ascii="Calibri Light" w:eastAsiaTheme="minorEastAsia" w:hAnsi="Calibri Light"/>
              <w:noProof/>
              <w:sz w:val="20"/>
              <w:lang w:eastAsia="pl-PL"/>
            </w:rPr>
          </w:pPr>
          <w:hyperlink w:anchor="_Toc446415624" w:history="1">
            <w:r w:rsidR="0077613F" w:rsidRPr="0077613F">
              <w:rPr>
                <w:rStyle w:val="Hipercze"/>
                <w:rFonts w:ascii="Calibri Light" w:hAnsi="Calibri Light"/>
                <w:noProof/>
                <w:sz w:val="20"/>
              </w:rPr>
              <w:t>Spis wykresów</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_Toc446415624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94</w:t>
            </w:r>
            <w:r w:rsidR="0077613F" w:rsidRPr="0077613F">
              <w:rPr>
                <w:rFonts w:ascii="Calibri Light" w:hAnsi="Calibri Light"/>
                <w:noProof/>
                <w:webHidden/>
                <w:sz w:val="20"/>
              </w:rPr>
              <w:fldChar w:fldCharType="end"/>
            </w:r>
          </w:hyperlink>
        </w:p>
        <w:p w14:paraId="76716FC8" w14:textId="77777777" w:rsidR="0077613F" w:rsidRPr="0077613F" w:rsidRDefault="00CE5CCB" w:rsidP="0077613F">
          <w:pPr>
            <w:pStyle w:val="Spistreci1"/>
            <w:tabs>
              <w:tab w:val="right" w:leader="dot" w:pos="9062"/>
            </w:tabs>
            <w:spacing w:line="276" w:lineRule="auto"/>
            <w:rPr>
              <w:rFonts w:ascii="Calibri Light" w:eastAsiaTheme="minorEastAsia" w:hAnsi="Calibri Light"/>
              <w:noProof/>
              <w:sz w:val="20"/>
              <w:lang w:eastAsia="pl-PL"/>
            </w:rPr>
          </w:pPr>
          <w:hyperlink w:anchor="_Toc446415625" w:history="1">
            <w:r w:rsidR="0077613F" w:rsidRPr="0077613F">
              <w:rPr>
                <w:rStyle w:val="Hipercze"/>
                <w:rFonts w:ascii="Calibri Light" w:hAnsi="Calibri Light"/>
                <w:noProof/>
                <w:sz w:val="20"/>
              </w:rPr>
              <w:t>Załącznik nr I – Baza emisji CO</w:t>
            </w:r>
            <w:r w:rsidR="0077613F" w:rsidRPr="0077613F">
              <w:rPr>
                <w:rStyle w:val="Hipercze"/>
                <w:rFonts w:ascii="Calibri Light" w:hAnsi="Calibri Light"/>
                <w:noProof/>
                <w:sz w:val="20"/>
                <w:vertAlign w:val="subscript"/>
              </w:rPr>
              <w:t>2</w:t>
            </w:r>
            <w:r w:rsidR="0077613F" w:rsidRPr="0077613F">
              <w:rPr>
                <w:rFonts w:ascii="Calibri Light" w:hAnsi="Calibri Light"/>
                <w:noProof/>
                <w:webHidden/>
                <w:sz w:val="20"/>
              </w:rPr>
              <w:tab/>
            </w:r>
            <w:r w:rsidR="0077613F" w:rsidRPr="0077613F">
              <w:rPr>
                <w:rFonts w:ascii="Calibri Light" w:hAnsi="Calibri Light"/>
                <w:noProof/>
                <w:webHidden/>
                <w:sz w:val="20"/>
              </w:rPr>
              <w:fldChar w:fldCharType="begin"/>
            </w:r>
            <w:r w:rsidR="0077613F" w:rsidRPr="0077613F">
              <w:rPr>
                <w:rFonts w:ascii="Calibri Light" w:hAnsi="Calibri Light"/>
                <w:noProof/>
                <w:webHidden/>
                <w:sz w:val="20"/>
              </w:rPr>
              <w:instrText xml:space="preserve"> PAGEREF _Toc446415625 \h </w:instrText>
            </w:r>
            <w:r w:rsidR="0077613F" w:rsidRPr="0077613F">
              <w:rPr>
                <w:rFonts w:ascii="Calibri Light" w:hAnsi="Calibri Light"/>
                <w:noProof/>
                <w:webHidden/>
                <w:sz w:val="20"/>
              </w:rPr>
            </w:r>
            <w:r w:rsidR="0077613F" w:rsidRPr="0077613F">
              <w:rPr>
                <w:rFonts w:ascii="Calibri Light" w:hAnsi="Calibri Light"/>
                <w:noProof/>
                <w:webHidden/>
                <w:sz w:val="20"/>
              </w:rPr>
              <w:fldChar w:fldCharType="separate"/>
            </w:r>
            <w:r w:rsidR="009A1939">
              <w:rPr>
                <w:rFonts w:ascii="Calibri Light" w:hAnsi="Calibri Light"/>
                <w:noProof/>
                <w:webHidden/>
                <w:sz w:val="20"/>
              </w:rPr>
              <w:t>95</w:t>
            </w:r>
            <w:r w:rsidR="0077613F" w:rsidRPr="0077613F">
              <w:rPr>
                <w:rFonts w:ascii="Calibri Light" w:hAnsi="Calibri Light"/>
                <w:noProof/>
                <w:webHidden/>
                <w:sz w:val="20"/>
              </w:rPr>
              <w:fldChar w:fldCharType="end"/>
            </w:r>
          </w:hyperlink>
        </w:p>
        <w:p w14:paraId="23C39D34" w14:textId="44A72720" w:rsidR="004D76D1" w:rsidRPr="008C1356" w:rsidRDefault="003C7E12" w:rsidP="004F7E1B">
          <w:pPr>
            <w:rPr>
              <w:rFonts w:ascii="Calibri Light" w:hAnsi="Calibri Light"/>
              <w:sz w:val="18"/>
              <w:szCs w:val="18"/>
              <w:vertAlign w:val="subscript"/>
            </w:rPr>
          </w:pPr>
          <w:r w:rsidRPr="00884FD4">
            <w:rPr>
              <w:rFonts w:ascii="Calibri Light" w:hAnsi="Calibri Light"/>
              <w:b/>
              <w:bCs/>
              <w:noProof/>
              <w:sz w:val="20"/>
              <w:szCs w:val="20"/>
            </w:rPr>
            <w:fldChar w:fldCharType="end"/>
          </w:r>
        </w:p>
      </w:sdtContent>
    </w:sdt>
    <w:p w14:paraId="22728FAF" w14:textId="77777777" w:rsidR="00B21739" w:rsidRPr="00417EE6" w:rsidRDefault="00B21739">
      <w:pPr>
        <w:spacing w:line="276" w:lineRule="auto"/>
        <w:rPr>
          <w:rFonts w:ascii="Calibri Light" w:eastAsiaTheme="majorEastAsia" w:hAnsi="Calibri Light" w:cstheme="majorBidi"/>
          <w:color w:val="17365D" w:themeColor="text2" w:themeShade="BF"/>
          <w:spacing w:val="5"/>
          <w:kern w:val="28"/>
          <w:sz w:val="52"/>
          <w:szCs w:val="52"/>
        </w:rPr>
      </w:pPr>
      <w:r w:rsidRPr="00417EE6">
        <w:rPr>
          <w:rFonts w:ascii="Calibri Light" w:hAnsi="Calibri Light"/>
        </w:rPr>
        <w:br w:type="page"/>
      </w:r>
    </w:p>
    <w:p w14:paraId="1FFF0478" w14:textId="77777777" w:rsidR="00AB4A8C" w:rsidRPr="00417EE6" w:rsidRDefault="00C40A71" w:rsidP="00417EE6">
      <w:pPr>
        <w:pStyle w:val="Tytu"/>
        <w:jc w:val="right"/>
        <w:rPr>
          <w:b/>
        </w:rPr>
      </w:pPr>
      <w:r w:rsidRPr="00417EE6">
        <w:rPr>
          <w:b/>
        </w:rPr>
        <w:lastRenderedPageBreak/>
        <w:t>Część ogólna</w:t>
      </w:r>
    </w:p>
    <w:p w14:paraId="155B258C" w14:textId="77777777" w:rsidR="00C40A71" w:rsidRPr="002E021D" w:rsidRDefault="00C40A71" w:rsidP="00226879">
      <w:pPr>
        <w:pStyle w:val="Nagwek1"/>
        <w:numPr>
          <w:ilvl w:val="0"/>
          <w:numId w:val="17"/>
        </w:numPr>
        <w:rPr>
          <w:sz w:val="40"/>
          <w:szCs w:val="40"/>
        </w:rPr>
      </w:pPr>
      <w:bookmarkStart w:id="1" w:name="_Toc446415579"/>
      <w:r w:rsidRPr="002E021D">
        <w:rPr>
          <w:sz w:val="40"/>
          <w:szCs w:val="40"/>
        </w:rPr>
        <w:t>Streszczenie PGN</w:t>
      </w:r>
      <w:bookmarkEnd w:id="1"/>
    </w:p>
    <w:p w14:paraId="64BC16F1" w14:textId="77777777" w:rsidR="009A14E6" w:rsidRPr="002E021D" w:rsidRDefault="009A14E6" w:rsidP="002E021D">
      <w:pPr>
        <w:spacing w:before="200" w:line="360" w:lineRule="auto"/>
        <w:jc w:val="both"/>
        <w:rPr>
          <w:rFonts w:ascii="Calibri Light" w:hAnsi="Calibri Light"/>
          <w:sz w:val="22"/>
          <w:szCs w:val="22"/>
        </w:rPr>
      </w:pPr>
      <w:r w:rsidRPr="002E021D">
        <w:rPr>
          <w:rFonts w:ascii="Calibri Light" w:hAnsi="Calibri Light"/>
          <w:sz w:val="22"/>
          <w:szCs w:val="22"/>
        </w:rPr>
        <w:t>Plan</w:t>
      </w:r>
      <w:r w:rsidR="002C47A4" w:rsidRPr="002E021D">
        <w:rPr>
          <w:rFonts w:ascii="Calibri Light" w:hAnsi="Calibri Light"/>
          <w:sz w:val="22"/>
          <w:szCs w:val="22"/>
        </w:rPr>
        <w:t xml:space="preserve"> </w:t>
      </w:r>
      <w:r w:rsidRPr="002E021D">
        <w:rPr>
          <w:rFonts w:ascii="Calibri Light" w:hAnsi="Calibri Light"/>
          <w:sz w:val="22"/>
          <w:szCs w:val="22"/>
        </w:rPr>
        <w:t>gospodarki</w:t>
      </w:r>
      <w:r w:rsidR="002C47A4" w:rsidRPr="002E021D">
        <w:rPr>
          <w:rFonts w:ascii="Calibri Light" w:hAnsi="Calibri Light"/>
          <w:sz w:val="22"/>
          <w:szCs w:val="22"/>
        </w:rPr>
        <w:t xml:space="preserve"> </w:t>
      </w:r>
      <w:r w:rsidRPr="002E021D">
        <w:rPr>
          <w:rFonts w:ascii="Calibri Light" w:hAnsi="Calibri Light"/>
          <w:sz w:val="22"/>
          <w:szCs w:val="22"/>
        </w:rPr>
        <w:t>niskoemisyjnej</w:t>
      </w:r>
      <w:r w:rsidR="002C47A4" w:rsidRPr="002E021D">
        <w:rPr>
          <w:rFonts w:ascii="Calibri Light" w:hAnsi="Calibri Light"/>
          <w:sz w:val="22"/>
          <w:szCs w:val="22"/>
        </w:rPr>
        <w:t xml:space="preserve"> </w:t>
      </w:r>
      <w:r w:rsidRPr="002E021D">
        <w:rPr>
          <w:rFonts w:ascii="Calibri Light" w:hAnsi="Calibri Light"/>
          <w:sz w:val="22"/>
          <w:szCs w:val="22"/>
        </w:rPr>
        <w:t>(PGN)</w:t>
      </w:r>
      <w:r w:rsidR="002C47A4" w:rsidRPr="002E021D">
        <w:rPr>
          <w:rFonts w:ascii="Calibri Light" w:hAnsi="Calibri Light"/>
          <w:sz w:val="22"/>
          <w:szCs w:val="22"/>
        </w:rPr>
        <w:t xml:space="preserve"> </w:t>
      </w:r>
      <w:r w:rsidRPr="002E021D">
        <w:rPr>
          <w:rFonts w:ascii="Calibri Light" w:hAnsi="Calibri Light"/>
          <w:sz w:val="22"/>
          <w:szCs w:val="22"/>
        </w:rPr>
        <w:t>jest</w:t>
      </w:r>
      <w:r w:rsidR="002C47A4" w:rsidRPr="002E021D">
        <w:rPr>
          <w:rFonts w:ascii="Calibri Light" w:hAnsi="Calibri Light"/>
          <w:sz w:val="22"/>
          <w:szCs w:val="22"/>
        </w:rPr>
        <w:t xml:space="preserve"> </w:t>
      </w:r>
      <w:r w:rsidRPr="002E021D">
        <w:rPr>
          <w:rFonts w:ascii="Calibri Light" w:hAnsi="Calibri Light"/>
          <w:sz w:val="22"/>
          <w:szCs w:val="22"/>
        </w:rPr>
        <w:t>dokumentem</w:t>
      </w:r>
      <w:r w:rsidR="002C47A4" w:rsidRPr="002E021D">
        <w:rPr>
          <w:rFonts w:ascii="Calibri Light" w:hAnsi="Calibri Light"/>
          <w:sz w:val="22"/>
          <w:szCs w:val="22"/>
        </w:rPr>
        <w:t xml:space="preserve"> </w:t>
      </w:r>
      <w:r w:rsidRPr="002E021D">
        <w:rPr>
          <w:rFonts w:ascii="Calibri Light" w:hAnsi="Calibri Light"/>
          <w:sz w:val="22"/>
          <w:szCs w:val="22"/>
        </w:rPr>
        <w:t>strategicznym</w:t>
      </w:r>
      <w:r w:rsidR="002C47A4" w:rsidRPr="002E021D">
        <w:rPr>
          <w:rFonts w:ascii="Calibri Light" w:hAnsi="Calibri Light"/>
          <w:sz w:val="22"/>
          <w:szCs w:val="22"/>
        </w:rPr>
        <w:t xml:space="preserve"> </w:t>
      </w:r>
      <w:r w:rsidRPr="002E021D">
        <w:rPr>
          <w:rFonts w:ascii="Calibri Light" w:hAnsi="Calibri Light"/>
          <w:sz w:val="22"/>
          <w:szCs w:val="22"/>
        </w:rPr>
        <w:t>wyznaczającym</w:t>
      </w:r>
      <w:r w:rsidR="002C47A4" w:rsidRPr="002E021D">
        <w:rPr>
          <w:rFonts w:ascii="Calibri Light" w:hAnsi="Calibri Light"/>
          <w:sz w:val="22"/>
          <w:szCs w:val="22"/>
        </w:rPr>
        <w:t xml:space="preserve"> </w:t>
      </w:r>
      <w:r w:rsidRPr="002E021D">
        <w:rPr>
          <w:rFonts w:ascii="Calibri Light" w:hAnsi="Calibri Light"/>
          <w:sz w:val="22"/>
          <w:szCs w:val="22"/>
        </w:rPr>
        <w:t>główne</w:t>
      </w:r>
      <w:r w:rsidR="002C47A4" w:rsidRPr="002E021D">
        <w:rPr>
          <w:rFonts w:ascii="Calibri Light" w:hAnsi="Calibri Light"/>
          <w:sz w:val="22"/>
          <w:szCs w:val="22"/>
        </w:rPr>
        <w:t xml:space="preserve"> </w:t>
      </w:r>
      <w:r w:rsidRPr="002E021D">
        <w:rPr>
          <w:rFonts w:ascii="Calibri Light" w:hAnsi="Calibri Light"/>
          <w:sz w:val="22"/>
          <w:szCs w:val="22"/>
        </w:rPr>
        <w:t xml:space="preserve">cele </w:t>
      </w:r>
      <w:r w:rsidR="002E021D">
        <w:rPr>
          <w:rFonts w:ascii="Calibri Light" w:hAnsi="Calibri Light"/>
          <w:sz w:val="22"/>
          <w:szCs w:val="22"/>
        </w:rPr>
        <w:br/>
      </w:r>
      <w:r w:rsidRPr="002E021D">
        <w:rPr>
          <w:rFonts w:ascii="Calibri Light" w:hAnsi="Calibri Light"/>
          <w:sz w:val="22"/>
          <w:szCs w:val="22"/>
        </w:rPr>
        <w:t xml:space="preserve">i kierunki działań w zakresie poprawy ochrony powietrza, efektywności energetycznej, ograniczenia emisji zanieczyszczeń, w tym również gazów cieplarnianych. Plan gospodarki niskoemisyjnej jest planem działań mającym na celu poprawę standardów jakości powietrza w perspektywie lat </w:t>
      </w:r>
      <w:r w:rsidR="00763458" w:rsidRPr="002E021D">
        <w:rPr>
          <w:rFonts w:ascii="Calibri Light" w:hAnsi="Calibri Light"/>
          <w:sz w:val="22"/>
          <w:szCs w:val="22"/>
        </w:rPr>
        <w:t>2015-202</w:t>
      </w:r>
      <w:r w:rsidRPr="002E021D">
        <w:rPr>
          <w:rFonts w:ascii="Calibri Light" w:hAnsi="Calibri Light"/>
          <w:sz w:val="22"/>
          <w:szCs w:val="22"/>
        </w:rPr>
        <w:t xml:space="preserve">0. </w:t>
      </w:r>
    </w:p>
    <w:p w14:paraId="1EC90667" w14:textId="77777777" w:rsidR="009A14E6" w:rsidRPr="002E021D" w:rsidRDefault="009A14E6" w:rsidP="00417EE6">
      <w:pPr>
        <w:spacing w:line="360" w:lineRule="auto"/>
        <w:jc w:val="both"/>
        <w:rPr>
          <w:rFonts w:ascii="Calibri Light" w:hAnsi="Calibri Light"/>
          <w:sz w:val="22"/>
          <w:szCs w:val="22"/>
        </w:rPr>
      </w:pPr>
      <w:r w:rsidRPr="002E021D">
        <w:rPr>
          <w:rFonts w:ascii="Calibri Light" w:hAnsi="Calibri Light"/>
          <w:sz w:val="22"/>
          <w:szCs w:val="22"/>
        </w:rPr>
        <w:t>Zakres tematyczny</w:t>
      </w:r>
      <w:r w:rsidR="002C47A4" w:rsidRPr="002E021D">
        <w:rPr>
          <w:rFonts w:ascii="Calibri Light" w:hAnsi="Calibri Light"/>
          <w:sz w:val="22"/>
          <w:szCs w:val="22"/>
        </w:rPr>
        <w:t xml:space="preserve"> </w:t>
      </w:r>
      <w:r w:rsidRPr="002E021D">
        <w:rPr>
          <w:rFonts w:ascii="Calibri Light" w:hAnsi="Calibri Light"/>
          <w:sz w:val="22"/>
          <w:szCs w:val="22"/>
        </w:rPr>
        <w:t>PGN odnosi się do działań zarówno inwestycyjnych</w:t>
      </w:r>
      <w:r w:rsidR="00024135" w:rsidRPr="002E021D">
        <w:rPr>
          <w:rFonts w:ascii="Calibri Light" w:hAnsi="Calibri Light"/>
          <w:sz w:val="22"/>
          <w:szCs w:val="22"/>
        </w:rPr>
        <w:t>, jak i nie</w:t>
      </w:r>
      <w:r w:rsidRPr="002E021D">
        <w:rPr>
          <w:rFonts w:ascii="Calibri Light" w:hAnsi="Calibri Light"/>
          <w:sz w:val="22"/>
          <w:szCs w:val="22"/>
        </w:rPr>
        <w:t xml:space="preserve">inwestycyjnych </w:t>
      </w:r>
      <w:r w:rsidR="00D12F8B" w:rsidRPr="002E021D">
        <w:rPr>
          <w:rFonts w:ascii="Calibri Light" w:hAnsi="Calibri Light"/>
          <w:sz w:val="22"/>
          <w:szCs w:val="22"/>
        </w:rPr>
        <w:br/>
      </w:r>
      <w:r w:rsidRPr="002E021D">
        <w:rPr>
          <w:rFonts w:ascii="Calibri Light" w:hAnsi="Calibri Light"/>
          <w:sz w:val="22"/>
          <w:szCs w:val="22"/>
        </w:rPr>
        <w:t>w sektorze mieszkalnictwa</w:t>
      </w:r>
      <w:r w:rsidR="002C47A4" w:rsidRPr="002E021D">
        <w:rPr>
          <w:rFonts w:ascii="Calibri Light" w:hAnsi="Calibri Light"/>
          <w:sz w:val="22"/>
          <w:szCs w:val="22"/>
        </w:rPr>
        <w:t xml:space="preserve"> </w:t>
      </w:r>
      <w:r w:rsidRPr="002E021D">
        <w:rPr>
          <w:rFonts w:ascii="Calibri Light" w:hAnsi="Calibri Light"/>
          <w:sz w:val="22"/>
          <w:szCs w:val="22"/>
        </w:rPr>
        <w:t>indywidualnego,</w:t>
      </w:r>
      <w:r w:rsidR="002C47A4" w:rsidRPr="002E021D">
        <w:rPr>
          <w:rFonts w:ascii="Calibri Light" w:hAnsi="Calibri Light"/>
          <w:sz w:val="22"/>
          <w:szCs w:val="22"/>
        </w:rPr>
        <w:t xml:space="preserve"> </w:t>
      </w:r>
      <w:r w:rsidRPr="002E021D">
        <w:rPr>
          <w:rFonts w:ascii="Calibri Light" w:hAnsi="Calibri Light"/>
          <w:sz w:val="22"/>
          <w:szCs w:val="22"/>
        </w:rPr>
        <w:t>budownictwa</w:t>
      </w:r>
      <w:r w:rsidR="002C47A4" w:rsidRPr="002E021D">
        <w:rPr>
          <w:rFonts w:ascii="Calibri Light" w:hAnsi="Calibri Light"/>
          <w:sz w:val="22"/>
          <w:szCs w:val="22"/>
        </w:rPr>
        <w:t xml:space="preserve"> </w:t>
      </w:r>
      <w:r w:rsidRPr="002E021D">
        <w:rPr>
          <w:rFonts w:ascii="Calibri Light" w:hAnsi="Calibri Light"/>
          <w:sz w:val="22"/>
          <w:szCs w:val="22"/>
        </w:rPr>
        <w:t>publicznego,</w:t>
      </w:r>
      <w:r w:rsidR="002C47A4" w:rsidRPr="002E021D">
        <w:rPr>
          <w:rFonts w:ascii="Calibri Light" w:hAnsi="Calibri Light"/>
          <w:sz w:val="22"/>
          <w:szCs w:val="22"/>
        </w:rPr>
        <w:t xml:space="preserve"> </w:t>
      </w:r>
      <w:r w:rsidRPr="002E021D">
        <w:rPr>
          <w:rFonts w:ascii="Calibri Light" w:hAnsi="Calibri Light"/>
          <w:sz w:val="22"/>
          <w:szCs w:val="22"/>
        </w:rPr>
        <w:t>gospodarki</w:t>
      </w:r>
      <w:r w:rsidR="002C47A4" w:rsidRPr="002E021D">
        <w:rPr>
          <w:rFonts w:ascii="Calibri Light" w:hAnsi="Calibri Light"/>
          <w:sz w:val="22"/>
          <w:szCs w:val="22"/>
        </w:rPr>
        <w:t xml:space="preserve"> </w:t>
      </w:r>
      <w:r w:rsidRPr="002E021D">
        <w:rPr>
          <w:rFonts w:ascii="Calibri Light" w:hAnsi="Calibri Light"/>
          <w:sz w:val="22"/>
          <w:szCs w:val="22"/>
        </w:rPr>
        <w:t>przestrzennej,</w:t>
      </w:r>
      <w:r w:rsidR="002C47A4" w:rsidRPr="002E021D">
        <w:rPr>
          <w:rFonts w:ascii="Calibri Light" w:hAnsi="Calibri Light"/>
          <w:sz w:val="22"/>
          <w:szCs w:val="22"/>
        </w:rPr>
        <w:t xml:space="preserve"> </w:t>
      </w:r>
      <w:r w:rsidRPr="002E021D">
        <w:rPr>
          <w:rFonts w:ascii="Calibri Light" w:hAnsi="Calibri Light"/>
          <w:sz w:val="22"/>
          <w:szCs w:val="22"/>
        </w:rPr>
        <w:t>zaopatrzenia w ciepło</w:t>
      </w:r>
      <w:r w:rsidR="002C47A4" w:rsidRPr="002E021D">
        <w:rPr>
          <w:rFonts w:ascii="Calibri Light" w:hAnsi="Calibri Light"/>
          <w:sz w:val="22"/>
          <w:szCs w:val="22"/>
        </w:rPr>
        <w:t xml:space="preserve"> </w:t>
      </w:r>
      <w:r w:rsidRPr="002E021D">
        <w:rPr>
          <w:rFonts w:ascii="Calibri Light" w:hAnsi="Calibri Light"/>
          <w:sz w:val="22"/>
          <w:szCs w:val="22"/>
        </w:rPr>
        <w:t>i</w:t>
      </w:r>
      <w:r w:rsidR="002C47A4" w:rsidRPr="002E021D">
        <w:rPr>
          <w:rFonts w:ascii="Calibri Light" w:hAnsi="Calibri Light"/>
          <w:sz w:val="22"/>
          <w:szCs w:val="22"/>
        </w:rPr>
        <w:t xml:space="preserve"> </w:t>
      </w:r>
      <w:r w:rsidRPr="002E021D">
        <w:rPr>
          <w:rFonts w:ascii="Calibri Light" w:hAnsi="Calibri Light"/>
          <w:sz w:val="22"/>
          <w:szCs w:val="22"/>
        </w:rPr>
        <w:t>energię,</w:t>
      </w:r>
      <w:r w:rsidR="002C47A4" w:rsidRPr="002E021D">
        <w:rPr>
          <w:rFonts w:ascii="Calibri Light" w:hAnsi="Calibri Light"/>
          <w:sz w:val="22"/>
          <w:szCs w:val="22"/>
        </w:rPr>
        <w:t xml:space="preserve"> </w:t>
      </w:r>
      <w:r w:rsidRPr="002E021D">
        <w:rPr>
          <w:rFonts w:ascii="Calibri Light" w:hAnsi="Calibri Light"/>
          <w:sz w:val="22"/>
          <w:szCs w:val="22"/>
        </w:rPr>
        <w:t>transportu</w:t>
      </w:r>
      <w:r w:rsidR="002C47A4" w:rsidRPr="002E021D">
        <w:rPr>
          <w:rFonts w:ascii="Calibri Light" w:hAnsi="Calibri Light"/>
          <w:sz w:val="22"/>
          <w:szCs w:val="22"/>
        </w:rPr>
        <w:t xml:space="preserve"> </w:t>
      </w:r>
      <w:r w:rsidRPr="002E021D">
        <w:rPr>
          <w:rFonts w:ascii="Calibri Light" w:hAnsi="Calibri Light"/>
          <w:sz w:val="22"/>
          <w:szCs w:val="22"/>
        </w:rPr>
        <w:t>prywatnego</w:t>
      </w:r>
      <w:r w:rsidR="002C47A4" w:rsidRPr="002E021D">
        <w:rPr>
          <w:rFonts w:ascii="Calibri Light" w:hAnsi="Calibri Light"/>
          <w:sz w:val="22"/>
          <w:szCs w:val="22"/>
        </w:rPr>
        <w:t xml:space="preserve"> </w:t>
      </w:r>
      <w:r w:rsidRPr="002E021D">
        <w:rPr>
          <w:rFonts w:ascii="Calibri Light" w:hAnsi="Calibri Light"/>
          <w:sz w:val="22"/>
          <w:szCs w:val="22"/>
        </w:rPr>
        <w:t>i</w:t>
      </w:r>
      <w:r w:rsidR="002C47A4" w:rsidRPr="002E021D">
        <w:rPr>
          <w:rFonts w:ascii="Calibri Light" w:hAnsi="Calibri Light"/>
          <w:sz w:val="22"/>
          <w:szCs w:val="22"/>
        </w:rPr>
        <w:t xml:space="preserve"> </w:t>
      </w:r>
      <w:r w:rsidRPr="002E021D">
        <w:rPr>
          <w:rFonts w:ascii="Calibri Light" w:hAnsi="Calibri Light"/>
          <w:sz w:val="22"/>
          <w:szCs w:val="22"/>
        </w:rPr>
        <w:t>publicznego.</w:t>
      </w:r>
      <w:r w:rsidR="002C47A4" w:rsidRPr="002E021D">
        <w:rPr>
          <w:rFonts w:ascii="Calibri Light" w:hAnsi="Calibri Light"/>
          <w:sz w:val="22"/>
          <w:szCs w:val="22"/>
        </w:rPr>
        <w:t xml:space="preserve"> </w:t>
      </w:r>
      <w:r w:rsidRPr="002E021D">
        <w:rPr>
          <w:rFonts w:ascii="Calibri Light" w:hAnsi="Calibri Light"/>
          <w:sz w:val="22"/>
          <w:szCs w:val="22"/>
        </w:rPr>
        <w:t>Zaproponowane</w:t>
      </w:r>
      <w:r w:rsidR="002C47A4" w:rsidRPr="002E021D">
        <w:rPr>
          <w:rFonts w:ascii="Calibri Light" w:hAnsi="Calibri Light"/>
          <w:sz w:val="22"/>
          <w:szCs w:val="22"/>
        </w:rPr>
        <w:t xml:space="preserve"> </w:t>
      </w:r>
      <w:r w:rsidRPr="002E021D">
        <w:rPr>
          <w:rFonts w:ascii="Calibri Light" w:hAnsi="Calibri Light"/>
          <w:sz w:val="22"/>
          <w:szCs w:val="22"/>
        </w:rPr>
        <w:t>działania</w:t>
      </w:r>
      <w:r w:rsidR="002C47A4" w:rsidRPr="002E021D">
        <w:rPr>
          <w:rFonts w:ascii="Calibri Light" w:hAnsi="Calibri Light"/>
          <w:sz w:val="22"/>
          <w:szCs w:val="22"/>
        </w:rPr>
        <w:t xml:space="preserve"> </w:t>
      </w:r>
      <w:r w:rsidRPr="002E021D">
        <w:rPr>
          <w:rFonts w:ascii="Calibri Light" w:hAnsi="Calibri Light"/>
          <w:sz w:val="22"/>
          <w:szCs w:val="22"/>
        </w:rPr>
        <w:t>powinny</w:t>
      </w:r>
      <w:r w:rsidR="002C47A4" w:rsidRPr="002E021D">
        <w:rPr>
          <w:rFonts w:ascii="Calibri Light" w:hAnsi="Calibri Light"/>
          <w:sz w:val="22"/>
          <w:szCs w:val="22"/>
        </w:rPr>
        <w:t xml:space="preserve"> </w:t>
      </w:r>
      <w:r w:rsidRPr="002E021D">
        <w:rPr>
          <w:rFonts w:ascii="Calibri Light" w:hAnsi="Calibri Light"/>
          <w:sz w:val="22"/>
          <w:szCs w:val="22"/>
        </w:rPr>
        <w:t>przynosić efekt ekologiczny w postaci ograniczenia</w:t>
      </w:r>
      <w:r w:rsidR="00F841FF" w:rsidRPr="002E021D">
        <w:rPr>
          <w:rFonts w:ascii="Calibri Light" w:hAnsi="Calibri Light"/>
          <w:sz w:val="22"/>
          <w:szCs w:val="22"/>
        </w:rPr>
        <w:t xml:space="preserve"> emisji substancji do powietrza oraz</w:t>
      </w:r>
      <w:r w:rsidRPr="002E021D">
        <w:rPr>
          <w:rFonts w:ascii="Calibri Light" w:hAnsi="Calibri Light"/>
          <w:sz w:val="22"/>
          <w:szCs w:val="22"/>
        </w:rPr>
        <w:t xml:space="preserve"> redukcji zużycia energii finalnej, powinny koncentrować się na:</w:t>
      </w:r>
    </w:p>
    <w:p w14:paraId="210751A5"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poprawie</w:t>
      </w:r>
      <w:r w:rsidR="002C47A4" w:rsidRPr="002E021D">
        <w:rPr>
          <w:rFonts w:ascii="Calibri Light" w:hAnsi="Calibri Light"/>
        </w:rPr>
        <w:t xml:space="preserve"> </w:t>
      </w:r>
      <w:r w:rsidRPr="002E021D">
        <w:rPr>
          <w:rFonts w:ascii="Calibri Light" w:hAnsi="Calibri Light"/>
        </w:rPr>
        <w:t>efektywności</w:t>
      </w:r>
      <w:r w:rsidR="002C47A4" w:rsidRPr="002E021D">
        <w:rPr>
          <w:rFonts w:ascii="Calibri Light" w:hAnsi="Calibri Light"/>
        </w:rPr>
        <w:t xml:space="preserve"> </w:t>
      </w:r>
      <w:r w:rsidRPr="002E021D">
        <w:rPr>
          <w:rFonts w:ascii="Calibri Light" w:hAnsi="Calibri Light"/>
        </w:rPr>
        <w:t>energetycznej</w:t>
      </w:r>
      <w:r w:rsidR="002C47A4" w:rsidRPr="002E021D">
        <w:rPr>
          <w:rFonts w:ascii="Calibri Light" w:hAnsi="Calibri Light"/>
        </w:rPr>
        <w:t xml:space="preserve"> </w:t>
      </w:r>
      <w:r w:rsidRPr="002E021D">
        <w:rPr>
          <w:rFonts w:ascii="Calibri Light" w:hAnsi="Calibri Light"/>
        </w:rPr>
        <w:t>przesyłu</w:t>
      </w:r>
      <w:r w:rsidR="002C47A4" w:rsidRPr="002E021D">
        <w:rPr>
          <w:rFonts w:ascii="Calibri Light" w:hAnsi="Calibri Light"/>
        </w:rPr>
        <w:t xml:space="preserve"> </w:t>
      </w:r>
      <w:r w:rsidRPr="002E021D">
        <w:rPr>
          <w:rFonts w:ascii="Calibri Light" w:hAnsi="Calibri Light"/>
        </w:rPr>
        <w:t>ciepła</w:t>
      </w:r>
      <w:r w:rsidR="002C47A4" w:rsidRPr="002E021D">
        <w:rPr>
          <w:rFonts w:ascii="Calibri Light" w:hAnsi="Calibri Light"/>
        </w:rPr>
        <w:t xml:space="preserve"> </w:t>
      </w:r>
      <w:r w:rsidRPr="002E021D">
        <w:rPr>
          <w:rFonts w:ascii="Calibri Light" w:hAnsi="Calibri Light"/>
        </w:rPr>
        <w:t>poprzez</w:t>
      </w:r>
      <w:r w:rsidR="002C47A4" w:rsidRPr="002E021D">
        <w:rPr>
          <w:rFonts w:ascii="Calibri Light" w:hAnsi="Calibri Light"/>
        </w:rPr>
        <w:t xml:space="preserve"> </w:t>
      </w:r>
      <w:r w:rsidRPr="002E021D">
        <w:rPr>
          <w:rFonts w:ascii="Calibri Light" w:hAnsi="Calibri Light"/>
        </w:rPr>
        <w:t>modernizację</w:t>
      </w:r>
      <w:r w:rsidR="002C47A4" w:rsidRPr="002E021D">
        <w:rPr>
          <w:rFonts w:ascii="Calibri Light" w:hAnsi="Calibri Light"/>
        </w:rPr>
        <w:t xml:space="preserve"> </w:t>
      </w:r>
      <w:r w:rsidRPr="002E021D">
        <w:rPr>
          <w:rFonts w:ascii="Calibri Light" w:hAnsi="Calibri Light"/>
        </w:rPr>
        <w:t>magistralnych sieci ciepłowniczych,</w:t>
      </w:r>
    </w:p>
    <w:p w14:paraId="30D3F192"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ogólnej termomodernizacji budynków w celu obniżenia zapotrzebowania na energię cieplną poprzez ograniczanie strat ciepła,</w:t>
      </w:r>
    </w:p>
    <w:p w14:paraId="4DE74495"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eliminacji lokalnych czynników ciepła, których źródłami energii cieplnej są paliwa stałe,</w:t>
      </w:r>
    </w:p>
    <w:p w14:paraId="3C3EDA1A"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uruchomieniu</w:t>
      </w:r>
      <w:r w:rsidR="002C47A4" w:rsidRPr="002E021D">
        <w:rPr>
          <w:rFonts w:ascii="Calibri Light" w:hAnsi="Calibri Light"/>
        </w:rPr>
        <w:t xml:space="preserve"> </w:t>
      </w:r>
      <w:r w:rsidRPr="002E021D">
        <w:rPr>
          <w:rFonts w:ascii="Calibri Light" w:hAnsi="Calibri Light"/>
        </w:rPr>
        <w:t>sieci</w:t>
      </w:r>
      <w:r w:rsidR="002C47A4" w:rsidRPr="002E021D">
        <w:rPr>
          <w:rFonts w:ascii="Calibri Light" w:hAnsi="Calibri Light"/>
        </w:rPr>
        <w:t xml:space="preserve"> </w:t>
      </w:r>
      <w:r w:rsidRPr="002E021D">
        <w:rPr>
          <w:rFonts w:ascii="Calibri Light" w:hAnsi="Calibri Light"/>
        </w:rPr>
        <w:t>ciepłowniczych</w:t>
      </w:r>
      <w:r w:rsidR="002C47A4" w:rsidRPr="002E021D">
        <w:rPr>
          <w:rFonts w:ascii="Calibri Light" w:hAnsi="Calibri Light"/>
        </w:rPr>
        <w:t xml:space="preserve"> </w:t>
      </w:r>
      <w:r w:rsidRPr="002E021D">
        <w:rPr>
          <w:rFonts w:ascii="Calibri Light" w:hAnsi="Calibri Light"/>
        </w:rPr>
        <w:t>w</w:t>
      </w:r>
      <w:r w:rsidR="002C47A4" w:rsidRPr="002E021D">
        <w:rPr>
          <w:rFonts w:ascii="Calibri Light" w:hAnsi="Calibri Light"/>
        </w:rPr>
        <w:t xml:space="preserve"> </w:t>
      </w:r>
      <w:r w:rsidRPr="002E021D">
        <w:rPr>
          <w:rFonts w:ascii="Calibri Light" w:hAnsi="Calibri Light"/>
        </w:rPr>
        <w:t>systemie</w:t>
      </w:r>
      <w:r w:rsidR="002C47A4" w:rsidRPr="002E021D">
        <w:rPr>
          <w:rFonts w:ascii="Calibri Light" w:hAnsi="Calibri Light"/>
        </w:rPr>
        <w:t xml:space="preserve"> </w:t>
      </w:r>
      <w:r w:rsidRPr="002E021D">
        <w:rPr>
          <w:rFonts w:ascii="Calibri Light" w:hAnsi="Calibri Light"/>
        </w:rPr>
        <w:t>rur</w:t>
      </w:r>
      <w:r w:rsidR="002C47A4" w:rsidRPr="002E021D">
        <w:rPr>
          <w:rFonts w:ascii="Calibri Light" w:hAnsi="Calibri Light"/>
        </w:rPr>
        <w:t xml:space="preserve"> </w:t>
      </w:r>
      <w:r w:rsidRPr="002E021D">
        <w:rPr>
          <w:rFonts w:ascii="Calibri Light" w:hAnsi="Calibri Light"/>
        </w:rPr>
        <w:t>preizolowanych,</w:t>
      </w:r>
      <w:r w:rsidR="002C47A4" w:rsidRPr="002E021D">
        <w:rPr>
          <w:rFonts w:ascii="Calibri Light" w:hAnsi="Calibri Light"/>
        </w:rPr>
        <w:t xml:space="preserve"> </w:t>
      </w:r>
      <w:r w:rsidRPr="002E021D">
        <w:rPr>
          <w:rFonts w:ascii="Calibri Light" w:hAnsi="Calibri Light"/>
        </w:rPr>
        <w:t>przemyślanym wykorzystaniu</w:t>
      </w:r>
      <w:r w:rsidR="002C47A4" w:rsidRPr="002E021D">
        <w:rPr>
          <w:rFonts w:ascii="Calibri Light" w:hAnsi="Calibri Light"/>
        </w:rPr>
        <w:t xml:space="preserve"> </w:t>
      </w:r>
      <w:r w:rsidRPr="002E021D">
        <w:rPr>
          <w:rFonts w:ascii="Calibri Light" w:hAnsi="Calibri Light"/>
        </w:rPr>
        <w:t>energii</w:t>
      </w:r>
      <w:r w:rsidR="002C47A4" w:rsidRPr="002E021D">
        <w:rPr>
          <w:rFonts w:ascii="Calibri Light" w:hAnsi="Calibri Light"/>
        </w:rPr>
        <w:t xml:space="preserve"> </w:t>
      </w:r>
      <w:r w:rsidRPr="002E021D">
        <w:rPr>
          <w:rFonts w:ascii="Calibri Light" w:hAnsi="Calibri Light"/>
        </w:rPr>
        <w:t>cieplnej</w:t>
      </w:r>
      <w:r w:rsidR="002C47A4" w:rsidRPr="002E021D">
        <w:rPr>
          <w:rFonts w:ascii="Calibri Light" w:hAnsi="Calibri Light"/>
        </w:rPr>
        <w:t xml:space="preserve"> </w:t>
      </w:r>
      <w:r w:rsidRPr="002E021D">
        <w:rPr>
          <w:rFonts w:ascii="Calibri Light" w:hAnsi="Calibri Light"/>
        </w:rPr>
        <w:t>oraz</w:t>
      </w:r>
      <w:r w:rsidR="002C47A4" w:rsidRPr="002E021D">
        <w:rPr>
          <w:rFonts w:ascii="Calibri Light" w:hAnsi="Calibri Light"/>
        </w:rPr>
        <w:t xml:space="preserve"> </w:t>
      </w:r>
      <w:r w:rsidRPr="002E021D">
        <w:rPr>
          <w:rFonts w:ascii="Calibri Light" w:hAnsi="Calibri Light"/>
        </w:rPr>
        <w:t>zwiększeniu</w:t>
      </w:r>
      <w:r w:rsidR="002C47A4" w:rsidRPr="002E021D">
        <w:rPr>
          <w:rFonts w:ascii="Calibri Light" w:hAnsi="Calibri Light"/>
        </w:rPr>
        <w:t xml:space="preserve"> </w:t>
      </w:r>
      <w:r w:rsidRPr="002E021D">
        <w:rPr>
          <w:rFonts w:ascii="Calibri Light" w:hAnsi="Calibri Light"/>
        </w:rPr>
        <w:t>operatywności</w:t>
      </w:r>
      <w:r w:rsidR="002C47A4" w:rsidRPr="002E021D">
        <w:rPr>
          <w:rFonts w:ascii="Calibri Light" w:hAnsi="Calibri Light"/>
        </w:rPr>
        <w:t xml:space="preserve"> </w:t>
      </w:r>
      <w:r w:rsidRPr="002E021D">
        <w:rPr>
          <w:rFonts w:ascii="Calibri Light" w:hAnsi="Calibri Light"/>
        </w:rPr>
        <w:t>energetycznej</w:t>
      </w:r>
      <w:r w:rsidR="002C47A4" w:rsidRPr="002E021D">
        <w:rPr>
          <w:rFonts w:ascii="Calibri Light" w:hAnsi="Calibri Light"/>
        </w:rPr>
        <w:t xml:space="preserve"> </w:t>
      </w:r>
      <w:r w:rsidRPr="002E021D">
        <w:rPr>
          <w:rFonts w:ascii="Calibri Light" w:hAnsi="Calibri Light"/>
        </w:rPr>
        <w:t>poprzez modernizację</w:t>
      </w:r>
      <w:r w:rsidR="002C47A4" w:rsidRPr="002E021D">
        <w:rPr>
          <w:rFonts w:ascii="Calibri Light" w:hAnsi="Calibri Light"/>
        </w:rPr>
        <w:t xml:space="preserve"> </w:t>
      </w:r>
      <w:r w:rsidRPr="002E021D">
        <w:rPr>
          <w:rFonts w:ascii="Calibri Light" w:hAnsi="Calibri Light"/>
        </w:rPr>
        <w:t>i</w:t>
      </w:r>
      <w:r w:rsidR="002C47A4" w:rsidRPr="002E021D">
        <w:rPr>
          <w:rFonts w:ascii="Calibri Light" w:hAnsi="Calibri Light"/>
        </w:rPr>
        <w:t xml:space="preserve"> </w:t>
      </w:r>
      <w:r w:rsidRPr="002E021D">
        <w:rPr>
          <w:rFonts w:ascii="Calibri Light" w:hAnsi="Calibri Light"/>
        </w:rPr>
        <w:t>rozwój</w:t>
      </w:r>
      <w:r w:rsidR="002C47A4" w:rsidRPr="002E021D">
        <w:rPr>
          <w:rFonts w:ascii="Calibri Light" w:hAnsi="Calibri Light"/>
        </w:rPr>
        <w:t xml:space="preserve"> </w:t>
      </w:r>
      <w:r w:rsidRPr="002E021D">
        <w:rPr>
          <w:rFonts w:ascii="Calibri Light" w:hAnsi="Calibri Light"/>
        </w:rPr>
        <w:t>sieci</w:t>
      </w:r>
      <w:r w:rsidR="002C47A4" w:rsidRPr="002E021D">
        <w:rPr>
          <w:rFonts w:ascii="Calibri Light" w:hAnsi="Calibri Light"/>
        </w:rPr>
        <w:t xml:space="preserve"> </w:t>
      </w:r>
      <w:r w:rsidRPr="002E021D">
        <w:rPr>
          <w:rFonts w:ascii="Calibri Light" w:hAnsi="Calibri Light"/>
        </w:rPr>
        <w:t>ciepłowniczych</w:t>
      </w:r>
      <w:r w:rsidR="002C47A4" w:rsidRPr="002E021D">
        <w:rPr>
          <w:rFonts w:ascii="Calibri Light" w:hAnsi="Calibri Light"/>
        </w:rPr>
        <w:t xml:space="preserve"> </w:t>
      </w:r>
      <w:r w:rsidRPr="002E021D">
        <w:rPr>
          <w:rFonts w:ascii="Calibri Light" w:hAnsi="Calibri Light"/>
        </w:rPr>
        <w:t>umożliwiających</w:t>
      </w:r>
      <w:r w:rsidR="002C47A4" w:rsidRPr="002E021D">
        <w:rPr>
          <w:rFonts w:ascii="Calibri Light" w:hAnsi="Calibri Light"/>
        </w:rPr>
        <w:t xml:space="preserve"> </w:t>
      </w:r>
      <w:r w:rsidRPr="002E021D">
        <w:rPr>
          <w:rFonts w:ascii="Calibri Light" w:hAnsi="Calibri Light"/>
        </w:rPr>
        <w:t>podłączenie</w:t>
      </w:r>
      <w:r w:rsidR="002C47A4" w:rsidRPr="002E021D">
        <w:rPr>
          <w:rFonts w:ascii="Calibri Light" w:hAnsi="Calibri Light"/>
        </w:rPr>
        <w:t xml:space="preserve"> </w:t>
      </w:r>
      <w:r w:rsidRPr="002E021D">
        <w:rPr>
          <w:rFonts w:ascii="Calibri Light" w:hAnsi="Calibri Light"/>
        </w:rPr>
        <w:t>bezpośrednio nowych odbiorców,</w:t>
      </w:r>
    </w:p>
    <w:p w14:paraId="5241E658"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modernizacji rozdzielczych (osiedlowych) sieci ciepłowniczych wraz z przyłączami cieplnymi,</w:t>
      </w:r>
    </w:p>
    <w:p w14:paraId="452EA213"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poprawie efektywności energetycznej poprzez zmianę sposobu zasilania w ciepło</w:t>
      </w:r>
      <w:r w:rsidR="00024135" w:rsidRPr="002E021D">
        <w:rPr>
          <w:rFonts w:ascii="Calibri Light" w:hAnsi="Calibri Light"/>
        </w:rPr>
        <w:t>,</w:t>
      </w:r>
      <w:r w:rsidRPr="002E021D">
        <w:rPr>
          <w:rFonts w:ascii="Calibri Light" w:hAnsi="Calibri Light"/>
        </w:rPr>
        <w:t xml:space="preserve"> polegającą na zniwelowaniu grupowych węzłów cieplnych i zamianie ich na indywidualne węzły cieplne wraz ze stworzeniem nowych przyłączy cieplnych,</w:t>
      </w:r>
    </w:p>
    <w:p w14:paraId="290C8028"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udoskonaleniu</w:t>
      </w:r>
      <w:r w:rsidR="002C47A4" w:rsidRPr="002E021D">
        <w:rPr>
          <w:rFonts w:ascii="Calibri Light" w:hAnsi="Calibri Light"/>
        </w:rPr>
        <w:t xml:space="preserve"> </w:t>
      </w:r>
      <w:r w:rsidRPr="002E021D">
        <w:rPr>
          <w:rFonts w:ascii="Calibri Light" w:hAnsi="Calibri Light"/>
        </w:rPr>
        <w:t>sposobu</w:t>
      </w:r>
      <w:r w:rsidR="002C47A4" w:rsidRPr="002E021D">
        <w:rPr>
          <w:rFonts w:ascii="Calibri Light" w:hAnsi="Calibri Light"/>
        </w:rPr>
        <w:t xml:space="preserve"> </w:t>
      </w:r>
      <w:r w:rsidRPr="002E021D">
        <w:rPr>
          <w:rFonts w:ascii="Calibri Light" w:hAnsi="Calibri Light"/>
        </w:rPr>
        <w:t>wykorzystania</w:t>
      </w:r>
      <w:r w:rsidR="002C47A4" w:rsidRPr="002E021D">
        <w:rPr>
          <w:rFonts w:ascii="Calibri Light" w:hAnsi="Calibri Light"/>
        </w:rPr>
        <w:t xml:space="preserve"> </w:t>
      </w:r>
      <w:r w:rsidRPr="002E021D">
        <w:rPr>
          <w:rFonts w:ascii="Calibri Light" w:hAnsi="Calibri Light"/>
        </w:rPr>
        <w:t>ciepła</w:t>
      </w:r>
      <w:r w:rsidR="002C47A4" w:rsidRPr="002E021D">
        <w:rPr>
          <w:rFonts w:ascii="Calibri Light" w:hAnsi="Calibri Light"/>
        </w:rPr>
        <w:t xml:space="preserve"> </w:t>
      </w:r>
      <w:r w:rsidRPr="002E021D">
        <w:rPr>
          <w:rFonts w:ascii="Calibri Light" w:hAnsi="Calibri Light"/>
        </w:rPr>
        <w:t>poprzez</w:t>
      </w:r>
      <w:r w:rsidR="002C47A4" w:rsidRPr="002E021D">
        <w:rPr>
          <w:rFonts w:ascii="Calibri Light" w:hAnsi="Calibri Light"/>
        </w:rPr>
        <w:t xml:space="preserve"> </w:t>
      </w:r>
      <w:r w:rsidRPr="002E021D">
        <w:rPr>
          <w:rFonts w:ascii="Calibri Light" w:hAnsi="Calibri Light"/>
        </w:rPr>
        <w:t>budowę</w:t>
      </w:r>
      <w:r w:rsidR="002C47A4" w:rsidRPr="002E021D">
        <w:rPr>
          <w:rFonts w:ascii="Calibri Light" w:hAnsi="Calibri Light"/>
        </w:rPr>
        <w:t xml:space="preserve"> </w:t>
      </w:r>
      <w:r w:rsidRPr="002E021D">
        <w:rPr>
          <w:rFonts w:ascii="Calibri Light" w:hAnsi="Calibri Light"/>
        </w:rPr>
        <w:t>struktury</w:t>
      </w:r>
      <w:r w:rsidR="002C47A4" w:rsidRPr="002E021D">
        <w:rPr>
          <w:rFonts w:ascii="Calibri Light" w:hAnsi="Calibri Light"/>
        </w:rPr>
        <w:t xml:space="preserve"> </w:t>
      </w:r>
      <w:r w:rsidRPr="002E021D">
        <w:rPr>
          <w:rFonts w:ascii="Calibri Light" w:hAnsi="Calibri Light"/>
        </w:rPr>
        <w:t>zdalnego monitoringu</w:t>
      </w:r>
      <w:r w:rsidR="002C47A4" w:rsidRPr="002E021D">
        <w:rPr>
          <w:rFonts w:ascii="Calibri Light" w:hAnsi="Calibri Light"/>
        </w:rPr>
        <w:t xml:space="preserve"> </w:t>
      </w:r>
      <w:r w:rsidRPr="002E021D">
        <w:rPr>
          <w:rFonts w:ascii="Calibri Light" w:hAnsi="Calibri Light"/>
        </w:rPr>
        <w:t>i monitoringu</w:t>
      </w:r>
      <w:r w:rsidR="002C47A4" w:rsidRPr="002E021D">
        <w:rPr>
          <w:rFonts w:ascii="Calibri Light" w:hAnsi="Calibri Light"/>
        </w:rPr>
        <w:t xml:space="preserve"> </w:t>
      </w:r>
      <w:r w:rsidRPr="002E021D">
        <w:rPr>
          <w:rFonts w:ascii="Calibri Light" w:hAnsi="Calibri Light"/>
        </w:rPr>
        <w:t>indywidualnych</w:t>
      </w:r>
      <w:r w:rsidR="002C47A4" w:rsidRPr="002E021D">
        <w:rPr>
          <w:rFonts w:ascii="Calibri Light" w:hAnsi="Calibri Light"/>
        </w:rPr>
        <w:t xml:space="preserve"> </w:t>
      </w:r>
      <w:r w:rsidRPr="002E021D">
        <w:rPr>
          <w:rFonts w:ascii="Calibri Light" w:hAnsi="Calibri Light"/>
        </w:rPr>
        <w:t>węzłów</w:t>
      </w:r>
      <w:r w:rsidR="002C47A4" w:rsidRPr="002E021D">
        <w:rPr>
          <w:rFonts w:ascii="Calibri Light" w:hAnsi="Calibri Light"/>
        </w:rPr>
        <w:t xml:space="preserve"> </w:t>
      </w:r>
      <w:r w:rsidRPr="002E021D">
        <w:rPr>
          <w:rFonts w:ascii="Calibri Light" w:hAnsi="Calibri Light"/>
        </w:rPr>
        <w:t>cieplnych</w:t>
      </w:r>
      <w:r w:rsidR="002C47A4" w:rsidRPr="002E021D">
        <w:rPr>
          <w:rFonts w:ascii="Calibri Light" w:hAnsi="Calibri Light"/>
        </w:rPr>
        <w:t xml:space="preserve"> </w:t>
      </w:r>
      <w:r w:rsidRPr="002E021D">
        <w:rPr>
          <w:rFonts w:ascii="Calibri Light" w:hAnsi="Calibri Light"/>
        </w:rPr>
        <w:t>wraz</w:t>
      </w:r>
      <w:r w:rsidR="002C47A4" w:rsidRPr="002E021D">
        <w:rPr>
          <w:rFonts w:ascii="Calibri Light" w:hAnsi="Calibri Light"/>
        </w:rPr>
        <w:t xml:space="preserve"> </w:t>
      </w:r>
      <w:r w:rsidRPr="002E021D">
        <w:rPr>
          <w:rFonts w:ascii="Calibri Light" w:hAnsi="Calibri Light"/>
        </w:rPr>
        <w:t>z</w:t>
      </w:r>
      <w:r w:rsidR="002C47A4" w:rsidRPr="002E021D">
        <w:rPr>
          <w:rFonts w:ascii="Calibri Light" w:hAnsi="Calibri Light"/>
        </w:rPr>
        <w:t xml:space="preserve"> </w:t>
      </w:r>
      <w:r w:rsidRPr="002E021D">
        <w:rPr>
          <w:rFonts w:ascii="Calibri Light" w:hAnsi="Calibri Light"/>
        </w:rPr>
        <w:t>systemem</w:t>
      </w:r>
      <w:r w:rsidR="002C47A4" w:rsidRPr="002E021D">
        <w:rPr>
          <w:rFonts w:ascii="Calibri Light" w:hAnsi="Calibri Light"/>
        </w:rPr>
        <w:t xml:space="preserve"> </w:t>
      </w:r>
      <w:r w:rsidRPr="002E021D">
        <w:rPr>
          <w:rFonts w:ascii="Calibri Light" w:hAnsi="Calibri Light"/>
        </w:rPr>
        <w:t>zdalnego odczytu układów pomiarowych ciepła,</w:t>
      </w:r>
    </w:p>
    <w:p w14:paraId="5F9D3C6C" w14:textId="77777777" w:rsidR="009A14E6" w:rsidRPr="002E021D" w:rsidRDefault="009A14E6" w:rsidP="00226879">
      <w:pPr>
        <w:pStyle w:val="Akapitzlist"/>
        <w:numPr>
          <w:ilvl w:val="0"/>
          <w:numId w:val="5"/>
        </w:numPr>
        <w:rPr>
          <w:rFonts w:ascii="Calibri Light" w:hAnsi="Calibri Light"/>
        </w:rPr>
      </w:pPr>
      <w:r w:rsidRPr="002E021D">
        <w:rPr>
          <w:rFonts w:ascii="Calibri Light" w:hAnsi="Calibri Light"/>
        </w:rPr>
        <w:t>zwiększaniu sprawności wytwarzania ciepła poprzez przebudowę regionalnego źródła ciepła na źródło oparte na systemie wysokosprawnej kogeneracji,</w:t>
      </w:r>
    </w:p>
    <w:p w14:paraId="2E23D66C" w14:textId="77777777" w:rsidR="009A14E6" w:rsidRPr="00417EE6" w:rsidRDefault="009A14E6" w:rsidP="00226879">
      <w:pPr>
        <w:pStyle w:val="Akapitzlist"/>
        <w:numPr>
          <w:ilvl w:val="0"/>
          <w:numId w:val="5"/>
        </w:numPr>
        <w:rPr>
          <w:rFonts w:ascii="Calibri Light" w:hAnsi="Calibri Light"/>
        </w:rPr>
      </w:pPr>
      <w:r w:rsidRPr="00417EE6">
        <w:rPr>
          <w:rFonts w:ascii="Calibri Light" w:hAnsi="Calibri Light"/>
        </w:rPr>
        <w:t>wykorzystania</w:t>
      </w:r>
      <w:r w:rsidR="002C47A4" w:rsidRPr="00417EE6">
        <w:rPr>
          <w:rFonts w:ascii="Calibri Light" w:hAnsi="Calibri Light"/>
        </w:rPr>
        <w:t xml:space="preserve"> </w:t>
      </w:r>
      <w:r w:rsidRPr="00417EE6">
        <w:rPr>
          <w:rFonts w:ascii="Calibri Light" w:hAnsi="Calibri Light"/>
        </w:rPr>
        <w:t>materiałów,</w:t>
      </w:r>
      <w:r w:rsidR="002C47A4" w:rsidRPr="00417EE6">
        <w:rPr>
          <w:rFonts w:ascii="Calibri Light" w:hAnsi="Calibri Light"/>
        </w:rPr>
        <w:t xml:space="preserve"> </w:t>
      </w:r>
      <w:r w:rsidRPr="00417EE6">
        <w:rPr>
          <w:rFonts w:ascii="Calibri Light" w:hAnsi="Calibri Light"/>
        </w:rPr>
        <w:t>osprzętu</w:t>
      </w:r>
      <w:r w:rsidR="002C47A4" w:rsidRPr="00417EE6">
        <w:rPr>
          <w:rFonts w:ascii="Calibri Light" w:hAnsi="Calibri Light"/>
        </w:rPr>
        <w:t xml:space="preserve"> </w:t>
      </w:r>
      <w:r w:rsidRPr="00417EE6">
        <w:rPr>
          <w:rFonts w:ascii="Calibri Light" w:hAnsi="Calibri Light"/>
        </w:rPr>
        <w:t>i</w:t>
      </w:r>
      <w:r w:rsidR="002C47A4" w:rsidRPr="00417EE6">
        <w:rPr>
          <w:rFonts w:ascii="Calibri Light" w:hAnsi="Calibri Light"/>
        </w:rPr>
        <w:t xml:space="preserve"> </w:t>
      </w:r>
      <w:r w:rsidRPr="00417EE6">
        <w:rPr>
          <w:rFonts w:ascii="Calibri Light" w:hAnsi="Calibri Light"/>
        </w:rPr>
        <w:t>technologii</w:t>
      </w:r>
      <w:r w:rsidR="002C47A4" w:rsidRPr="00417EE6">
        <w:rPr>
          <w:rFonts w:ascii="Calibri Light" w:hAnsi="Calibri Light"/>
        </w:rPr>
        <w:t xml:space="preserve"> </w:t>
      </w:r>
      <w:r w:rsidRPr="00417EE6">
        <w:rPr>
          <w:rFonts w:ascii="Calibri Light" w:hAnsi="Calibri Light"/>
        </w:rPr>
        <w:t>przy</w:t>
      </w:r>
      <w:r w:rsidR="002C47A4" w:rsidRPr="00417EE6">
        <w:rPr>
          <w:rFonts w:ascii="Calibri Light" w:hAnsi="Calibri Light"/>
        </w:rPr>
        <w:t xml:space="preserve"> </w:t>
      </w:r>
      <w:r w:rsidRPr="00417EE6">
        <w:rPr>
          <w:rFonts w:ascii="Calibri Light" w:hAnsi="Calibri Light"/>
        </w:rPr>
        <w:t>modernizacji</w:t>
      </w:r>
      <w:r w:rsidR="002C47A4" w:rsidRPr="00417EE6">
        <w:rPr>
          <w:rFonts w:ascii="Calibri Light" w:hAnsi="Calibri Light"/>
        </w:rPr>
        <w:t xml:space="preserve"> </w:t>
      </w:r>
      <w:r w:rsidRPr="00417EE6">
        <w:rPr>
          <w:rFonts w:ascii="Calibri Light" w:hAnsi="Calibri Light"/>
        </w:rPr>
        <w:t>i</w:t>
      </w:r>
      <w:r w:rsidR="002C47A4" w:rsidRPr="00417EE6">
        <w:rPr>
          <w:rFonts w:ascii="Calibri Light" w:hAnsi="Calibri Light"/>
        </w:rPr>
        <w:t xml:space="preserve"> </w:t>
      </w:r>
      <w:r w:rsidRPr="00417EE6">
        <w:rPr>
          <w:rFonts w:ascii="Calibri Light" w:hAnsi="Calibri Light"/>
        </w:rPr>
        <w:t>budowie</w:t>
      </w:r>
      <w:r w:rsidR="002C47A4" w:rsidRPr="00417EE6">
        <w:rPr>
          <w:rFonts w:ascii="Calibri Light" w:hAnsi="Calibri Light"/>
        </w:rPr>
        <w:t xml:space="preserve"> </w:t>
      </w:r>
      <w:r w:rsidRPr="00417EE6">
        <w:rPr>
          <w:rFonts w:ascii="Calibri Light" w:hAnsi="Calibri Light"/>
        </w:rPr>
        <w:t xml:space="preserve">sieci </w:t>
      </w:r>
      <w:r w:rsidRPr="00417EE6">
        <w:rPr>
          <w:rFonts w:ascii="Calibri Light" w:hAnsi="Calibri Light"/>
        </w:rPr>
        <w:lastRenderedPageBreak/>
        <w:t>ciepłowniczych redukujących straty ciepła na przesyle.</w:t>
      </w:r>
    </w:p>
    <w:p w14:paraId="2FE5C93F" w14:textId="77777777" w:rsidR="009A14E6" w:rsidRPr="002E021D" w:rsidRDefault="009A14E6" w:rsidP="002E021D">
      <w:pPr>
        <w:spacing w:line="360" w:lineRule="auto"/>
        <w:jc w:val="both"/>
        <w:rPr>
          <w:rFonts w:ascii="Calibri Light" w:hAnsi="Calibri Light"/>
          <w:sz w:val="22"/>
          <w:szCs w:val="22"/>
        </w:rPr>
      </w:pPr>
      <w:r w:rsidRPr="002E021D">
        <w:rPr>
          <w:rFonts w:ascii="Calibri Light" w:hAnsi="Calibri Light"/>
          <w:sz w:val="22"/>
          <w:szCs w:val="22"/>
        </w:rPr>
        <w:t>Priorytetowymi</w:t>
      </w:r>
      <w:r w:rsidR="002C47A4" w:rsidRPr="002E021D">
        <w:rPr>
          <w:rFonts w:ascii="Calibri Light" w:hAnsi="Calibri Light"/>
          <w:sz w:val="22"/>
          <w:szCs w:val="22"/>
        </w:rPr>
        <w:t xml:space="preserve"> </w:t>
      </w:r>
      <w:r w:rsidRPr="002E021D">
        <w:rPr>
          <w:rFonts w:ascii="Calibri Light" w:hAnsi="Calibri Light"/>
          <w:sz w:val="22"/>
          <w:szCs w:val="22"/>
        </w:rPr>
        <w:t>celami</w:t>
      </w:r>
      <w:r w:rsidR="002C47A4" w:rsidRPr="002E021D">
        <w:rPr>
          <w:rFonts w:ascii="Calibri Light" w:hAnsi="Calibri Light"/>
          <w:sz w:val="22"/>
          <w:szCs w:val="22"/>
        </w:rPr>
        <w:t xml:space="preserve"> </w:t>
      </w:r>
      <w:r w:rsidRPr="002E021D">
        <w:rPr>
          <w:rFonts w:ascii="Calibri Light" w:hAnsi="Calibri Light"/>
          <w:sz w:val="22"/>
          <w:szCs w:val="22"/>
        </w:rPr>
        <w:t>niniejszego</w:t>
      </w:r>
      <w:r w:rsidR="002C47A4" w:rsidRPr="002E021D">
        <w:rPr>
          <w:rFonts w:ascii="Calibri Light" w:hAnsi="Calibri Light"/>
          <w:sz w:val="22"/>
          <w:szCs w:val="22"/>
        </w:rPr>
        <w:t xml:space="preserve"> </w:t>
      </w:r>
      <w:r w:rsidRPr="002E021D">
        <w:rPr>
          <w:rFonts w:ascii="Calibri Light" w:hAnsi="Calibri Light"/>
          <w:sz w:val="22"/>
          <w:szCs w:val="22"/>
        </w:rPr>
        <w:t>dokumentu</w:t>
      </w:r>
      <w:r w:rsidR="002C47A4" w:rsidRPr="002E021D">
        <w:rPr>
          <w:rFonts w:ascii="Calibri Light" w:hAnsi="Calibri Light"/>
          <w:sz w:val="22"/>
          <w:szCs w:val="22"/>
        </w:rPr>
        <w:t xml:space="preserve"> </w:t>
      </w:r>
      <w:r w:rsidRPr="002E021D">
        <w:rPr>
          <w:rFonts w:ascii="Calibri Light" w:hAnsi="Calibri Light"/>
          <w:sz w:val="22"/>
          <w:szCs w:val="22"/>
        </w:rPr>
        <w:t>jest</w:t>
      </w:r>
      <w:r w:rsidR="002C47A4" w:rsidRPr="002E021D">
        <w:rPr>
          <w:rFonts w:ascii="Calibri Light" w:hAnsi="Calibri Light"/>
          <w:sz w:val="22"/>
          <w:szCs w:val="22"/>
        </w:rPr>
        <w:t xml:space="preserve"> </w:t>
      </w:r>
      <w:r w:rsidRPr="002E021D">
        <w:rPr>
          <w:rFonts w:ascii="Calibri Light" w:hAnsi="Calibri Light"/>
          <w:sz w:val="22"/>
          <w:szCs w:val="22"/>
        </w:rPr>
        <w:t>ograniczenie</w:t>
      </w:r>
      <w:r w:rsidR="002C47A4" w:rsidRPr="002E021D">
        <w:rPr>
          <w:rFonts w:ascii="Calibri Light" w:hAnsi="Calibri Light"/>
          <w:sz w:val="22"/>
          <w:szCs w:val="22"/>
        </w:rPr>
        <w:t xml:space="preserve"> </w:t>
      </w:r>
      <w:r w:rsidRPr="002E021D">
        <w:rPr>
          <w:rFonts w:ascii="Calibri Light" w:hAnsi="Calibri Light"/>
          <w:sz w:val="22"/>
          <w:szCs w:val="22"/>
        </w:rPr>
        <w:t>emisji</w:t>
      </w:r>
      <w:r w:rsidR="002C47A4" w:rsidRPr="002E021D">
        <w:rPr>
          <w:rFonts w:ascii="Calibri Light" w:hAnsi="Calibri Light"/>
          <w:sz w:val="22"/>
          <w:szCs w:val="22"/>
        </w:rPr>
        <w:t xml:space="preserve"> </w:t>
      </w:r>
      <w:r w:rsidRPr="002E021D">
        <w:rPr>
          <w:rFonts w:ascii="Calibri Light" w:hAnsi="Calibri Light"/>
          <w:sz w:val="22"/>
          <w:szCs w:val="22"/>
        </w:rPr>
        <w:t>substancji</w:t>
      </w:r>
      <w:r w:rsidR="002C47A4" w:rsidRPr="002E021D">
        <w:rPr>
          <w:rFonts w:ascii="Calibri Light" w:hAnsi="Calibri Light"/>
          <w:sz w:val="22"/>
          <w:szCs w:val="22"/>
        </w:rPr>
        <w:t xml:space="preserve"> </w:t>
      </w:r>
      <w:r w:rsidRPr="002E021D">
        <w:rPr>
          <w:rFonts w:ascii="Calibri Light" w:hAnsi="Calibri Light"/>
          <w:sz w:val="22"/>
          <w:szCs w:val="22"/>
        </w:rPr>
        <w:t>zanieczyszczających powietrze</w:t>
      </w:r>
      <w:r w:rsidR="002C47A4" w:rsidRPr="002E021D">
        <w:rPr>
          <w:rFonts w:ascii="Calibri Light" w:hAnsi="Calibri Light"/>
          <w:sz w:val="22"/>
          <w:szCs w:val="22"/>
        </w:rPr>
        <w:t xml:space="preserve"> </w:t>
      </w:r>
      <w:r w:rsidRPr="002E021D">
        <w:rPr>
          <w:rFonts w:ascii="Calibri Light" w:hAnsi="Calibri Light"/>
          <w:sz w:val="22"/>
          <w:szCs w:val="22"/>
        </w:rPr>
        <w:t>oraz</w:t>
      </w:r>
      <w:r w:rsidR="002C47A4" w:rsidRPr="002E021D">
        <w:rPr>
          <w:rFonts w:ascii="Calibri Light" w:hAnsi="Calibri Light"/>
          <w:sz w:val="22"/>
          <w:szCs w:val="22"/>
        </w:rPr>
        <w:t xml:space="preserve"> </w:t>
      </w:r>
      <w:r w:rsidRPr="002E021D">
        <w:rPr>
          <w:rFonts w:ascii="Calibri Light" w:hAnsi="Calibri Light"/>
          <w:sz w:val="22"/>
          <w:szCs w:val="22"/>
        </w:rPr>
        <w:t>emisji</w:t>
      </w:r>
      <w:r w:rsidR="002C47A4" w:rsidRPr="002E021D">
        <w:rPr>
          <w:rFonts w:ascii="Calibri Light" w:hAnsi="Calibri Light"/>
          <w:sz w:val="22"/>
          <w:szCs w:val="22"/>
        </w:rPr>
        <w:t xml:space="preserve"> </w:t>
      </w:r>
      <w:r w:rsidRPr="002E021D">
        <w:rPr>
          <w:rFonts w:ascii="Calibri Light" w:hAnsi="Calibri Light"/>
          <w:sz w:val="22"/>
          <w:szCs w:val="22"/>
        </w:rPr>
        <w:t>dwutlenku</w:t>
      </w:r>
      <w:r w:rsidR="002C47A4" w:rsidRPr="002E021D">
        <w:rPr>
          <w:rFonts w:ascii="Calibri Light" w:hAnsi="Calibri Light"/>
          <w:sz w:val="22"/>
          <w:szCs w:val="22"/>
        </w:rPr>
        <w:t xml:space="preserve"> </w:t>
      </w:r>
      <w:r w:rsidRPr="002E021D">
        <w:rPr>
          <w:rFonts w:ascii="Calibri Light" w:hAnsi="Calibri Light"/>
          <w:sz w:val="22"/>
          <w:szCs w:val="22"/>
        </w:rPr>
        <w:t>węgla.</w:t>
      </w:r>
      <w:r w:rsidR="002C47A4" w:rsidRPr="002E021D">
        <w:rPr>
          <w:rFonts w:ascii="Calibri Light" w:hAnsi="Calibri Light"/>
          <w:sz w:val="22"/>
          <w:szCs w:val="22"/>
        </w:rPr>
        <w:t xml:space="preserve"> </w:t>
      </w:r>
      <w:r w:rsidRPr="002E021D">
        <w:rPr>
          <w:rFonts w:ascii="Calibri Light" w:hAnsi="Calibri Light"/>
          <w:sz w:val="22"/>
          <w:szCs w:val="22"/>
        </w:rPr>
        <w:t>Jednym</w:t>
      </w:r>
      <w:r w:rsidR="002C47A4" w:rsidRPr="002E021D">
        <w:rPr>
          <w:rFonts w:ascii="Calibri Light" w:hAnsi="Calibri Light"/>
          <w:sz w:val="22"/>
          <w:szCs w:val="22"/>
        </w:rPr>
        <w:t xml:space="preserve"> </w:t>
      </w:r>
      <w:r w:rsidRPr="002E021D">
        <w:rPr>
          <w:rFonts w:ascii="Calibri Light" w:hAnsi="Calibri Light"/>
          <w:sz w:val="22"/>
          <w:szCs w:val="22"/>
        </w:rPr>
        <w:t>z</w:t>
      </w:r>
      <w:r w:rsidR="002C47A4" w:rsidRPr="002E021D">
        <w:rPr>
          <w:rFonts w:ascii="Calibri Light" w:hAnsi="Calibri Light"/>
          <w:sz w:val="22"/>
          <w:szCs w:val="22"/>
        </w:rPr>
        <w:t xml:space="preserve"> </w:t>
      </w:r>
      <w:r w:rsidRPr="002E021D">
        <w:rPr>
          <w:rFonts w:ascii="Calibri Light" w:hAnsi="Calibri Light"/>
          <w:sz w:val="22"/>
          <w:szCs w:val="22"/>
        </w:rPr>
        <w:t>celów</w:t>
      </w:r>
      <w:r w:rsidR="002C47A4" w:rsidRPr="002E021D">
        <w:rPr>
          <w:rFonts w:ascii="Calibri Light" w:hAnsi="Calibri Light"/>
          <w:sz w:val="22"/>
          <w:szCs w:val="22"/>
        </w:rPr>
        <w:t xml:space="preserve"> </w:t>
      </w:r>
      <w:r w:rsidRPr="002E021D">
        <w:rPr>
          <w:rFonts w:ascii="Calibri Light" w:hAnsi="Calibri Light"/>
          <w:sz w:val="22"/>
          <w:szCs w:val="22"/>
        </w:rPr>
        <w:t>jest</w:t>
      </w:r>
      <w:r w:rsidR="002C47A4" w:rsidRPr="002E021D">
        <w:rPr>
          <w:rFonts w:ascii="Calibri Light" w:hAnsi="Calibri Light"/>
          <w:sz w:val="22"/>
          <w:szCs w:val="22"/>
        </w:rPr>
        <w:t xml:space="preserve"> </w:t>
      </w:r>
      <w:r w:rsidRPr="002E021D">
        <w:rPr>
          <w:rFonts w:ascii="Calibri Light" w:hAnsi="Calibri Light"/>
          <w:sz w:val="22"/>
          <w:szCs w:val="22"/>
        </w:rPr>
        <w:t>uzyskanie</w:t>
      </w:r>
      <w:r w:rsidR="002C47A4" w:rsidRPr="002E021D">
        <w:rPr>
          <w:rFonts w:ascii="Calibri Light" w:hAnsi="Calibri Light"/>
          <w:sz w:val="22"/>
          <w:szCs w:val="22"/>
        </w:rPr>
        <w:t xml:space="preserve"> </w:t>
      </w:r>
      <w:r w:rsidRPr="002E021D">
        <w:rPr>
          <w:rFonts w:ascii="Calibri Light" w:hAnsi="Calibri Light"/>
          <w:sz w:val="22"/>
          <w:szCs w:val="22"/>
        </w:rPr>
        <w:t>efektywności</w:t>
      </w:r>
      <w:r w:rsidR="002C47A4" w:rsidRPr="002E021D">
        <w:rPr>
          <w:rFonts w:ascii="Calibri Light" w:hAnsi="Calibri Light"/>
          <w:sz w:val="22"/>
          <w:szCs w:val="22"/>
        </w:rPr>
        <w:t xml:space="preserve"> </w:t>
      </w:r>
      <w:r w:rsidRPr="002E021D">
        <w:rPr>
          <w:rFonts w:ascii="Calibri Light" w:hAnsi="Calibri Light"/>
          <w:sz w:val="22"/>
          <w:szCs w:val="22"/>
        </w:rPr>
        <w:t xml:space="preserve">energetycznej </w:t>
      </w:r>
      <w:r w:rsidR="002E021D">
        <w:rPr>
          <w:rFonts w:ascii="Calibri Light" w:hAnsi="Calibri Light"/>
          <w:sz w:val="22"/>
          <w:szCs w:val="22"/>
        </w:rPr>
        <w:br/>
      </w:r>
      <w:r w:rsidRPr="002E021D">
        <w:rPr>
          <w:rFonts w:ascii="Calibri Light" w:hAnsi="Calibri Light"/>
          <w:sz w:val="22"/>
          <w:szCs w:val="22"/>
        </w:rPr>
        <w:t>i zastosowania</w:t>
      </w:r>
      <w:r w:rsidR="002C47A4" w:rsidRPr="002E021D">
        <w:rPr>
          <w:rFonts w:ascii="Calibri Light" w:hAnsi="Calibri Light"/>
          <w:sz w:val="22"/>
          <w:szCs w:val="22"/>
        </w:rPr>
        <w:t xml:space="preserve"> </w:t>
      </w:r>
      <w:r w:rsidRPr="002E021D">
        <w:rPr>
          <w:rFonts w:ascii="Calibri Light" w:hAnsi="Calibri Light"/>
          <w:sz w:val="22"/>
          <w:szCs w:val="22"/>
        </w:rPr>
        <w:t>odnawialnych</w:t>
      </w:r>
      <w:r w:rsidR="002C47A4" w:rsidRPr="002E021D">
        <w:rPr>
          <w:rFonts w:ascii="Calibri Light" w:hAnsi="Calibri Light"/>
          <w:sz w:val="22"/>
          <w:szCs w:val="22"/>
        </w:rPr>
        <w:t xml:space="preserve"> </w:t>
      </w:r>
      <w:r w:rsidRPr="002E021D">
        <w:rPr>
          <w:rFonts w:ascii="Calibri Light" w:hAnsi="Calibri Light"/>
          <w:sz w:val="22"/>
          <w:szCs w:val="22"/>
        </w:rPr>
        <w:t>źródeł</w:t>
      </w:r>
      <w:r w:rsidR="002C47A4" w:rsidRPr="002E021D">
        <w:rPr>
          <w:rFonts w:ascii="Calibri Light" w:hAnsi="Calibri Light"/>
          <w:sz w:val="22"/>
          <w:szCs w:val="22"/>
        </w:rPr>
        <w:t xml:space="preserve"> </w:t>
      </w:r>
      <w:r w:rsidRPr="002E021D">
        <w:rPr>
          <w:rFonts w:ascii="Calibri Light" w:hAnsi="Calibri Light"/>
          <w:sz w:val="22"/>
          <w:szCs w:val="22"/>
        </w:rPr>
        <w:t>energii</w:t>
      </w:r>
      <w:r w:rsidR="002C47A4" w:rsidRPr="002E021D">
        <w:rPr>
          <w:rFonts w:ascii="Calibri Light" w:hAnsi="Calibri Light"/>
          <w:sz w:val="22"/>
          <w:szCs w:val="22"/>
        </w:rPr>
        <w:t xml:space="preserve"> </w:t>
      </w:r>
      <w:r w:rsidRPr="002E021D">
        <w:rPr>
          <w:rFonts w:ascii="Calibri Light" w:hAnsi="Calibri Light"/>
          <w:sz w:val="22"/>
          <w:szCs w:val="22"/>
        </w:rPr>
        <w:t>(OZE).</w:t>
      </w:r>
      <w:r w:rsidR="002C47A4" w:rsidRPr="002E021D">
        <w:rPr>
          <w:rFonts w:ascii="Calibri Light" w:hAnsi="Calibri Light"/>
          <w:sz w:val="22"/>
          <w:szCs w:val="22"/>
        </w:rPr>
        <w:t xml:space="preserve"> </w:t>
      </w:r>
      <w:r w:rsidRPr="002E021D">
        <w:rPr>
          <w:rFonts w:ascii="Calibri Light" w:hAnsi="Calibri Light"/>
          <w:sz w:val="22"/>
          <w:szCs w:val="22"/>
        </w:rPr>
        <w:t>PGN</w:t>
      </w:r>
      <w:r w:rsidR="002C47A4" w:rsidRPr="002E021D">
        <w:rPr>
          <w:rFonts w:ascii="Calibri Light" w:hAnsi="Calibri Light"/>
          <w:sz w:val="22"/>
          <w:szCs w:val="22"/>
        </w:rPr>
        <w:t xml:space="preserve"> </w:t>
      </w:r>
      <w:r w:rsidRPr="002E021D">
        <w:rPr>
          <w:rFonts w:ascii="Calibri Light" w:hAnsi="Calibri Light"/>
          <w:sz w:val="22"/>
          <w:szCs w:val="22"/>
        </w:rPr>
        <w:t>ma</w:t>
      </w:r>
      <w:r w:rsidR="002C47A4" w:rsidRPr="002E021D">
        <w:rPr>
          <w:rFonts w:ascii="Calibri Light" w:hAnsi="Calibri Light"/>
          <w:sz w:val="22"/>
          <w:szCs w:val="22"/>
        </w:rPr>
        <w:t xml:space="preserve"> </w:t>
      </w:r>
      <w:r w:rsidRPr="002E021D">
        <w:rPr>
          <w:rFonts w:ascii="Calibri Light" w:hAnsi="Calibri Light"/>
          <w:sz w:val="22"/>
          <w:szCs w:val="22"/>
        </w:rPr>
        <w:t>także</w:t>
      </w:r>
      <w:r w:rsidR="002C47A4" w:rsidRPr="002E021D">
        <w:rPr>
          <w:rFonts w:ascii="Calibri Light" w:hAnsi="Calibri Light"/>
          <w:sz w:val="22"/>
          <w:szCs w:val="22"/>
        </w:rPr>
        <w:t xml:space="preserve"> </w:t>
      </w:r>
      <w:r w:rsidRPr="002E021D">
        <w:rPr>
          <w:rFonts w:ascii="Calibri Light" w:hAnsi="Calibri Light"/>
          <w:sz w:val="22"/>
          <w:szCs w:val="22"/>
        </w:rPr>
        <w:t>na</w:t>
      </w:r>
      <w:r w:rsidR="002C47A4" w:rsidRPr="002E021D">
        <w:rPr>
          <w:rFonts w:ascii="Calibri Light" w:hAnsi="Calibri Light"/>
          <w:sz w:val="22"/>
          <w:szCs w:val="22"/>
        </w:rPr>
        <w:t xml:space="preserve"> </w:t>
      </w:r>
      <w:r w:rsidRPr="002E021D">
        <w:rPr>
          <w:rFonts w:ascii="Calibri Light" w:hAnsi="Calibri Light"/>
          <w:sz w:val="22"/>
          <w:szCs w:val="22"/>
        </w:rPr>
        <w:t>celu</w:t>
      </w:r>
      <w:r w:rsidR="002C47A4" w:rsidRPr="002E021D">
        <w:rPr>
          <w:rFonts w:ascii="Calibri Light" w:hAnsi="Calibri Light"/>
          <w:sz w:val="22"/>
          <w:szCs w:val="22"/>
        </w:rPr>
        <w:t xml:space="preserve"> </w:t>
      </w:r>
      <w:r w:rsidRPr="002E021D">
        <w:rPr>
          <w:rFonts w:ascii="Calibri Light" w:hAnsi="Calibri Light"/>
          <w:sz w:val="22"/>
          <w:szCs w:val="22"/>
        </w:rPr>
        <w:t>poprawę</w:t>
      </w:r>
      <w:r w:rsidR="002C47A4" w:rsidRPr="002E021D">
        <w:rPr>
          <w:rFonts w:ascii="Calibri Light" w:hAnsi="Calibri Light"/>
          <w:sz w:val="22"/>
          <w:szCs w:val="22"/>
        </w:rPr>
        <w:t xml:space="preserve"> </w:t>
      </w:r>
      <w:r w:rsidRPr="002E021D">
        <w:rPr>
          <w:rFonts w:ascii="Calibri Light" w:hAnsi="Calibri Light"/>
          <w:sz w:val="22"/>
          <w:szCs w:val="22"/>
        </w:rPr>
        <w:t>jakości</w:t>
      </w:r>
      <w:r w:rsidR="002C47A4" w:rsidRPr="002E021D">
        <w:rPr>
          <w:rFonts w:ascii="Calibri Light" w:hAnsi="Calibri Light"/>
          <w:sz w:val="22"/>
          <w:szCs w:val="22"/>
        </w:rPr>
        <w:t xml:space="preserve"> </w:t>
      </w:r>
      <w:r w:rsidRPr="002E021D">
        <w:rPr>
          <w:rFonts w:ascii="Calibri Light" w:hAnsi="Calibri Light"/>
          <w:sz w:val="22"/>
          <w:szCs w:val="22"/>
        </w:rPr>
        <w:t>powietrza atmosferycznego</w:t>
      </w:r>
      <w:r w:rsidR="002C47A4" w:rsidRPr="002E021D">
        <w:rPr>
          <w:rFonts w:ascii="Calibri Light" w:hAnsi="Calibri Light"/>
          <w:sz w:val="22"/>
          <w:szCs w:val="22"/>
        </w:rPr>
        <w:t xml:space="preserve"> </w:t>
      </w:r>
      <w:r w:rsidRPr="002E021D">
        <w:rPr>
          <w:rFonts w:ascii="Calibri Light" w:hAnsi="Calibri Light"/>
          <w:sz w:val="22"/>
          <w:szCs w:val="22"/>
        </w:rPr>
        <w:t>poprzez</w:t>
      </w:r>
      <w:r w:rsidR="002C47A4" w:rsidRPr="002E021D">
        <w:rPr>
          <w:rFonts w:ascii="Calibri Light" w:hAnsi="Calibri Light"/>
          <w:sz w:val="22"/>
          <w:szCs w:val="22"/>
        </w:rPr>
        <w:t xml:space="preserve"> </w:t>
      </w:r>
      <w:r w:rsidRPr="002E021D">
        <w:rPr>
          <w:rFonts w:ascii="Calibri Light" w:hAnsi="Calibri Light"/>
          <w:sz w:val="22"/>
          <w:szCs w:val="22"/>
        </w:rPr>
        <w:t>realizację</w:t>
      </w:r>
      <w:r w:rsidR="002C47A4" w:rsidRPr="002E021D">
        <w:rPr>
          <w:rFonts w:ascii="Calibri Light" w:hAnsi="Calibri Light"/>
          <w:sz w:val="22"/>
          <w:szCs w:val="22"/>
        </w:rPr>
        <w:t xml:space="preserve"> </w:t>
      </w:r>
      <w:r w:rsidRPr="002E021D">
        <w:rPr>
          <w:rFonts w:ascii="Calibri Light" w:hAnsi="Calibri Light"/>
          <w:sz w:val="22"/>
          <w:szCs w:val="22"/>
        </w:rPr>
        <w:t>zadań</w:t>
      </w:r>
      <w:r w:rsidR="002C47A4" w:rsidRPr="002E021D">
        <w:rPr>
          <w:rFonts w:ascii="Calibri Light" w:hAnsi="Calibri Light"/>
          <w:sz w:val="22"/>
          <w:szCs w:val="22"/>
        </w:rPr>
        <w:t xml:space="preserve"> </w:t>
      </w:r>
      <w:r w:rsidRPr="002E021D">
        <w:rPr>
          <w:rFonts w:ascii="Calibri Light" w:hAnsi="Calibri Light"/>
          <w:sz w:val="22"/>
          <w:szCs w:val="22"/>
        </w:rPr>
        <w:t>i</w:t>
      </w:r>
      <w:r w:rsidR="002C47A4" w:rsidRPr="002E021D">
        <w:rPr>
          <w:rFonts w:ascii="Calibri Light" w:hAnsi="Calibri Light"/>
          <w:sz w:val="22"/>
          <w:szCs w:val="22"/>
        </w:rPr>
        <w:t xml:space="preserve"> </w:t>
      </w:r>
      <w:r w:rsidRPr="002E021D">
        <w:rPr>
          <w:rFonts w:ascii="Calibri Light" w:hAnsi="Calibri Light"/>
          <w:sz w:val="22"/>
          <w:szCs w:val="22"/>
        </w:rPr>
        <w:t>celów</w:t>
      </w:r>
      <w:r w:rsidR="002C47A4" w:rsidRPr="002E021D">
        <w:rPr>
          <w:rFonts w:ascii="Calibri Light" w:hAnsi="Calibri Light"/>
          <w:sz w:val="22"/>
          <w:szCs w:val="22"/>
        </w:rPr>
        <w:t xml:space="preserve"> </w:t>
      </w:r>
      <w:r w:rsidRPr="002E021D">
        <w:rPr>
          <w:rFonts w:ascii="Calibri Light" w:hAnsi="Calibri Light"/>
          <w:sz w:val="22"/>
          <w:szCs w:val="22"/>
        </w:rPr>
        <w:t>określonych</w:t>
      </w:r>
      <w:r w:rsidR="002C47A4" w:rsidRPr="002E021D">
        <w:rPr>
          <w:rFonts w:ascii="Calibri Light" w:hAnsi="Calibri Light"/>
          <w:sz w:val="22"/>
          <w:szCs w:val="22"/>
        </w:rPr>
        <w:t xml:space="preserve"> </w:t>
      </w:r>
      <w:r w:rsidRPr="002E021D">
        <w:rPr>
          <w:rFonts w:ascii="Calibri Light" w:hAnsi="Calibri Light"/>
          <w:sz w:val="22"/>
          <w:szCs w:val="22"/>
        </w:rPr>
        <w:t>w prawie</w:t>
      </w:r>
      <w:r w:rsidR="002C47A4" w:rsidRPr="002E021D">
        <w:rPr>
          <w:rFonts w:ascii="Calibri Light" w:hAnsi="Calibri Light"/>
          <w:sz w:val="22"/>
          <w:szCs w:val="22"/>
        </w:rPr>
        <w:t xml:space="preserve"> </w:t>
      </w:r>
      <w:r w:rsidRPr="002E021D">
        <w:rPr>
          <w:rFonts w:ascii="Calibri Light" w:hAnsi="Calibri Light"/>
          <w:sz w:val="22"/>
          <w:szCs w:val="22"/>
        </w:rPr>
        <w:t>miejscowym,</w:t>
      </w:r>
      <w:r w:rsidR="002C47A4" w:rsidRPr="002E021D">
        <w:rPr>
          <w:rFonts w:ascii="Calibri Light" w:hAnsi="Calibri Light"/>
          <w:sz w:val="22"/>
          <w:szCs w:val="22"/>
        </w:rPr>
        <w:t xml:space="preserve"> </w:t>
      </w:r>
      <w:r w:rsidRPr="002E021D">
        <w:rPr>
          <w:rFonts w:ascii="Calibri Light" w:hAnsi="Calibri Light"/>
          <w:sz w:val="22"/>
          <w:szCs w:val="22"/>
        </w:rPr>
        <w:t>m.in.</w:t>
      </w:r>
      <w:r w:rsidR="002C47A4" w:rsidRPr="002E021D">
        <w:rPr>
          <w:rFonts w:ascii="Calibri Light" w:hAnsi="Calibri Light"/>
          <w:sz w:val="22"/>
          <w:szCs w:val="22"/>
        </w:rPr>
        <w:t xml:space="preserve"> </w:t>
      </w:r>
      <w:r w:rsidRPr="002E021D">
        <w:rPr>
          <w:rFonts w:ascii="Calibri Light" w:hAnsi="Calibri Light"/>
          <w:sz w:val="22"/>
          <w:szCs w:val="22"/>
        </w:rPr>
        <w:t>zawartych w Programach ochrony powietrza.</w:t>
      </w:r>
    </w:p>
    <w:p w14:paraId="1D6651D3" w14:textId="77777777" w:rsidR="009A14E6" w:rsidRPr="002E021D" w:rsidRDefault="009A14E6" w:rsidP="00417EE6">
      <w:pPr>
        <w:spacing w:line="360" w:lineRule="auto"/>
        <w:jc w:val="both"/>
        <w:rPr>
          <w:rFonts w:ascii="Calibri Light" w:hAnsi="Calibri Light"/>
          <w:sz w:val="22"/>
          <w:szCs w:val="22"/>
        </w:rPr>
      </w:pPr>
      <w:r w:rsidRPr="002E021D">
        <w:rPr>
          <w:rFonts w:ascii="Calibri Light" w:hAnsi="Calibri Light"/>
          <w:sz w:val="22"/>
          <w:szCs w:val="22"/>
        </w:rPr>
        <w:t>W związku z powyższym P</w:t>
      </w:r>
      <w:r w:rsidR="00F841FF" w:rsidRPr="002E021D">
        <w:rPr>
          <w:rFonts w:ascii="Calibri Light" w:hAnsi="Calibri Light"/>
          <w:sz w:val="22"/>
          <w:szCs w:val="22"/>
        </w:rPr>
        <w:t>GN zawiera w sobie m.in.</w:t>
      </w:r>
      <w:r w:rsidRPr="002E021D">
        <w:rPr>
          <w:rFonts w:ascii="Calibri Light" w:hAnsi="Calibri Light"/>
          <w:sz w:val="22"/>
          <w:szCs w:val="22"/>
        </w:rPr>
        <w:t xml:space="preserve"> opis celów strategicznych i głównych celów szczegółowych, posiada horyzont czasowy. W</w:t>
      </w:r>
      <w:r w:rsidR="002C47A4" w:rsidRPr="002E021D">
        <w:rPr>
          <w:rFonts w:ascii="Calibri Light" w:hAnsi="Calibri Light"/>
          <w:sz w:val="22"/>
          <w:szCs w:val="22"/>
        </w:rPr>
        <w:t xml:space="preserve"> </w:t>
      </w:r>
      <w:r w:rsidRPr="002E021D">
        <w:rPr>
          <w:rFonts w:ascii="Calibri Light" w:hAnsi="Calibri Light"/>
          <w:sz w:val="22"/>
          <w:szCs w:val="22"/>
        </w:rPr>
        <w:t>PGN</w:t>
      </w:r>
      <w:r w:rsidR="002C47A4" w:rsidRPr="002E021D">
        <w:rPr>
          <w:rFonts w:ascii="Calibri Light" w:hAnsi="Calibri Light"/>
          <w:sz w:val="22"/>
          <w:szCs w:val="22"/>
        </w:rPr>
        <w:t xml:space="preserve"> </w:t>
      </w:r>
      <w:r w:rsidRPr="002E021D">
        <w:rPr>
          <w:rFonts w:ascii="Calibri Light" w:hAnsi="Calibri Light"/>
          <w:sz w:val="22"/>
          <w:szCs w:val="22"/>
        </w:rPr>
        <w:t>przedstawiono</w:t>
      </w:r>
      <w:r w:rsidR="002C47A4" w:rsidRPr="002E021D">
        <w:rPr>
          <w:rFonts w:ascii="Calibri Light" w:hAnsi="Calibri Light"/>
          <w:sz w:val="22"/>
          <w:szCs w:val="22"/>
        </w:rPr>
        <w:t xml:space="preserve"> </w:t>
      </w:r>
      <w:r w:rsidRPr="002E021D">
        <w:rPr>
          <w:rFonts w:ascii="Calibri Light" w:hAnsi="Calibri Light"/>
          <w:sz w:val="22"/>
          <w:szCs w:val="22"/>
        </w:rPr>
        <w:t>przepisy</w:t>
      </w:r>
      <w:r w:rsidR="002C47A4" w:rsidRPr="002E021D">
        <w:rPr>
          <w:rFonts w:ascii="Calibri Light" w:hAnsi="Calibri Light"/>
          <w:sz w:val="22"/>
          <w:szCs w:val="22"/>
        </w:rPr>
        <w:t xml:space="preserve"> </w:t>
      </w:r>
      <w:r w:rsidRPr="002E021D">
        <w:rPr>
          <w:rFonts w:ascii="Calibri Light" w:hAnsi="Calibri Light"/>
          <w:sz w:val="22"/>
          <w:szCs w:val="22"/>
        </w:rPr>
        <w:t>prawa,</w:t>
      </w:r>
      <w:r w:rsidR="002C47A4" w:rsidRPr="002E021D">
        <w:rPr>
          <w:rFonts w:ascii="Calibri Light" w:hAnsi="Calibri Light"/>
          <w:sz w:val="22"/>
          <w:szCs w:val="22"/>
        </w:rPr>
        <w:t xml:space="preserve"> </w:t>
      </w:r>
      <w:r w:rsidRPr="002E021D">
        <w:rPr>
          <w:rFonts w:ascii="Calibri Light" w:hAnsi="Calibri Light"/>
          <w:sz w:val="22"/>
          <w:szCs w:val="22"/>
        </w:rPr>
        <w:t>dokumenty</w:t>
      </w:r>
      <w:r w:rsidR="002C47A4" w:rsidRPr="002E021D">
        <w:rPr>
          <w:rFonts w:ascii="Calibri Light" w:hAnsi="Calibri Light"/>
          <w:sz w:val="22"/>
          <w:szCs w:val="22"/>
        </w:rPr>
        <w:t xml:space="preserve"> </w:t>
      </w:r>
      <w:r w:rsidRPr="002E021D">
        <w:rPr>
          <w:rFonts w:ascii="Calibri Light" w:hAnsi="Calibri Light"/>
          <w:sz w:val="22"/>
          <w:szCs w:val="22"/>
        </w:rPr>
        <w:t>strategiczne</w:t>
      </w:r>
      <w:r w:rsidR="002C47A4" w:rsidRPr="002E021D">
        <w:rPr>
          <w:rFonts w:ascii="Calibri Light" w:hAnsi="Calibri Light"/>
          <w:sz w:val="22"/>
          <w:szCs w:val="22"/>
        </w:rPr>
        <w:t xml:space="preserve"> </w:t>
      </w:r>
      <w:r w:rsidRPr="002E021D">
        <w:rPr>
          <w:rFonts w:ascii="Calibri Light" w:hAnsi="Calibri Light"/>
          <w:sz w:val="22"/>
          <w:szCs w:val="22"/>
        </w:rPr>
        <w:t>na</w:t>
      </w:r>
      <w:r w:rsidR="002C47A4" w:rsidRPr="002E021D">
        <w:rPr>
          <w:rFonts w:ascii="Calibri Light" w:hAnsi="Calibri Light"/>
          <w:sz w:val="22"/>
          <w:szCs w:val="22"/>
        </w:rPr>
        <w:t xml:space="preserve"> </w:t>
      </w:r>
      <w:r w:rsidRPr="002E021D">
        <w:rPr>
          <w:rFonts w:ascii="Calibri Light" w:hAnsi="Calibri Light"/>
          <w:sz w:val="22"/>
          <w:szCs w:val="22"/>
        </w:rPr>
        <w:t>poziomie</w:t>
      </w:r>
      <w:r w:rsidR="002C47A4" w:rsidRPr="002E021D">
        <w:rPr>
          <w:rFonts w:ascii="Calibri Light" w:hAnsi="Calibri Light"/>
          <w:sz w:val="22"/>
          <w:szCs w:val="22"/>
        </w:rPr>
        <w:t xml:space="preserve"> </w:t>
      </w:r>
      <w:r w:rsidRPr="002E021D">
        <w:rPr>
          <w:rFonts w:ascii="Calibri Light" w:hAnsi="Calibri Light"/>
          <w:sz w:val="22"/>
          <w:szCs w:val="22"/>
        </w:rPr>
        <w:t>globalnym,</w:t>
      </w:r>
      <w:r w:rsidR="002C47A4" w:rsidRPr="002E021D">
        <w:rPr>
          <w:rFonts w:ascii="Calibri Light" w:hAnsi="Calibri Light"/>
          <w:sz w:val="22"/>
          <w:szCs w:val="22"/>
        </w:rPr>
        <w:t xml:space="preserve"> </w:t>
      </w:r>
      <w:r w:rsidRPr="002E021D">
        <w:rPr>
          <w:rFonts w:ascii="Calibri Light" w:hAnsi="Calibri Light"/>
          <w:sz w:val="22"/>
          <w:szCs w:val="22"/>
        </w:rPr>
        <w:t>unijnym, krajowym</w:t>
      </w:r>
      <w:r w:rsidR="00F841FF" w:rsidRPr="002E021D">
        <w:rPr>
          <w:rFonts w:ascii="Calibri Light" w:hAnsi="Calibri Light"/>
          <w:sz w:val="22"/>
          <w:szCs w:val="22"/>
        </w:rPr>
        <w:t>,</w:t>
      </w:r>
      <w:r w:rsidRPr="002E021D">
        <w:rPr>
          <w:rFonts w:ascii="Calibri Light" w:hAnsi="Calibri Light"/>
          <w:sz w:val="22"/>
          <w:szCs w:val="22"/>
        </w:rPr>
        <w:t xml:space="preserve"> regionalnym</w:t>
      </w:r>
      <w:r w:rsidR="00F841FF" w:rsidRPr="002E021D">
        <w:rPr>
          <w:rFonts w:ascii="Calibri Light" w:hAnsi="Calibri Light"/>
          <w:sz w:val="22"/>
          <w:szCs w:val="22"/>
        </w:rPr>
        <w:t xml:space="preserve"> i lokalnym</w:t>
      </w:r>
      <w:r w:rsidRPr="002E021D">
        <w:rPr>
          <w:rFonts w:ascii="Calibri Light" w:hAnsi="Calibri Light"/>
          <w:sz w:val="22"/>
          <w:szCs w:val="22"/>
        </w:rPr>
        <w:t xml:space="preserve"> oraz polskie akty prawne decydujące o zarządzaniu jakością powietrza. Powyższe materiały pozwoliły na precyzyjne </w:t>
      </w:r>
      <w:r w:rsidR="002E021D">
        <w:rPr>
          <w:rFonts w:ascii="Calibri Light" w:hAnsi="Calibri Light"/>
          <w:sz w:val="22"/>
          <w:szCs w:val="22"/>
        </w:rPr>
        <w:br/>
      </w:r>
      <w:r w:rsidRPr="002E021D">
        <w:rPr>
          <w:rFonts w:ascii="Calibri Light" w:hAnsi="Calibri Light"/>
          <w:sz w:val="22"/>
          <w:szCs w:val="22"/>
        </w:rPr>
        <w:t xml:space="preserve">i spójne wyselekcjonowanie celów szczegółowych i strategicznych oraz nakreśliły sposób ich osiągnięcia w perspektywie do </w:t>
      </w:r>
      <w:r w:rsidR="00763458" w:rsidRPr="002E021D">
        <w:rPr>
          <w:rFonts w:ascii="Calibri Light" w:hAnsi="Calibri Light"/>
          <w:sz w:val="22"/>
          <w:szCs w:val="22"/>
        </w:rPr>
        <w:t>202</w:t>
      </w:r>
      <w:r w:rsidRPr="002E021D">
        <w:rPr>
          <w:rFonts w:ascii="Calibri Light" w:hAnsi="Calibri Light"/>
          <w:sz w:val="22"/>
          <w:szCs w:val="22"/>
        </w:rPr>
        <w:t xml:space="preserve">0 roku. </w:t>
      </w:r>
    </w:p>
    <w:p w14:paraId="795DE09E" w14:textId="1D23782D" w:rsidR="009A14E6" w:rsidRPr="002E021D" w:rsidRDefault="009A14E6" w:rsidP="00417EE6">
      <w:pPr>
        <w:spacing w:line="360" w:lineRule="auto"/>
        <w:jc w:val="both"/>
        <w:rPr>
          <w:rFonts w:ascii="Calibri Light" w:hAnsi="Calibri Light"/>
          <w:sz w:val="22"/>
          <w:szCs w:val="22"/>
        </w:rPr>
      </w:pPr>
      <w:r w:rsidRPr="002E021D">
        <w:rPr>
          <w:rFonts w:ascii="Calibri Light" w:hAnsi="Calibri Light"/>
          <w:sz w:val="22"/>
          <w:szCs w:val="22"/>
        </w:rPr>
        <w:t xml:space="preserve">Podstawowym wymiarem PGN jest obszar </w:t>
      </w:r>
      <w:r w:rsidR="00696424">
        <w:rPr>
          <w:rFonts w:ascii="Calibri Light" w:hAnsi="Calibri Light"/>
          <w:sz w:val="22"/>
          <w:szCs w:val="22"/>
        </w:rPr>
        <w:t>Gminy Koźminek</w:t>
      </w:r>
      <w:r w:rsidRPr="002E021D">
        <w:rPr>
          <w:rFonts w:ascii="Calibri Light" w:hAnsi="Calibri Light"/>
          <w:sz w:val="22"/>
          <w:szCs w:val="22"/>
        </w:rPr>
        <w:t xml:space="preserve">. Plan przedstawia i opisuje lokalizację </w:t>
      </w:r>
      <w:r w:rsidR="00696424">
        <w:rPr>
          <w:rFonts w:ascii="Calibri Light" w:hAnsi="Calibri Light"/>
          <w:sz w:val="22"/>
          <w:szCs w:val="22"/>
        </w:rPr>
        <w:br/>
      </w:r>
      <w:r w:rsidRPr="002E021D">
        <w:rPr>
          <w:rFonts w:ascii="Calibri Light" w:hAnsi="Calibri Light"/>
          <w:sz w:val="22"/>
          <w:szCs w:val="22"/>
        </w:rPr>
        <w:t>i ukształtowanie</w:t>
      </w:r>
      <w:r w:rsidR="002C47A4" w:rsidRPr="002E021D">
        <w:rPr>
          <w:rFonts w:ascii="Calibri Light" w:hAnsi="Calibri Light"/>
          <w:sz w:val="22"/>
          <w:szCs w:val="22"/>
        </w:rPr>
        <w:t xml:space="preserve"> </w:t>
      </w:r>
      <w:r w:rsidRPr="002E021D">
        <w:rPr>
          <w:rFonts w:ascii="Calibri Light" w:hAnsi="Calibri Light"/>
          <w:sz w:val="22"/>
          <w:szCs w:val="22"/>
        </w:rPr>
        <w:t>badanego</w:t>
      </w:r>
      <w:r w:rsidR="002C47A4" w:rsidRPr="002E021D">
        <w:rPr>
          <w:rFonts w:ascii="Calibri Light" w:hAnsi="Calibri Light"/>
          <w:sz w:val="22"/>
          <w:szCs w:val="22"/>
        </w:rPr>
        <w:t xml:space="preserve"> </w:t>
      </w:r>
      <w:r w:rsidRPr="002E021D">
        <w:rPr>
          <w:rFonts w:ascii="Calibri Light" w:hAnsi="Calibri Light"/>
          <w:sz w:val="22"/>
          <w:szCs w:val="22"/>
        </w:rPr>
        <w:t>obszaru,</w:t>
      </w:r>
      <w:r w:rsidR="002C47A4" w:rsidRPr="002E021D">
        <w:rPr>
          <w:rFonts w:ascii="Calibri Light" w:hAnsi="Calibri Light"/>
          <w:sz w:val="22"/>
          <w:szCs w:val="22"/>
        </w:rPr>
        <w:t xml:space="preserve"> </w:t>
      </w:r>
      <w:r w:rsidRPr="002E021D">
        <w:rPr>
          <w:rFonts w:ascii="Calibri Light" w:hAnsi="Calibri Light"/>
          <w:sz w:val="22"/>
          <w:szCs w:val="22"/>
        </w:rPr>
        <w:t>opis</w:t>
      </w:r>
      <w:r w:rsidR="002C47A4" w:rsidRPr="002E021D">
        <w:rPr>
          <w:rFonts w:ascii="Calibri Light" w:hAnsi="Calibri Light"/>
          <w:sz w:val="22"/>
          <w:szCs w:val="22"/>
        </w:rPr>
        <w:t xml:space="preserve"> </w:t>
      </w:r>
      <w:r w:rsidRPr="002E021D">
        <w:rPr>
          <w:rFonts w:ascii="Calibri Light" w:hAnsi="Calibri Light"/>
          <w:sz w:val="22"/>
          <w:szCs w:val="22"/>
        </w:rPr>
        <w:t>demograficzny,</w:t>
      </w:r>
      <w:r w:rsidR="002C47A4" w:rsidRPr="002E021D">
        <w:rPr>
          <w:rFonts w:ascii="Calibri Light" w:hAnsi="Calibri Light"/>
          <w:sz w:val="22"/>
          <w:szCs w:val="22"/>
        </w:rPr>
        <w:t xml:space="preserve"> </w:t>
      </w:r>
      <w:r w:rsidRPr="002E021D">
        <w:rPr>
          <w:rFonts w:ascii="Calibri Light" w:hAnsi="Calibri Light"/>
          <w:sz w:val="22"/>
          <w:szCs w:val="22"/>
        </w:rPr>
        <w:t>analizę</w:t>
      </w:r>
      <w:r w:rsidR="002C47A4" w:rsidRPr="002E021D">
        <w:rPr>
          <w:rFonts w:ascii="Calibri Light" w:hAnsi="Calibri Light"/>
          <w:sz w:val="22"/>
          <w:szCs w:val="22"/>
        </w:rPr>
        <w:t xml:space="preserve"> </w:t>
      </w:r>
      <w:r w:rsidRPr="002E021D">
        <w:rPr>
          <w:rFonts w:ascii="Calibri Light" w:hAnsi="Calibri Light"/>
          <w:sz w:val="22"/>
          <w:szCs w:val="22"/>
        </w:rPr>
        <w:t>terenów</w:t>
      </w:r>
      <w:r w:rsidR="002C47A4" w:rsidRPr="002E021D">
        <w:rPr>
          <w:rFonts w:ascii="Calibri Light" w:hAnsi="Calibri Light"/>
          <w:sz w:val="22"/>
          <w:szCs w:val="22"/>
        </w:rPr>
        <w:t xml:space="preserve"> </w:t>
      </w:r>
      <w:r w:rsidRPr="002E021D">
        <w:rPr>
          <w:rFonts w:ascii="Calibri Light" w:hAnsi="Calibri Light"/>
          <w:sz w:val="22"/>
          <w:szCs w:val="22"/>
        </w:rPr>
        <w:t>przekroczeń</w:t>
      </w:r>
      <w:r w:rsidR="002C47A4" w:rsidRPr="002E021D">
        <w:rPr>
          <w:rFonts w:ascii="Calibri Light" w:hAnsi="Calibri Light"/>
          <w:sz w:val="22"/>
          <w:szCs w:val="22"/>
        </w:rPr>
        <w:t xml:space="preserve"> </w:t>
      </w:r>
      <w:r w:rsidRPr="002E021D">
        <w:rPr>
          <w:rFonts w:ascii="Calibri Light" w:hAnsi="Calibri Light"/>
          <w:sz w:val="22"/>
          <w:szCs w:val="22"/>
        </w:rPr>
        <w:t xml:space="preserve">substancji wpływających na ochronę ludności, czynniki klimatyczne oddziałujące na poziom substancji </w:t>
      </w:r>
      <w:r w:rsidR="00696424">
        <w:rPr>
          <w:rFonts w:ascii="Calibri Light" w:hAnsi="Calibri Light"/>
          <w:sz w:val="22"/>
          <w:szCs w:val="22"/>
        </w:rPr>
        <w:br/>
      </w:r>
      <w:r w:rsidRPr="002E021D">
        <w:rPr>
          <w:rFonts w:ascii="Calibri Light" w:hAnsi="Calibri Light"/>
          <w:sz w:val="22"/>
          <w:szCs w:val="22"/>
        </w:rPr>
        <w:t>w powietrzu, charakterystykę użytkowania danych terenów.</w:t>
      </w:r>
    </w:p>
    <w:p w14:paraId="217F0CDB" w14:textId="77777777" w:rsidR="009A14E6" w:rsidRDefault="009A14E6" w:rsidP="00417EE6">
      <w:pPr>
        <w:spacing w:line="360" w:lineRule="auto"/>
        <w:jc w:val="both"/>
        <w:rPr>
          <w:rFonts w:ascii="Calibri Light" w:hAnsi="Calibri Light"/>
          <w:sz w:val="22"/>
          <w:szCs w:val="22"/>
        </w:rPr>
      </w:pPr>
      <w:r w:rsidRPr="002E021D">
        <w:rPr>
          <w:rFonts w:ascii="Calibri Light" w:hAnsi="Calibri Light"/>
          <w:sz w:val="22"/>
          <w:szCs w:val="22"/>
        </w:rPr>
        <w:t>W</w:t>
      </w:r>
      <w:r w:rsidR="002C47A4" w:rsidRPr="002E021D">
        <w:rPr>
          <w:rFonts w:ascii="Calibri Light" w:hAnsi="Calibri Light"/>
          <w:sz w:val="22"/>
          <w:szCs w:val="22"/>
        </w:rPr>
        <w:t xml:space="preserve"> </w:t>
      </w:r>
      <w:r w:rsidRPr="002E021D">
        <w:rPr>
          <w:rFonts w:ascii="Calibri Light" w:hAnsi="Calibri Light"/>
          <w:sz w:val="22"/>
          <w:szCs w:val="22"/>
        </w:rPr>
        <w:t>dokumencie</w:t>
      </w:r>
      <w:r w:rsidR="002C47A4" w:rsidRPr="002E021D">
        <w:rPr>
          <w:rFonts w:ascii="Calibri Light" w:hAnsi="Calibri Light"/>
          <w:sz w:val="22"/>
          <w:szCs w:val="22"/>
        </w:rPr>
        <w:t xml:space="preserve"> </w:t>
      </w:r>
      <w:r w:rsidRPr="002E021D">
        <w:rPr>
          <w:rFonts w:ascii="Calibri Light" w:hAnsi="Calibri Light"/>
          <w:sz w:val="22"/>
          <w:szCs w:val="22"/>
        </w:rPr>
        <w:t>przedstawiono</w:t>
      </w:r>
      <w:r w:rsidR="002C47A4" w:rsidRPr="002E021D">
        <w:rPr>
          <w:rFonts w:ascii="Calibri Light" w:hAnsi="Calibri Light"/>
          <w:sz w:val="22"/>
          <w:szCs w:val="22"/>
        </w:rPr>
        <w:t xml:space="preserve"> </w:t>
      </w:r>
      <w:r w:rsidRPr="002E021D">
        <w:rPr>
          <w:rFonts w:ascii="Calibri Light" w:hAnsi="Calibri Light"/>
          <w:sz w:val="22"/>
          <w:szCs w:val="22"/>
        </w:rPr>
        <w:t>wyniki</w:t>
      </w:r>
      <w:r w:rsidR="002C47A4" w:rsidRPr="002E021D">
        <w:rPr>
          <w:rFonts w:ascii="Calibri Light" w:hAnsi="Calibri Light"/>
          <w:sz w:val="22"/>
          <w:szCs w:val="22"/>
        </w:rPr>
        <w:t xml:space="preserve"> </w:t>
      </w:r>
      <w:r w:rsidRPr="002E021D">
        <w:rPr>
          <w:rFonts w:ascii="Calibri Light" w:hAnsi="Calibri Light"/>
          <w:sz w:val="22"/>
          <w:szCs w:val="22"/>
        </w:rPr>
        <w:t>bazowej</w:t>
      </w:r>
      <w:r w:rsidR="002C47A4" w:rsidRPr="002E021D">
        <w:rPr>
          <w:rFonts w:ascii="Calibri Light" w:hAnsi="Calibri Light"/>
          <w:sz w:val="22"/>
          <w:szCs w:val="22"/>
        </w:rPr>
        <w:t xml:space="preserve"> </w:t>
      </w:r>
      <w:r w:rsidRPr="002E021D">
        <w:rPr>
          <w:rFonts w:ascii="Calibri Light" w:hAnsi="Calibri Light"/>
          <w:sz w:val="22"/>
          <w:szCs w:val="22"/>
        </w:rPr>
        <w:t>inwentaryzacji</w:t>
      </w:r>
      <w:r w:rsidR="002C47A4" w:rsidRPr="002E021D">
        <w:rPr>
          <w:rFonts w:ascii="Calibri Light" w:hAnsi="Calibri Light"/>
          <w:sz w:val="22"/>
          <w:szCs w:val="22"/>
        </w:rPr>
        <w:t xml:space="preserve"> </w:t>
      </w:r>
      <w:r w:rsidR="00F462C7" w:rsidRPr="002E021D">
        <w:rPr>
          <w:rFonts w:ascii="Calibri Light" w:hAnsi="Calibri Light"/>
          <w:sz w:val="22"/>
          <w:szCs w:val="22"/>
        </w:rPr>
        <w:t xml:space="preserve">emisji dwutlenku węgla </w:t>
      </w:r>
      <w:r w:rsidR="00F462C7" w:rsidRPr="002E021D">
        <w:rPr>
          <w:rFonts w:ascii="Calibri Light" w:hAnsi="Calibri Light"/>
          <w:sz w:val="22"/>
          <w:szCs w:val="22"/>
        </w:rPr>
        <w:br/>
        <w:t>w poszczególnych sektorach</w:t>
      </w:r>
      <w:r w:rsidRPr="002E021D">
        <w:rPr>
          <w:rFonts w:ascii="Calibri Light" w:hAnsi="Calibri Light"/>
          <w:sz w:val="22"/>
          <w:szCs w:val="22"/>
        </w:rPr>
        <w:t>. Kolejna</w:t>
      </w:r>
      <w:r w:rsidR="002C47A4" w:rsidRPr="002E021D">
        <w:rPr>
          <w:rFonts w:ascii="Calibri Light" w:hAnsi="Calibri Light"/>
          <w:sz w:val="22"/>
          <w:szCs w:val="22"/>
        </w:rPr>
        <w:t xml:space="preserve"> </w:t>
      </w:r>
      <w:r w:rsidRPr="002E021D">
        <w:rPr>
          <w:rFonts w:ascii="Calibri Light" w:hAnsi="Calibri Light"/>
          <w:sz w:val="22"/>
          <w:szCs w:val="22"/>
        </w:rPr>
        <w:t>część</w:t>
      </w:r>
      <w:r w:rsidR="002C47A4" w:rsidRPr="002E021D">
        <w:rPr>
          <w:rFonts w:ascii="Calibri Light" w:hAnsi="Calibri Light"/>
          <w:sz w:val="22"/>
          <w:szCs w:val="22"/>
        </w:rPr>
        <w:t xml:space="preserve"> </w:t>
      </w:r>
      <w:r w:rsidRPr="002E021D">
        <w:rPr>
          <w:rFonts w:ascii="Calibri Light" w:hAnsi="Calibri Light"/>
          <w:sz w:val="22"/>
          <w:szCs w:val="22"/>
        </w:rPr>
        <w:t>PGN</w:t>
      </w:r>
      <w:r w:rsidR="002C47A4" w:rsidRPr="002E021D">
        <w:rPr>
          <w:rFonts w:ascii="Calibri Light" w:hAnsi="Calibri Light"/>
          <w:sz w:val="22"/>
          <w:szCs w:val="22"/>
        </w:rPr>
        <w:t xml:space="preserve"> </w:t>
      </w:r>
      <w:r w:rsidRPr="002E021D">
        <w:rPr>
          <w:rFonts w:ascii="Calibri Light" w:hAnsi="Calibri Light"/>
          <w:sz w:val="22"/>
          <w:szCs w:val="22"/>
        </w:rPr>
        <w:t>poświęcona</w:t>
      </w:r>
      <w:r w:rsidR="002C47A4" w:rsidRPr="002E021D">
        <w:rPr>
          <w:rFonts w:ascii="Calibri Light" w:hAnsi="Calibri Light"/>
          <w:sz w:val="22"/>
          <w:szCs w:val="22"/>
        </w:rPr>
        <w:t xml:space="preserve"> </w:t>
      </w:r>
      <w:r w:rsidRPr="002E021D">
        <w:rPr>
          <w:rFonts w:ascii="Calibri Light" w:hAnsi="Calibri Light"/>
          <w:sz w:val="22"/>
          <w:szCs w:val="22"/>
        </w:rPr>
        <w:t>jest</w:t>
      </w:r>
      <w:r w:rsidR="002C47A4" w:rsidRPr="002E021D">
        <w:rPr>
          <w:rFonts w:ascii="Calibri Light" w:hAnsi="Calibri Light"/>
          <w:sz w:val="22"/>
          <w:szCs w:val="22"/>
        </w:rPr>
        <w:t xml:space="preserve"> </w:t>
      </w:r>
      <w:r w:rsidRPr="002E021D">
        <w:rPr>
          <w:rFonts w:ascii="Calibri Light" w:hAnsi="Calibri Light"/>
          <w:sz w:val="22"/>
          <w:szCs w:val="22"/>
        </w:rPr>
        <w:t>m.in.</w:t>
      </w:r>
      <w:r w:rsidR="002C47A4" w:rsidRPr="002E021D">
        <w:rPr>
          <w:rFonts w:ascii="Calibri Light" w:hAnsi="Calibri Light"/>
          <w:sz w:val="22"/>
          <w:szCs w:val="22"/>
        </w:rPr>
        <w:t xml:space="preserve"> </w:t>
      </w:r>
      <w:r w:rsidRPr="002E021D">
        <w:rPr>
          <w:rFonts w:ascii="Calibri Light" w:hAnsi="Calibri Light"/>
          <w:sz w:val="22"/>
          <w:szCs w:val="22"/>
        </w:rPr>
        <w:t>opisowi</w:t>
      </w:r>
      <w:r w:rsidR="002C47A4" w:rsidRPr="002E021D">
        <w:rPr>
          <w:rFonts w:ascii="Calibri Light" w:hAnsi="Calibri Light"/>
          <w:sz w:val="22"/>
          <w:szCs w:val="22"/>
        </w:rPr>
        <w:t xml:space="preserve"> </w:t>
      </w:r>
      <w:r w:rsidRPr="002E021D">
        <w:rPr>
          <w:rFonts w:ascii="Calibri Light" w:hAnsi="Calibri Light"/>
          <w:sz w:val="22"/>
          <w:szCs w:val="22"/>
        </w:rPr>
        <w:t>strategicznych</w:t>
      </w:r>
      <w:r w:rsidR="002C47A4" w:rsidRPr="002E021D">
        <w:rPr>
          <w:rFonts w:ascii="Calibri Light" w:hAnsi="Calibri Light"/>
          <w:sz w:val="22"/>
          <w:szCs w:val="22"/>
        </w:rPr>
        <w:t xml:space="preserve"> </w:t>
      </w:r>
      <w:r w:rsidRPr="002E021D">
        <w:rPr>
          <w:rFonts w:ascii="Calibri Light" w:hAnsi="Calibri Light"/>
          <w:sz w:val="22"/>
          <w:szCs w:val="22"/>
        </w:rPr>
        <w:t>działań</w:t>
      </w:r>
      <w:r w:rsidR="002C47A4" w:rsidRPr="002E021D">
        <w:rPr>
          <w:rFonts w:ascii="Calibri Light" w:hAnsi="Calibri Light"/>
          <w:sz w:val="22"/>
          <w:szCs w:val="22"/>
        </w:rPr>
        <w:t xml:space="preserve"> </w:t>
      </w:r>
      <w:r w:rsidRPr="002E021D">
        <w:rPr>
          <w:rFonts w:ascii="Calibri Light" w:hAnsi="Calibri Light"/>
          <w:sz w:val="22"/>
          <w:szCs w:val="22"/>
        </w:rPr>
        <w:t>kierunkowych</w:t>
      </w:r>
      <w:r w:rsidR="002C47A4" w:rsidRPr="002E021D">
        <w:rPr>
          <w:rFonts w:ascii="Calibri Light" w:hAnsi="Calibri Light"/>
          <w:sz w:val="22"/>
          <w:szCs w:val="22"/>
        </w:rPr>
        <w:t xml:space="preserve"> </w:t>
      </w:r>
      <w:r w:rsidRPr="002E021D">
        <w:rPr>
          <w:rFonts w:ascii="Calibri Light" w:hAnsi="Calibri Light"/>
          <w:sz w:val="22"/>
          <w:szCs w:val="22"/>
        </w:rPr>
        <w:t>zmierzających do przywrócenia</w:t>
      </w:r>
      <w:r w:rsidR="002C47A4" w:rsidRPr="002E021D">
        <w:rPr>
          <w:rFonts w:ascii="Calibri Light" w:hAnsi="Calibri Light"/>
          <w:sz w:val="22"/>
          <w:szCs w:val="22"/>
        </w:rPr>
        <w:t xml:space="preserve"> </w:t>
      </w:r>
      <w:r w:rsidRPr="002E021D">
        <w:rPr>
          <w:rFonts w:ascii="Calibri Light" w:hAnsi="Calibri Light"/>
          <w:sz w:val="22"/>
          <w:szCs w:val="22"/>
        </w:rPr>
        <w:t>standardów</w:t>
      </w:r>
      <w:r w:rsidR="002C47A4" w:rsidRPr="002E021D">
        <w:rPr>
          <w:rFonts w:ascii="Calibri Light" w:hAnsi="Calibri Light"/>
          <w:sz w:val="22"/>
          <w:szCs w:val="22"/>
        </w:rPr>
        <w:t xml:space="preserve"> </w:t>
      </w:r>
      <w:r w:rsidRPr="002E021D">
        <w:rPr>
          <w:rFonts w:ascii="Calibri Light" w:hAnsi="Calibri Light"/>
          <w:sz w:val="22"/>
          <w:szCs w:val="22"/>
        </w:rPr>
        <w:t>jakości</w:t>
      </w:r>
      <w:r w:rsidR="002C47A4" w:rsidRPr="002E021D">
        <w:rPr>
          <w:rFonts w:ascii="Calibri Light" w:hAnsi="Calibri Light"/>
          <w:sz w:val="22"/>
          <w:szCs w:val="22"/>
        </w:rPr>
        <w:t xml:space="preserve"> </w:t>
      </w:r>
      <w:r w:rsidRPr="002E021D">
        <w:rPr>
          <w:rFonts w:ascii="Calibri Light" w:hAnsi="Calibri Light"/>
          <w:sz w:val="22"/>
          <w:szCs w:val="22"/>
        </w:rPr>
        <w:t>powietrza.</w:t>
      </w:r>
      <w:r w:rsidR="002C47A4" w:rsidRPr="002E021D">
        <w:rPr>
          <w:rFonts w:ascii="Calibri Light" w:hAnsi="Calibri Light"/>
          <w:sz w:val="22"/>
          <w:szCs w:val="22"/>
        </w:rPr>
        <w:t xml:space="preserve"> </w:t>
      </w:r>
      <w:r w:rsidRPr="002E021D">
        <w:rPr>
          <w:rFonts w:ascii="Calibri Light" w:hAnsi="Calibri Light"/>
          <w:sz w:val="22"/>
          <w:szCs w:val="22"/>
        </w:rPr>
        <w:t>W</w:t>
      </w:r>
      <w:r w:rsidR="002C47A4" w:rsidRPr="002E021D">
        <w:rPr>
          <w:rFonts w:ascii="Calibri Light" w:hAnsi="Calibri Light"/>
          <w:sz w:val="22"/>
          <w:szCs w:val="22"/>
        </w:rPr>
        <w:t xml:space="preserve"> </w:t>
      </w:r>
      <w:r w:rsidRPr="002E021D">
        <w:rPr>
          <w:rFonts w:ascii="Calibri Light" w:hAnsi="Calibri Light"/>
          <w:sz w:val="22"/>
          <w:szCs w:val="22"/>
        </w:rPr>
        <w:t>jego</w:t>
      </w:r>
      <w:r w:rsidR="002C47A4" w:rsidRPr="002E021D">
        <w:rPr>
          <w:rFonts w:ascii="Calibri Light" w:hAnsi="Calibri Light"/>
          <w:sz w:val="22"/>
          <w:szCs w:val="22"/>
        </w:rPr>
        <w:t xml:space="preserve"> </w:t>
      </w:r>
      <w:r w:rsidRPr="002E021D">
        <w:rPr>
          <w:rFonts w:ascii="Calibri Light" w:hAnsi="Calibri Light"/>
          <w:sz w:val="22"/>
          <w:szCs w:val="22"/>
        </w:rPr>
        <w:t>ramach</w:t>
      </w:r>
      <w:r w:rsidR="002C47A4" w:rsidRPr="002E021D">
        <w:rPr>
          <w:rFonts w:ascii="Calibri Light" w:hAnsi="Calibri Light"/>
          <w:sz w:val="22"/>
          <w:szCs w:val="22"/>
        </w:rPr>
        <w:t xml:space="preserve"> </w:t>
      </w:r>
      <w:r w:rsidRPr="002E021D">
        <w:rPr>
          <w:rFonts w:ascii="Calibri Light" w:hAnsi="Calibri Light"/>
          <w:sz w:val="22"/>
          <w:szCs w:val="22"/>
        </w:rPr>
        <w:t>zastosowano</w:t>
      </w:r>
      <w:r w:rsidR="002C47A4" w:rsidRPr="002E021D">
        <w:rPr>
          <w:rFonts w:ascii="Calibri Light" w:hAnsi="Calibri Light"/>
          <w:sz w:val="22"/>
          <w:szCs w:val="22"/>
        </w:rPr>
        <w:t xml:space="preserve"> </w:t>
      </w:r>
      <w:r w:rsidRPr="002E021D">
        <w:rPr>
          <w:rFonts w:ascii="Calibri Light" w:hAnsi="Calibri Light"/>
          <w:sz w:val="22"/>
          <w:szCs w:val="22"/>
        </w:rPr>
        <w:t>podział</w:t>
      </w:r>
      <w:r w:rsidR="002C47A4" w:rsidRPr="002E021D">
        <w:rPr>
          <w:rFonts w:ascii="Calibri Light" w:hAnsi="Calibri Light"/>
          <w:sz w:val="22"/>
          <w:szCs w:val="22"/>
        </w:rPr>
        <w:t xml:space="preserve"> </w:t>
      </w:r>
      <w:r w:rsidRPr="002E021D">
        <w:rPr>
          <w:rFonts w:ascii="Calibri Light" w:hAnsi="Calibri Light"/>
          <w:sz w:val="22"/>
          <w:szCs w:val="22"/>
        </w:rPr>
        <w:t>na:</w:t>
      </w:r>
      <w:r w:rsidR="002C47A4" w:rsidRPr="002E021D">
        <w:rPr>
          <w:rFonts w:ascii="Calibri Light" w:hAnsi="Calibri Light"/>
          <w:sz w:val="22"/>
          <w:szCs w:val="22"/>
        </w:rPr>
        <w:t xml:space="preserve"> </w:t>
      </w:r>
      <w:r w:rsidRPr="002E021D">
        <w:rPr>
          <w:rFonts w:ascii="Calibri Light" w:hAnsi="Calibri Light"/>
          <w:sz w:val="22"/>
          <w:szCs w:val="22"/>
        </w:rPr>
        <w:t>energetykę, przemysł, transport (ze szczególnym uwzględnieniem transportu publicznego), infrastrukturę użyteczności publicznej,</w:t>
      </w:r>
      <w:r w:rsidR="002C47A4" w:rsidRPr="002E021D">
        <w:rPr>
          <w:rFonts w:ascii="Calibri Light" w:hAnsi="Calibri Light"/>
          <w:sz w:val="22"/>
          <w:szCs w:val="22"/>
        </w:rPr>
        <w:t xml:space="preserve"> </w:t>
      </w:r>
      <w:r w:rsidRPr="002E021D">
        <w:rPr>
          <w:rFonts w:ascii="Calibri Light" w:hAnsi="Calibri Light"/>
          <w:sz w:val="22"/>
          <w:szCs w:val="22"/>
        </w:rPr>
        <w:t>gospodarstwa</w:t>
      </w:r>
      <w:r w:rsidR="002C47A4" w:rsidRPr="002E021D">
        <w:rPr>
          <w:rFonts w:ascii="Calibri Light" w:hAnsi="Calibri Light"/>
          <w:sz w:val="22"/>
          <w:szCs w:val="22"/>
        </w:rPr>
        <w:t xml:space="preserve"> </w:t>
      </w:r>
      <w:r w:rsidRPr="002E021D">
        <w:rPr>
          <w:rFonts w:ascii="Calibri Light" w:hAnsi="Calibri Light"/>
          <w:sz w:val="22"/>
          <w:szCs w:val="22"/>
        </w:rPr>
        <w:t>domowe.</w:t>
      </w:r>
      <w:r w:rsidR="002C47A4" w:rsidRPr="002E021D">
        <w:rPr>
          <w:rFonts w:ascii="Calibri Light" w:hAnsi="Calibri Light"/>
          <w:sz w:val="22"/>
          <w:szCs w:val="22"/>
        </w:rPr>
        <w:t xml:space="preserve"> </w:t>
      </w:r>
      <w:r w:rsidRPr="002E021D">
        <w:rPr>
          <w:rFonts w:ascii="Calibri Light" w:hAnsi="Calibri Light"/>
          <w:sz w:val="22"/>
          <w:szCs w:val="22"/>
        </w:rPr>
        <w:t>Następującym</w:t>
      </w:r>
      <w:r w:rsidR="002C47A4" w:rsidRPr="002E021D">
        <w:rPr>
          <w:rFonts w:ascii="Calibri Light" w:hAnsi="Calibri Light"/>
          <w:sz w:val="22"/>
          <w:szCs w:val="22"/>
        </w:rPr>
        <w:t xml:space="preserve"> </w:t>
      </w:r>
      <w:r w:rsidRPr="002E021D">
        <w:rPr>
          <w:rFonts w:ascii="Calibri Light" w:hAnsi="Calibri Light"/>
          <w:sz w:val="22"/>
          <w:szCs w:val="22"/>
        </w:rPr>
        <w:t>ważnym</w:t>
      </w:r>
      <w:r w:rsidR="002C47A4" w:rsidRPr="002E021D">
        <w:rPr>
          <w:rFonts w:ascii="Calibri Light" w:hAnsi="Calibri Light"/>
          <w:sz w:val="22"/>
          <w:szCs w:val="22"/>
        </w:rPr>
        <w:t xml:space="preserve"> </w:t>
      </w:r>
      <w:r w:rsidRPr="002E021D">
        <w:rPr>
          <w:rFonts w:ascii="Calibri Light" w:hAnsi="Calibri Light"/>
          <w:sz w:val="22"/>
          <w:szCs w:val="22"/>
        </w:rPr>
        <w:t>punktem</w:t>
      </w:r>
      <w:r w:rsidR="002C47A4" w:rsidRPr="002E021D">
        <w:rPr>
          <w:rFonts w:ascii="Calibri Light" w:hAnsi="Calibri Light"/>
          <w:sz w:val="22"/>
          <w:szCs w:val="22"/>
        </w:rPr>
        <w:t xml:space="preserve"> </w:t>
      </w:r>
      <w:r w:rsidRPr="002E021D">
        <w:rPr>
          <w:rFonts w:ascii="Calibri Light" w:hAnsi="Calibri Light"/>
          <w:sz w:val="22"/>
          <w:szCs w:val="22"/>
        </w:rPr>
        <w:t>jest</w:t>
      </w:r>
      <w:r w:rsidR="002C47A4" w:rsidRPr="002E021D">
        <w:rPr>
          <w:rFonts w:ascii="Calibri Light" w:hAnsi="Calibri Light"/>
          <w:sz w:val="22"/>
          <w:szCs w:val="22"/>
        </w:rPr>
        <w:t xml:space="preserve"> </w:t>
      </w:r>
      <w:r w:rsidRPr="002E021D">
        <w:rPr>
          <w:rFonts w:ascii="Calibri Light" w:hAnsi="Calibri Light"/>
          <w:sz w:val="22"/>
          <w:szCs w:val="22"/>
        </w:rPr>
        <w:t>harmonogram</w:t>
      </w:r>
      <w:r w:rsidR="002C47A4" w:rsidRPr="002E021D">
        <w:rPr>
          <w:rFonts w:ascii="Calibri Light" w:hAnsi="Calibri Light"/>
          <w:sz w:val="22"/>
          <w:szCs w:val="22"/>
        </w:rPr>
        <w:t xml:space="preserve"> </w:t>
      </w:r>
      <w:r w:rsidRPr="002E021D">
        <w:rPr>
          <w:rFonts w:ascii="Calibri Light" w:hAnsi="Calibri Light"/>
          <w:sz w:val="22"/>
          <w:szCs w:val="22"/>
        </w:rPr>
        <w:t>rzeczowo</w:t>
      </w:r>
      <w:r w:rsidR="00F462C7" w:rsidRPr="002E021D">
        <w:rPr>
          <w:rFonts w:ascii="Calibri Light" w:hAnsi="Calibri Light"/>
          <w:sz w:val="22"/>
          <w:szCs w:val="22"/>
        </w:rPr>
        <w:t>-</w:t>
      </w:r>
      <w:r w:rsidRPr="002E021D">
        <w:rPr>
          <w:rFonts w:ascii="Calibri Light" w:hAnsi="Calibri Light"/>
          <w:sz w:val="22"/>
          <w:szCs w:val="22"/>
        </w:rPr>
        <w:t>finansowy działań naprawczych</w:t>
      </w:r>
      <w:r w:rsidR="002C47A4" w:rsidRPr="002E021D">
        <w:rPr>
          <w:rFonts w:ascii="Calibri Light" w:hAnsi="Calibri Light"/>
          <w:sz w:val="22"/>
          <w:szCs w:val="22"/>
        </w:rPr>
        <w:t xml:space="preserve"> </w:t>
      </w:r>
      <w:r w:rsidRPr="002E021D">
        <w:rPr>
          <w:rFonts w:ascii="Calibri Light" w:hAnsi="Calibri Light"/>
          <w:sz w:val="22"/>
          <w:szCs w:val="22"/>
        </w:rPr>
        <w:t>–</w:t>
      </w:r>
      <w:r w:rsidR="002C47A4" w:rsidRPr="002E021D">
        <w:rPr>
          <w:rFonts w:ascii="Calibri Light" w:hAnsi="Calibri Light"/>
          <w:sz w:val="22"/>
          <w:szCs w:val="22"/>
        </w:rPr>
        <w:t xml:space="preserve"> </w:t>
      </w:r>
      <w:r w:rsidRPr="002E021D">
        <w:rPr>
          <w:rFonts w:ascii="Calibri Light" w:hAnsi="Calibri Light"/>
          <w:sz w:val="22"/>
          <w:szCs w:val="22"/>
        </w:rPr>
        <w:t>krótkookresowych, średnio</w:t>
      </w:r>
      <w:r w:rsidR="00F462C7" w:rsidRPr="002E021D">
        <w:rPr>
          <w:rFonts w:ascii="Calibri Light" w:hAnsi="Calibri Light"/>
          <w:sz w:val="22"/>
          <w:szCs w:val="22"/>
        </w:rPr>
        <w:t xml:space="preserve">- </w:t>
      </w:r>
      <w:r w:rsidR="002E021D">
        <w:rPr>
          <w:rFonts w:ascii="Calibri Light" w:hAnsi="Calibri Light"/>
          <w:sz w:val="22"/>
          <w:szCs w:val="22"/>
        </w:rPr>
        <w:br/>
      </w:r>
      <w:r w:rsidRPr="002E021D">
        <w:rPr>
          <w:rFonts w:ascii="Calibri Light" w:hAnsi="Calibri Light"/>
          <w:sz w:val="22"/>
          <w:szCs w:val="22"/>
        </w:rPr>
        <w:t>i długoterminowych. Harmonogram zawiera rezultaty ekologiczne z przewidywanym wymiarem redukcji emisji substancji [Mg</w:t>
      </w:r>
      <w:r w:rsidR="00F462C7" w:rsidRPr="002E021D">
        <w:rPr>
          <w:rFonts w:ascii="Calibri Light" w:hAnsi="Calibri Light"/>
          <w:sz w:val="22"/>
          <w:szCs w:val="22"/>
        </w:rPr>
        <w:t xml:space="preserve"> CO</w:t>
      </w:r>
      <w:r w:rsidR="00F462C7" w:rsidRPr="002E021D">
        <w:rPr>
          <w:rFonts w:ascii="Calibri Light" w:hAnsi="Calibri Light"/>
          <w:sz w:val="22"/>
          <w:szCs w:val="22"/>
          <w:vertAlign w:val="subscript"/>
        </w:rPr>
        <w:t>2</w:t>
      </w:r>
      <w:r w:rsidRPr="002E021D">
        <w:rPr>
          <w:rFonts w:ascii="Calibri Light" w:hAnsi="Calibri Light"/>
          <w:sz w:val="22"/>
          <w:szCs w:val="22"/>
        </w:rPr>
        <w:t>/rok]. Należy zaznaczyć, iż</w:t>
      </w:r>
      <w:r w:rsidR="002C47A4" w:rsidRPr="002E021D">
        <w:rPr>
          <w:rFonts w:ascii="Calibri Light" w:hAnsi="Calibri Light"/>
          <w:sz w:val="22"/>
          <w:szCs w:val="22"/>
        </w:rPr>
        <w:t xml:space="preserve"> </w:t>
      </w:r>
      <w:r w:rsidRPr="002E021D">
        <w:rPr>
          <w:rFonts w:ascii="Calibri Light" w:hAnsi="Calibri Light"/>
          <w:sz w:val="22"/>
          <w:szCs w:val="22"/>
        </w:rPr>
        <w:t>w</w:t>
      </w:r>
      <w:r w:rsidR="002C47A4" w:rsidRPr="002E021D">
        <w:rPr>
          <w:rFonts w:ascii="Calibri Light" w:hAnsi="Calibri Light"/>
          <w:sz w:val="22"/>
          <w:szCs w:val="22"/>
        </w:rPr>
        <w:t xml:space="preserve"> </w:t>
      </w:r>
      <w:r w:rsidRPr="002E021D">
        <w:rPr>
          <w:rFonts w:ascii="Calibri Light" w:hAnsi="Calibri Light"/>
          <w:sz w:val="22"/>
          <w:szCs w:val="22"/>
        </w:rPr>
        <w:t>sytuacji</w:t>
      </w:r>
      <w:r w:rsidR="002C47A4" w:rsidRPr="002E021D">
        <w:rPr>
          <w:rFonts w:ascii="Calibri Light" w:hAnsi="Calibri Light"/>
          <w:sz w:val="22"/>
          <w:szCs w:val="22"/>
        </w:rPr>
        <w:t xml:space="preserve"> </w:t>
      </w:r>
      <w:r w:rsidRPr="002E021D">
        <w:rPr>
          <w:rFonts w:ascii="Calibri Light" w:hAnsi="Calibri Light"/>
          <w:sz w:val="22"/>
          <w:szCs w:val="22"/>
        </w:rPr>
        <w:t>np.</w:t>
      </w:r>
      <w:r w:rsidR="002C47A4" w:rsidRPr="002E021D">
        <w:rPr>
          <w:rFonts w:ascii="Calibri Light" w:hAnsi="Calibri Light"/>
          <w:sz w:val="22"/>
          <w:szCs w:val="22"/>
        </w:rPr>
        <w:t xml:space="preserve"> </w:t>
      </w:r>
      <w:r w:rsidRPr="002E021D">
        <w:rPr>
          <w:rFonts w:ascii="Calibri Light" w:hAnsi="Calibri Light"/>
          <w:sz w:val="22"/>
          <w:szCs w:val="22"/>
        </w:rPr>
        <w:t>przeprowadzania</w:t>
      </w:r>
      <w:r w:rsidR="002C47A4" w:rsidRPr="002E021D">
        <w:rPr>
          <w:rFonts w:ascii="Calibri Light" w:hAnsi="Calibri Light"/>
          <w:sz w:val="22"/>
          <w:szCs w:val="22"/>
        </w:rPr>
        <w:t xml:space="preserve"> </w:t>
      </w:r>
      <w:r w:rsidRPr="002E021D">
        <w:rPr>
          <w:rFonts w:ascii="Calibri Light" w:hAnsi="Calibri Light"/>
          <w:sz w:val="22"/>
          <w:szCs w:val="22"/>
        </w:rPr>
        <w:t>zadań</w:t>
      </w:r>
      <w:r w:rsidR="002C47A4" w:rsidRPr="002E021D">
        <w:rPr>
          <w:rFonts w:ascii="Calibri Light" w:hAnsi="Calibri Light"/>
          <w:sz w:val="22"/>
          <w:szCs w:val="22"/>
        </w:rPr>
        <w:t xml:space="preserve"> </w:t>
      </w:r>
      <w:r w:rsidRPr="002E021D">
        <w:rPr>
          <w:rFonts w:ascii="Calibri Light" w:hAnsi="Calibri Light"/>
          <w:sz w:val="22"/>
          <w:szCs w:val="22"/>
        </w:rPr>
        <w:t>edukacyjnych</w:t>
      </w:r>
      <w:r w:rsidR="002C47A4" w:rsidRPr="002E021D">
        <w:rPr>
          <w:rFonts w:ascii="Calibri Light" w:hAnsi="Calibri Light"/>
          <w:sz w:val="22"/>
          <w:szCs w:val="22"/>
        </w:rPr>
        <w:t xml:space="preserve"> </w:t>
      </w:r>
      <w:r w:rsidRPr="002E021D">
        <w:rPr>
          <w:rFonts w:ascii="Calibri Light" w:hAnsi="Calibri Light"/>
          <w:sz w:val="22"/>
          <w:szCs w:val="22"/>
        </w:rPr>
        <w:t>spodziewany</w:t>
      </w:r>
      <w:r w:rsidR="002C47A4" w:rsidRPr="002E021D">
        <w:rPr>
          <w:rFonts w:ascii="Calibri Light" w:hAnsi="Calibri Light"/>
          <w:sz w:val="22"/>
          <w:szCs w:val="22"/>
        </w:rPr>
        <w:t xml:space="preserve"> </w:t>
      </w:r>
      <w:r w:rsidRPr="002E021D">
        <w:rPr>
          <w:rFonts w:ascii="Calibri Light" w:hAnsi="Calibri Light"/>
          <w:sz w:val="22"/>
          <w:szCs w:val="22"/>
        </w:rPr>
        <w:t>efekt</w:t>
      </w:r>
      <w:r w:rsidR="002C47A4" w:rsidRPr="002E021D">
        <w:rPr>
          <w:rFonts w:ascii="Calibri Light" w:hAnsi="Calibri Light"/>
          <w:sz w:val="22"/>
          <w:szCs w:val="22"/>
        </w:rPr>
        <w:t xml:space="preserve"> </w:t>
      </w:r>
      <w:r w:rsidRPr="002E021D">
        <w:rPr>
          <w:rFonts w:ascii="Calibri Light" w:hAnsi="Calibri Light"/>
          <w:sz w:val="22"/>
          <w:szCs w:val="22"/>
        </w:rPr>
        <w:t>będzie</w:t>
      </w:r>
      <w:r w:rsidR="002C47A4" w:rsidRPr="002E021D">
        <w:rPr>
          <w:rFonts w:ascii="Calibri Light" w:hAnsi="Calibri Light"/>
          <w:sz w:val="22"/>
          <w:szCs w:val="22"/>
        </w:rPr>
        <w:t xml:space="preserve"> </w:t>
      </w:r>
      <w:r w:rsidRPr="002E021D">
        <w:rPr>
          <w:rFonts w:ascii="Calibri Light" w:hAnsi="Calibri Light"/>
          <w:sz w:val="22"/>
          <w:szCs w:val="22"/>
        </w:rPr>
        <w:t>odczuwalny</w:t>
      </w:r>
      <w:r w:rsidR="002C47A4" w:rsidRPr="002E021D">
        <w:rPr>
          <w:rFonts w:ascii="Calibri Light" w:hAnsi="Calibri Light"/>
          <w:sz w:val="22"/>
          <w:szCs w:val="22"/>
        </w:rPr>
        <w:t xml:space="preserve"> </w:t>
      </w:r>
      <w:r w:rsidRPr="002E021D">
        <w:rPr>
          <w:rFonts w:ascii="Calibri Light" w:hAnsi="Calibri Light"/>
          <w:sz w:val="22"/>
          <w:szCs w:val="22"/>
        </w:rPr>
        <w:t>dopiero po kilku</w:t>
      </w:r>
      <w:r w:rsidR="002C47A4" w:rsidRPr="002E021D">
        <w:rPr>
          <w:rFonts w:ascii="Calibri Light" w:hAnsi="Calibri Light"/>
          <w:sz w:val="22"/>
          <w:szCs w:val="22"/>
        </w:rPr>
        <w:t xml:space="preserve"> </w:t>
      </w:r>
      <w:r w:rsidRPr="002E021D">
        <w:rPr>
          <w:rFonts w:ascii="Calibri Light" w:hAnsi="Calibri Light"/>
          <w:sz w:val="22"/>
          <w:szCs w:val="22"/>
        </w:rPr>
        <w:t>latach,</w:t>
      </w:r>
      <w:r w:rsidR="002C47A4" w:rsidRPr="002E021D">
        <w:rPr>
          <w:rFonts w:ascii="Calibri Light" w:hAnsi="Calibri Light"/>
          <w:sz w:val="22"/>
          <w:szCs w:val="22"/>
        </w:rPr>
        <w:t xml:space="preserve"> </w:t>
      </w:r>
      <w:r w:rsidRPr="002E021D">
        <w:rPr>
          <w:rFonts w:ascii="Calibri Light" w:hAnsi="Calibri Light"/>
          <w:sz w:val="22"/>
          <w:szCs w:val="22"/>
        </w:rPr>
        <w:t>gdy</w:t>
      </w:r>
      <w:r w:rsidR="002C47A4" w:rsidRPr="002E021D">
        <w:rPr>
          <w:rFonts w:ascii="Calibri Light" w:hAnsi="Calibri Light"/>
          <w:sz w:val="22"/>
          <w:szCs w:val="22"/>
        </w:rPr>
        <w:t xml:space="preserve"> </w:t>
      </w:r>
      <w:r w:rsidRPr="002E021D">
        <w:rPr>
          <w:rFonts w:ascii="Calibri Light" w:hAnsi="Calibri Light"/>
          <w:sz w:val="22"/>
          <w:szCs w:val="22"/>
        </w:rPr>
        <w:t>nastąpi</w:t>
      </w:r>
      <w:r w:rsidR="002C47A4" w:rsidRPr="002E021D">
        <w:rPr>
          <w:rFonts w:ascii="Calibri Light" w:hAnsi="Calibri Light"/>
          <w:sz w:val="22"/>
          <w:szCs w:val="22"/>
        </w:rPr>
        <w:t xml:space="preserve"> </w:t>
      </w:r>
      <w:r w:rsidRPr="002E021D">
        <w:rPr>
          <w:rFonts w:ascii="Calibri Light" w:hAnsi="Calibri Light"/>
          <w:sz w:val="22"/>
          <w:szCs w:val="22"/>
        </w:rPr>
        <w:t>postęp</w:t>
      </w:r>
      <w:r w:rsidR="002C47A4" w:rsidRPr="002E021D">
        <w:rPr>
          <w:rFonts w:ascii="Calibri Light" w:hAnsi="Calibri Light"/>
          <w:sz w:val="22"/>
          <w:szCs w:val="22"/>
        </w:rPr>
        <w:t xml:space="preserve"> </w:t>
      </w:r>
      <w:r w:rsidRPr="002E021D">
        <w:rPr>
          <w:rFonts w:ascii="Calibri Light" w:hAnsi="Calibri Light"/>
          <w:sz w:val="22"/>
          <w:szCs w:val="22"/>
        </w:rPr>
        <w:t>świadomości</w:t>
      </w:r>
      <w:r w:rsidR="002C47A4" w:rsidRPr="002E021D">
        <w:rPr>
          <w:rFonts w:ascii="Calibri Light" w:hAnsi="Calibri Light"/>
          <w:sz w:val="22"/>
          <w:szCs w:val="22"/>
        </w:rPr>
        <w:t xml:space="preserve"> </w:t>
      </w:r>
      <w:r w:rsidRPr="002E021D">
        <w:rPr>
          <w:rFonts w:ascii="Calibri Light" w:hAnsi="Calibri Light"/>
          <w:sz w:val="22"/>
          <w:szCs w:val="22"/>
        </w:rPr>
        <w:t>wśród</w:t>
      </w:r>
      <w:r w:rsidR="002C47A4" w:rsidRPr="002E021D">
        <w:rPr>
          <w:rFonts w:ascii="Calibri Light" w:hAnsi="Calibri Light"/>
          <w:sz w:val="22"/>
          <w:szCs w:val="22"/>
        </w:rPr>
        <w:t xml:space="preserve"> </w:t>
      </w:r>
      <w:r w:rsidRPr="002E021D">
        <w:rPr>
          <w:rFonts w:ascii="Calibri Light" w:hAnsi="Calibri Light"/>
          <w:sz w:val="22"/>
          <w:szCs w:val="22"/>
        </w:rPr>
        <w:t>mieszkańców</w:t>
      </w:r>
      <w:r w:rsidR="002C47A4" w:rsidRPr="002E021D">
        <w:rPr>
          <w:rFonts w:ascii="Calibri Light" w:hAnsi="Calibri Light"/>
          <w:sz w:val="22"/>
          <w:szCs w:val="22"/>
        </w:rPr>
        <w:t xml:space="preserve"> </w:t>
      </w:r>
      <w:r w:rsidRPr="002E021D">
        <w:rPr>
          <w:rFonts w:ascii="Calibri Light" w:hAnsi="Calibri Light"/>
          <w:sz w:val="22"/>
          <w:szCs w:val="22"/>
        </w:rPr>
        <w:t>i</w:t>
      </w:r>
      <w:r w:rsidR="002C47A4" w:rsidRPr="002E021D">
        <w:rPr>
          <w:rFonts w:ascii="Calibri Light" w:hAnsi="Calibri Light"/>
          <w:sz w:val="22"/>
          <w:szCs w:val="22"/>
        </w:rPr>
        <w:t xml:space="preserve"> </w:t>
      </w:r>
      <w:r w:rsidRPr="002E021D">
        <w:rPr>
          <w:rFonts w:ascii="Calibri Light" w:hAnsi="Calibri Light"/>
          <w:sz w:val="22"/>
          <w:szCs w:val="22"/>
        </w:rPr>
        <w:t>innych</w:t>
      </w:r>
      <w:r w:rsidR="002C47A4" w:rsidRPr="002E021D">
        <w:rPr>
          <w:rFonts w:ascii="Calibri Light" w:hAnsi="Calibri Light"/>
          <w:sz w:val="22"/>
          <w:szCs w:val="22"/>
        </w:rPr>
        <w:t xml:space="preserve"> </w:t>
      </w:r>
      <w:r w:rsidRPr="002E021D">
        <w:rPr>
          <w:rFonts w:ascii="Calibri Light" w:hAnsi="Calibri Light"/>
          <w:sz w:val="22"/>
          <w:szCs w:val="22"/>
        </w:rPr>
        <w:t>podmiotów.</w:t>
      </w:r>
      <w:r w:rsidR="002C47A4" w:rsidRPr="002E021D">
        <w:rPr>
          <w:rFonts w:ascii="Calibri Light" w:hAnsi="Calibri Light"/>
          <w:sz w:val="22"/>
          <w:szCs w:val="22"/>
        </w:rPr>
        <w:t xml:space="preserve"> </w:t>
      </w:r>
    </w:p>
    <w:p w14:paraId="221CDFFD" w14:textId="77777777" w:rsidR="00C40A71" w:rsidRPr="002E021D" w:rsidRDefault="00C40A71" w:rsidP="00226879">
      <w:pPr>
        <w:pStyle w:val="Nagwek1"/>
        <w:numPr>
          <w:ilvl w:val="0"/>
          <w:numId w:val="17"/>
        </w:numPr>
        <w:rPr>
          <w:sz w:val="40"/>
          <w:szCs w:val="40"/>
        </w:rPr>
      </w:pPr>
      <w:bookmarkStart w:id="2" w:name="_Toc446415580"/>
      <w:r w:rsidRPr="002E021D">
        <w:rPr>
          <w:sz w:val="40"/>
          <w:szCs w:val="40"/>
        </w:rPr>
        <w:t>Cel i podstawa wykonania PGN</w:t>
      </w:r>
      <w:bookmarkEnd w:id="2"/>
    </w:p>
    <w:p w14:paraId="48C9A9C0" w14:textId="5CA3862B" w:rsidR="004E0A28" w:rsidRPr="002E021D" w:rsidRDefault="004E0A28" w:rsidP="002E021D">
      <w:pPr>
        <w:spacing w:before="120" w:line="360" w:lineRule="auto"/>
        <w:jc w:val="both"/>
        <w:rPr>
          <w:rFonts w:ascii="Calibri Light" w:hAnsi="Calibri Light"/>
          <w:sz w:val="22"/>
          <w:szCs w:val="22"/>
        </w:rPr>
      </w:pPr>
      <w:r w:rsidRPr="002E021D">
        <w:rPr>
          <w:rFonts w:ascii="Calibri Light" w:hAnsi="Calibri Light"/>
          <w:sz w:val="22"/>
          <w:szCs w:val="22"/>
        </w:rPr>
        <w:t>W</w:t>
      </w:r>
      <w:r w:rsidR="002C679C" w:rsidRPr="002E021D">
        <w:rPr>
          <w:rFonts w:ascii="Calibri Light" w:hAnsi="Calibri Light"/>
          <w:sz w:val="22"/>
          <w:szCs w:val="22"/>
        </w:rPr>
        <w:t xml:space="preserve"> </w:t>
      </w:r>
      <w:r w:rsidRPr="002E021D">
        <w:rPr>
          <w:rFonts w:ascii="Calibri Light" w:hAnsi="Calibri Light"/>
          <w:sz w:val="22"/>
          <w:szCs w:val="22"/>
        </w:rPr>
        <w:t>ramach</w:t>
      </w:r>
      <w:r w:rsidR="002C679C" w:rsidRPr="002E021D">
        <w:rPr>
          <w:rFonts w:ascii="Calibri Light" w:hAnsi="Calibri Light"/>
          <w:sz w:val="22"/>
          <w:szCs w:val="22"/>
        </w:rPr>
        <w:t xml:space="preserve"> </w:t>
      </w:r>
      <w:r w:rsidRPr="002E021D">
        <w:rPr>
          <w:rFonts w:ascii="Calibri Light" w:hAnsi="Calibri Light"/>
          <w:sz w:val="22"/>
          <w:szCs w:val="22"/>
        </w:rPr>
        <w:t>prawa</w:t>
      </w:r>
      <w:r w:rsidR="002C679C" w:rsidRPr="002E021D">
        <w:rPr>
          <w:rFonts w:ascii="Calibri Light" w:hAnsi="Calibri Light"/>
          <w:sz w:val="22"/>
          <w:szCs w:val="22"/>
        </w:rPr>
        <w:t xml:space="preserve"> </w:t>
      </w:r>
      <w:r w:rsidRPr="002E021D">
        <w:rPr>
          <w:rFonts w:ascii="Calibri Light" w:hAnsi="Calibri Light"/>
          <w:sz w:val="22"/>
          <w:szCs w:val="22"/>
        </w:rPr>
        <w:t>międzynarodowego</w:t>
      </w:r>
      <w:r w:rsidR="002C679C" w:rsidRPr="002E021D">
        <w:rPr>
          <w:rFonts w:ascii="Calibri Light" w:hAnsi="Calibri Light"/>
          <w:sz w:val="22"/>
          <w:szCs w:val="22"/>
        </w:rPr>
        <w:t xml:space="preserve"> </w:t>
      </w:r>
      <w:r w:rsidRPr="002E021D">
        <w:rPr>
          <w:rFonts w:ascii="Calibri Light" w:hAnsi="Calibri Light"/>
          <w:sz w:val="22"/>
          <w:szCs w:val="22"/>
        </w:rPr>
        <w:t>Polska</w:t>
      </w:r>
      <w:r w:rsidR="002C679C" w:rsidRPr="002E021D">
        <w:rPr>
          <w:rFonts w:ascii="Calibri Light" w:hAnsi="Calibri Light"/>
          <w:sz w:val="22"/>
          <w:szCs w:val="22"/>
        </w:rPr>
        <w:t xml:space="preserve"> </w:t>
      </w:r>
      <w:r w:rsidRPr="002E021D">
        <w:rPr>
          <w:rFonts w:ascii="Calibri Light" w:hAnsi="Calibri Light"/>
          <w:sz w:val="22"/>
          <w:szCs w:val="22"/>
        </w:rPr>
        <w:t>zgodnie z Protokołem z Kioto</w:t>
      </w:r>
      <w:r w:rsidR="002C679C" w:rsidRPr="002E021D">
        <w:rPr>
          <w:rFonts w:ascii="Calibri Light" w:hAnsi="Calibri Light"/>
          <w:sz w:val="22"/>
          <w:szCs w:val="22"/>
        </w:rPr>
        <w:t xml:space="preserve"> </w:t>
      </w:r>
      <w:r w:rsidRPr="002E021D">
        <w:rPr>
          <w:rFonts w:ascii="Calibri Light" w:hAnsi="Calibri Light"/>
          <w:sz w:val="22"/>
          <w:szCs w:val="22"/>
        </w:rPr>
        <w:t>oraz pakietem</w:t>
      </w:r>
      <w:r w:rsidR="002C679C" w:rsidRPr="002E021D">
        <w:rPr>
          <w:rFonts w:ascii="Calibri Light" w:hAnsi="Calibri Light"/>
          <w:sz w:val="22"/>
          <w:szCs w:val="22"/>
        </w:rPr>
        <w:t xml:space="preserve"> </w:t>
      </w:r>
      <w:r w:rsidRPr="002E021D">
        <w:rPr>
          <w:rFonts w:ascii="Calibri Light" w:hAnsi="Calibri Light"/>
          <w:sz w:val="22"/>
          <w:szCs w:val="22"/>
        </w:rPr>
        <w:t>klimatyczno-energetycznym</w:t>
      </w:r>
      <w:r w:rsidR="002C679C" w:rsidRPr="002E021D">
        <w:rPr>
          <w:rFonts w:ascii="Calibri Light" w:hAnsi="Calibri Light"/>
          <w:sz w:val="22"/>
          <w:szCs w:val="22"/>
        </w:rPr>
        <w:t xml:space="preserve"> </w:t>
      </w:r>
      <w:r w:rsidRPr="002E021D">
        <w:rPr>
          <w:rFonts w:ascii="Calibri Light" w:hAnsi="Calibri Light"/>
          <w:sz w:val="22"/>
          <w:szCs w:val="22"/>
        </w:rPr>
        <w:t>Unii</w:t>
      </w:r>
      <w:r w:rsidR="002C679C" w:rsidRPr="002E021D">
        <w:rPr>
          <w:rFonts w:ascii="Calibri Light" w:hAnsi="Calibri Light"/>
          <w:sz w:val="22"/>
          <w:szCs w:val="22"/>
        </w:rPr>
        <w:t xml:space="preserve"> </w:t>
      </w:r>
      <w:r w:rsidRPr="002E021D">
        <w:rPr>
          <w:rFonts w:ascii="Calibri Light" w:hAnsi="Calibri Light"/>
          <w:sz w:val="22"/>
          <w:szCs w:val="22"/>
        </w:rPr>
        <w:t>Europejskiej</w:t>
      </w:r>
      <w:r w:rsidR="002C679C" w:rsidRPr="002E021D">
        <w:rPr>
          <w:rFonts w:ascii="Calibri Light" w:hAnsi="Calibri Light"/>
          <w:sz w:val="22"/>
          <w:szCs w:val="22"/>
        </w:rPr>
        <w:t xml:space="preserve"> </w:t>
      </w:r>
      <w:r w:rsidRPr="002E021D">
        <w:rPr>
          <w:rFonts w:ascii="Calibri Light" w:hAnsi="Calibri Light"/>
          <w:sz w:val="22"/>
          <w:szCs w:val="22"/>
        </w:rPr>
        <w:t>jest</w:t>
      </w:r>
      <w:r w:rsidR="002C679C" w:rsidRPr="002E021D">
        <w:rPr>
          <w:rFonts w:ascii="Calibri Light" w:hAnsi="Calibri Light"/>
          <w:sz w:val="22"/>
          <w:szCs w:val="22"/>
        </w:rPr>
        <w:t xml:space="preserve"> </w:t>
      </w:r>
      <w:r w:rsidRPr="002E021D">
        <w:rPr>
          <w:rFonts w:ascii="Calibri Light" w:hAnsi="Calibri Light"/>
          <w:sz w:val="22"/>
          <w:szCs w:val="22"/>
        </w:rPr>
        <w:t>zobowiązana</w:t>
      </w:r>
      <w:r w:rsidR="002C679C" w:rsidRPr="002E021D">
        <w:rPr>
          <w:rFonts w:ascii="Calibri Light" w:hAnsi="Calibri Light"/>
          <w:sz w:val="22"/>
          <w:szCs w:val="22"/>
        </w:rPr>
        <w:t xml:space="preserve"> </w:t>
      </w:r>
      <w:r w:rsidRPr="002E021D">
        <w:rPr>
          <w:rFonts w:ascii="Calibri Light" w:hAnsi="Calibri Light"/>
          <w:sz w:val="22"/>
          <w:szCs w:val="22"/>
        </w:rPr>
        <w:t>do</w:t>
      </w:r>
      <w:r w:rsidR="002C679C" w:rsidRPr="002E021D">
        <w:rPr>
          <w:rFonts w:ascii="Calibri Light" w:hAnsi="Calibri Light"/>
          <w:sz w:val="22"/>
          <w:szCs w:val="22"/>
        </w:rPr>
        <w:t xml:space="preserve"> </w:t>
      </w:r>
      <w:r w:rsidRPr="002E021D">
        <w:rPr>
          <w:rFonts w:ascii="Calibri Light" w:hAnsi="Calibri Light"/>
          <w:sz w:val="22"/>
          <w:szCs w:val="22"/>
        </w:rPr>
        <w:t>redukcji emisji</w:t>
      </w:r>
      <w:r w:rsidR="002C679C" w:rsidRPr="002E021D">
        <w:rPr>
          <w:rFonts w:ascii="Calibri Light" w:hAnsi="Calibri Light"/>
          <w:sz w:val="22"/>
          <w:szCs w:val="22"/>
        </w:rPr>
        <w:t xml:space="preserve"> </w:t>
      </w:r>
      <w:r w:rsidRPr="002E021D">
        <w:rPr>
          <w:rFonts w:ascii="Calibri Light" w:hAnsi="Calibri Light"/>
          <w:sz w:val="22"/>
          <w:szCs w:val="22"/>
        </w:rPr>
        <w:t>gazów</w:t>
      </w:r>
      <w:r w:rsidR="002C679C" w:rsidRPr="002E021D">
        <w:rPr>
          <w:rFonts w:ascii="Calibri Light" w:hAnsi="Calibri Light"/>
          <w:sz w:val="22"/>
          <w:szCs w:val="22"/>
        </w:rPr>
        <w:t xml:space="preserve"> </w:t>
      </w:r>
      <w:r w:rsidRPr="002E021D">
        <w:rPr>
          <w:rFonts w:ascii="Calibri Light" w:hAnsi="Calibri Light"/>
          <w:sz w:val="22"/>
          <w:szCs w:val="22"/>
        </w:rPr>
        <w:t>cieplarnianych.</w:t>
      </w:r>
      <w:r w:rsidR="002C679C" w:rsidRPr="002E021D">
        <w:rPr>
          <w:rFonts w:ascii="Calibri Light" w:hAnsi="Calibri Light"/>
          <w:sz w:val="22"/>
          <w:szCs w:val="22"/>
        </w:rPr>
        <w:t xml:space="preserve"> </w:t>
      </w:r>
      <w:r w:rsidRPr="002E021D">
        <w:rPr>
          <w:rFonts w:ascii="Calibri Light" w:hAnsi="Calibri Light"/>
          <w:sz w:val="22"/>
          <w:szCs w:val="22"/>
        </w:rPr>
        <w:t xml:space="preserve">Plan Gospodarki Niskoemisyjnej </w:t>
      </w:r>
      <w:r w:rsidR="00696424">
        <w:rPr>
          <w:rFonts w:ascii="Calibri Light" w:hAnsi="Calibri Light"/>
          <w:sz w:val="22"/>
          <w:szCs w:val="22"/>
        </w:rPr>
        <w:t>Gminy Koźminek</w:t>
      </w:r>
      <w:r w:rsidRPr="002E021D">
        <w:rPr>
          <w:rFonts w:ascii="Calibri Light" w:hAnsi="Calibri Light"/>
          <w:sz w:val="22"/>
          <w:szCs w:val="22"/>
        </w:rPr>
        <w:t xml:space="preserve"> jest dokumentem strategicznym, opisującym kierunki działań zmierzających do osiągnięcia powyżej wspomnianych zobowiązań tj. redukcji gazów cieplarnianych, zwiększenia udziału energii pochodzącej ze źródeł odnawialnych, zwiększenia </w:t>
      </w:r>
      <w:r w:rsidRPr="002E021D">
        <w:rPr>
          <w:rFonts w:ascii="Calibri Light" w:hAnsi="Calibri Light"/>
          <w:sz w:val="22"/>
          <w:szCs w:val="22"/>
        </w:rPr>
        <w:lastRenderedPageBreak/>
        <w:t xml:space="preserve">efektywności energetycznej, poprawy jakości powietrza oraz zmiany postaw konsumpcyjnych użytkowników energii. </w:t>
      </w:r>
    </w:p>
    <w:p w14:paraId="7B821778" w14:textId="751050CD" w:rsidR="004E0A28" w:rsidRPr="002E021D" w:rsidRDefault="004E0A28" w:rsidP="00417EE6">
      <w:pPr>
        <w:spacing w:line="360" w:lineRule="auto"/>
        <w:jc w:val="both"/>
        <w:rPr>
          <w:rFonts w:ascii="Calibri Light" w:hAnsi="Calibri Light"/>
          <w:sz w:val="22"/>
          <w:szCs w:val="22"/>
        </w:rPr>
      </w:pPr>
      <w:r w:rsidRPr="002E021D">
        <w:rPr>
          <w:rFonts w:ascii="Calibri Light" w:hAnsi="Calibri Light"/>
          <w:sz w:val="22"/>
          <w:szCs w:val="22"/>
        </w:rPr>
        <w:t xml:space="preserve">Niniejsze opracowanie planu gospodarki niskoemisyjnej obejmuje swoim zasięgiem obszar administracyjny </w:t>
      </w:r>
      <w:r w:rsidR="006437C2">
        <w:rPr>
          <w:rFonts w:ascii="Calibri Light" w:hAnsi="Calibri Light"/>
          <w:sz w:val="22"/>
          <w:szCs w:val="22"/>
        </w:rPr>
        <w:t>Gminy</w:t>
      </w:r>
      <w:r w:rsidR="002B5345">
        <w:rPr>
          <w:rFonts w:ascii="Calibri Light" w:hAnsi="Calibri Light"/>
          <w:sz w:val="22"/>
          <w:szCs w:val="22"/>
        </w:rPr>
        <w:t xml:space="preserve"> </w:t>
      </w:r>
      <w:r w:rsidR="00D93F5B">
        <w:rPr>
          <w:rFonts w:ascii="Calibri Light" w:hAnsi="Calibri Light"/>
          <w:sz w:val="22"/>
          <w:szCs w:val="22"/>
        </w:rPr>
        <w:t>Koźminek</w:t>
      </w:r>
      <w:r w:rsidRPr="002E021D">
        <w:rPr>
          <w:rFonts w:ascii="Calibri Light" w:hAnsi="Calibri Light"/>
          <w:sz w:val="22"/>
          <w:szCs w:val="22"/>
        </w:rPr>
        <w:t>.</w:t>
      </w:r>
    </w:p>
    <w:p w14:paraId="48CB45F0" w14:textId="77777777" w:rsidR="004E0A28" w:rsidRPr="002E021D" w:rsidRDefault="004E0A28" w:rsidP="00417EE6">
      <w:pPr>
        <w:spacing w:line="360" w:lineRule="auto"/>
        <w:jc w:val="both"/>
        <w:rPr>
          <w:rFonts w:ascii="Calibri Light" w:hAnsi="Calibri Light"/>
          <w:sz w:val="22"/>
          <w:szCs w:val="22"/>
        </w:rPr>
      </w:pPr>
      <w:r w:rsidRPr="002E021D">
        <w:rPr>
          <w:rFonts w:ascii="Calibri Light" w:hAnsi="Calibri Light"/>
          <w:sz w:val="22"/>
          <w:szCs w:val="22"/>
        </w:rPr>
        <w:t>Wdrożenie zapisów Planu Gospodarki Niskoemisyjnej wpłynie na poprawę stanu środowiska i jakości życia mieszkańców obszaru objętego planem poprzez kontynuację rozpoczętych działań w zakresie m.in. ograniczenia emisji zanieczyszczeń pyłowych i gazowych, termomodernizacji budynków mieszkalnych, użyteczności publicznej, modernizacji i rozbudowy infrastruktury drogowej, zmniejszenia energochłonności oświetlenia ulicznego oraz innych dziedzin funkcjonowania obszaru.</w:t>
      </w:r>
    </w:p>
    <w:p w14:paraId="3946DF08" w14:textId="786B4060" w:rsidR="004E0A28" w:rsidRPr="002E021D" w:rsidRDefault="004E0A28" w:rsidP="00417EE6">
      <w:pPr>
        <w:spacing w:line="360" w:lineRule="auto"/>
        <w:jc w:val="both"/>
        <w:rPr>
          <w:rFonts w:ascii="Calibri Light" w:hAnsi="Calibri Light"/>
          <w:sz w:val="22"/>
          <w:szCs w:val="22"/>
        </w:rPr>
      </w:pPr>
      <w:r w:rsidRPr="002E021D">
        <w:rPr>
          <w:rFonts w:ascii="Calibri Light" w:hAnsi="Calibri Light"/>
          <w:sz w:val="22"/>
          <w:szCs w:val="22"/>
        </w:rPr>
        <w:t xml:space="preserve">Wyznaczono w ramach </w:t>
      </w:r>
      <w:r w:rsidR="00872453">
        <w:rPr>
          <w:rFonts w:ascii="Calibri Light" w:hAnsi="Calibri Light"/>
          <w:sz w:val="22"/>
          <w:szCs w:val="22"/>
        </w:rPr>
        <w:t>całościowego</w:t>
      </w:r>
      <w:r w:rsidRPr="002E021D">
        <w:rPr>
          <w:rFonts w:ascii="Calibri Light" w:hAnsi="Calibri Light"/>
          <w:sz w:val="22"/>
          <w:szCs w:val="22"/>
        </w:rPr>
        <w:t xml:space="preserve"> opracowania ogólny cel strategiczny dla </w:t>
      </w:r>
      <w:r w:rsidR="00696424">
        <w:rPr>
          <w:rFonts w:ascii="Calibri Light" w:hAnsi="Calibri Light"/>
          <w:sz w:val="22"/>
          <w:szCs w:val="22"/>
        </w:rPr>
        <w:t>Gminy Koźminek</w:t>
      </w:r>
      <w:r w:rsidRPr="002E021D">
        <w:rPr>
          <w:rFonts w:ascii="Calibri Light" w:hAnsi="Calibri Light"/>
          <w:sz w:val="22"/>
          <w:szCs w:val="22"/>
        </w:rPr>
        <w:t xml:space="preserve"> uwzględnia zapisy określone w pakiecie klimatyczno-energetycznym:</w:t>
      </w:r>
    </w:p>
    <w:p w14:paraId="6EE6FD63" w14:textId="7E5B998B" w:rsidR="004E0A28" w:rsidRPr="002E021D" w:rsidRDefault="00696424" w:rsidP="00226879">
      <w:pPr>
        <w:pStyle w:val="Akapitzlist"/>
        <w:numPr>
          <w:ilvl w:val="0"/>
          <w:numId w:val="12"/>
        </w:numPr>
        <w:rPr>
          <w:rFonts w:ascii="Calibri Light" w:hAnsi="Calibri Light"/>
        </w:rPr>
      </w:pPr>
      <w:r>
        <w:rPr>
          <w:rFonts w:ascii="Calibri Light" w:hAnsi="Calibri Light"/>
        </w:rPr>
        <w:t>r</w:t>
      </w:r>
      <w:r w:rsidR="004E0A28" w:rsidRPr="002E021D">
        <w:rPr>
          <w:rFonts w:ascii="Calibri Light" w:hAnsi="Calibri Light"/>
        </w:rPr>
        <w:t>edukcję gazów cieplarnianych;</w:t>
      </w:r>
    </w:p>
    <w:p w14:paraId="2E93A3BF" w14:textId="729ED179" w:rsidR="004E0A28" w:rsidRPr="002E021D" w:rsidRDefault="00696424" w:rsidP="00226879">
      <w:pPr>
        <w:pStyle w:val="Akapitzlist"/>
        <w:numPr>
          <w:ilvl w:val="0"/>
          <w:numId w:val="12"/>
        </w:numPr>
        <w:rPr>
          <w:rFonts w:ascii="Calibri Light" w:hAnsi="Calibri Light"/>
        </w:rPr>
      </w:pPr>
      <w:r>
        <w:rPr>
          <w:rFonts w:ascii="Calibri Light" w:hAnsi="Calibri Light"/>
        </w:rPr>
        <w:t>z</w:t>
      </w:r>
      <w:r w:rsidR="004E0A28" w:rsidRPr="002E021D">
        <w:rPr>
          <w:rFonts w:ascii="Calibri Light" w:hAnsi="Calibri Light"/>
        </w:rPr>
        <w:t>większenie udziału energii pochodzącej ze źródeł odnawialnych;</w:t>
      </w:r>
    </w:p>
    <w:p w14:paraId="70FD95B3" w14:textId="157AB639" w:rsidR="004E0A28" w:rsidRPr="002E021D" w:rsidRDefault="00696424" w:rsidP="00226879">
      <w:pPr>
        <w:pStyle w:val="Akapitzlist"/>
        <w:numPr>
          <w:ilvl w:val="0"/>
          <w:numId w:val="12"/>
        </w:numPr>
        <w:rPr>
          <w:rFonts w:ascii="Calibri Light" w:hAnsi="Calibri Light"/>
        </w:rPr>
      </w:pPr>
      <w:r>
        <w:rPr>
          <w:rFonts w:ascii="Calibri Light" w:hAnsi="Calibri Light"/>
        </w:rPr>
        <w:t>redukcję</w:t>
      </w:r>
      <w:r w:rsidR="004E0A28" w:rsidRPr="002E021D">
        <w:rPr>
          <w:rFonts w:ascii="Calibri Light" w:hAnsi="Calibri Light"/>
        </w:rPr>
        <w:t xml:space="preserve"> zużycia energii finalnej, co ma zostać zrealizowane przez podniesienie efektywności energetycznej.</w:t>
      </w:r>
    </w:p>
    <w:p w14:paraId="2461B631" w14:textId="77777777" w:rsidR="00946836" w:rsidRDefault="004E0A28" w:rsidP="00946836">
      <w:pPr>
        <w:spacing w:line="360" w:lineRule="auto"/>
        <w:rPr>
          <w:rFonts w:ascii="Calibri Light" w:hAnsi="Calibri Light"/>
          <w:sz w:val="22"/>
          <w:szCs w:val="22"/>
        </w:rPr>
      </w:pPr>
      <w:r w:rsidRPr="002E021D">
        <w:rPr>
          <w:rFonts w:ascii="Calibri Light" w:hAnsi="Calibri Light"/>
          <w:sz w:val="22"/>
          <w:szCs w:val="22"/>
        </w:rPr>
        <w:t xml:space="preserve">Rozwój gospodarczy obszaru w dużym stopniu oddziałuje na lokalną gospodarkę energetyczną, determinując nie tylko skutki ekonomiczne, ale i społeczne, lecz także bezpośrednio wpływa na stopień wykorzystania środowiska naturalnego. </w:t>
      </w:r>
      <w:r w:rsidR="00946836">
        <w:rPr>
          <w:rFonts w:ascii="Calibri Light" w:hAnsi="Calibri Light"/>
          <w:sz w:val="22"/>
          <w:szCs w:val="22"/>
        </w:rPr>
        <w:br/>
      </w:r>
    </w:p>
    <w:p w14:paraId="4B64E086" w14:textId="07DA0A43" w:rsidR="004E0A28" w:rsidRDefault="004E0A28" w:rsidP="00417EE6">
      <w:pPr>
        <w:spacing w:line="360" w:lineRule="auto"/>
        <w:jc w:val="both"/>
        <w:rPr>
          <w:rFonts w:ascii="Calibri Light" w:hAnsi="Calibri Light"/>
          <w:sz w:val="22"/>
          <w:szCs w:val="22"/>
        </w:rPr>
      </w:pPr>
      <w:r w:rsidRPr="002E021D">
        <w:rPr>
          <w:rFonts w:ascii="Calibri Light" w:hAnsi="Calibri Light"/>
          <w:sz w:val="22"/>
          <w:szCs w:val="22"/>
        </w:rPr>
        <w:t xml:space="preserve">Opracowany zgodnie z powyższym główny cel strategiczny dla </w:t>
      </w:r>
      <w:r w:rsidR="00D93F5B">
        <w:rPr>
          <w:rFonts w:ascii="Calibri Light" w:hAnsi="Calibri Light"/>
          <w:sz w:val="22"/>
          <w:szCs w:val="22"/>
        </w:rPr>
        <w:t>Gminy Koźminek</w:t>
      </w:r>
      <w:r w:rsidR="002C679C" w:rsidRPr="002E021D">
        <w:rPr>
          <w:rFonts w:ascii="Calibri Light" w:hAnsi="Calibri Light"/>
          <w:sz w:val="22"/>
          <w:szCs w:val="22"/>
        </w:rPr>
        <w:t xml:space="preserve"> </w:t>
      </w:r>
      <w:r w:rsidRPr="002E021D">
        <w:rPr>
          <w:rFonts w:ascii="Calibri Light" w:hAnsi="Calibri Light"/>
          <w:sz w:val="22"/>
          <w:szCs w:val="22"/>
        </w:rPr>
        <w:t xml:space="preserve">jest następujący: </w:t>
      </w:r>
    </w:p>
    <w:p w14:paraId="1695FB94" w14:textId="252C01BD" w:rsidR="00946836" w:rsidRDefault="00946836" w:rsidP="00417EE6">
      <w:pPr>
        <w:spacing w:line="360" w:lineRule="auto"/>
        <w:jc w:val="both"/>
        <w:rPr>
          <w:rFonts w:ascii="Calibri Light" w:hAnsi="Calibri Light"/>
          <w:sz w:val="22"/>
          <w:szCs w:val="22"/>
        </w:rPr>
      </w:pPr>
      <w:r>
        <w:rPr>
          <w:noProof/>
        </w:rPr>
        <w:drawing>
          <wp:inline distT="0" distB="0" distL="0" distR="0" wp14:anchorId="244B6576" wp14:editId="0495E4F9">
            <wp:extent cx="5486400" cy="3200400"/>
            <wp:effectExtent l="76200" t="57150" r="95250" b="11430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E10DFF" w14:textId="77777777" w:rsidR="00946836" w:rsidRDefault="00946836" w:rsidP="00417EE6">
      <w:pPr>
        <w:spacing w:line="360" w:lineRule="auto"/>
        <w:jc w:val="both"/>
        <w:rPr>
          <w:rFonts w:ascii="Calibri Light" w:hAnsi="Calibri Light"/>
          <w:sz w:val="22"/>
          <w:szCs w:val="22"/>
        </w:rPr>
      </w:pPr>
    </w:p>
    <w:p w14:paraId="78064F1D" w14:textId="3AFFB65C" w:rsidR="004E0A28" w:rsidRPr="00C851B6" w:rsidRDefault="00946836" w:rsidP="00417EE6">
      <w:pPr>
        <w:spacing w:line="360" w:lineRule="auto"/>
        <w:jc w:val="both"/>
        <w:rPr>
          <w:rFonts w:ascii="Calibri Light" w:hAnsi="Calibri Light"/>
          <w:sz w:val="22"/>
          <w:szCs w:val="22"/>
        </w:rPr>
      </w:pPr>
      <w:r>
        <w:rPr>
          <w:rFonts w:ascii="Calibri Light" w:hAnsi="Calibri Light"/>
          <w:sz w:val="22"/>
          <w:szCs w:val="22"/>
        </w:rPr>
        <w:lastRenderedPageBreak/>
        <w:t>Cel ten będzie realizowany przez niżej przedstawione cele szczegółowe.</w:t>
      </w:r>
    </w:p>
    <w:p w14:paraId="43C57B03" w14:textId="77777777" w:rsidR="004E0A28" w:rsidRPr="002E021D" w:rsidRDefault="00C03CF8" w:rsidP="00417EE6">
      <w:pPr>
        <w:spacing w:line="360" w:lineRule="auto"/>
        <w:jc w:val="both"/>
        <w:rPr>
          <w:rFonts w:ascii="Calibri Light" w:hAnsi="Calibri Light"/>
          <w:sz w:val="22"/>
          <w:szCs w:val="22"/>
        </w:rPr>
      </w:pPr>
      <w:r w:rsidRPr="002E021D">
        <w:rPr>
          <w:rFonts w:ascii="Calibri Light" w:hAnsi="Calibri Light"/>
          <w:noProof/>
          <w:color w:val="632423" w:themeColor="accent2" w:themeShade="80"/>
          <w:sz w:val="22"/>
          <w:szCs w:val="22"/>
        </w:rPr>
        <mc:AlternateContent>
          <mc:Choice Requires="wps">
            <w:drawing>
              <wp:anchor distT="45720" distB="45720" distL="114300" distR="114300" simplePos="0" relativeHeight="251744256" behindDoc="1" locked="0" layoutInCell="1" allowOverlap="1" wp14:anchorId="5CBC79AA" wp14:editId="12357E6C">
                <wp:simplePos x="0" y="0"/>
                <wp:positionH relativeFrom="column">
                  <wp:posOffset>-2033270</wp:posOffset>
                </wp:positionH>
                <wp:positionV relativeFrom="paragraph">
                  <wp:posOffset>217805</wp:posOffset>
                </wp:positionV>
                <wp:extent cx="2181225" cy="1583690"/>
                <wp:effectExtent l="0" t="0" r="9525"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83690"/>
                        </a:xfrm>
                        <a:prstGeom prst="homePlate">
                          <a:avLst>
                            <a:gd name="adj" fmla="val 0"/>
                          </a:avLst>
                        </a:prstGeom>
                        <a:solidFill>
                          <a:schemeClr val="accent5">
                            <a:lumMod val="40000"/>
                            <a:lumOff val="60000"/>
                          </a:schemeClr>
                        </a:solidFill>
                        <a:ln w="76200">
                          <a:noFill/>
                          <a:miter lim="800000"/>
                          <a:headEnd/>
                          <a:tailEnd/>
                        </a:ln>
                        <a:effectLst/>
                      </wps:spPr>
                      <wps:txbx>
                        <w:txbxContent>
                          <w:p w14:paraId="37980E7A" w14:textId="77777777" w:rsidR="009A1939" w:rsidRDefault="009A1939" w:rsidP="004E0A28">
                            <w:pPr>
                              <w:jc w:val="center"/>
                              <w:rPr>
                                <w:rFonts w:ascii="Impact" w:hAnsi="Impact"/>
                                <w:color w:val="244061" w:themeColor="accent1" w:themeShade="80"/>
                              </w:rPr>
                            </w:pPr>
                          </w:p>
                          <w:p w14:paraId="5F7030D1" w14:textId="77777777" w:rsidR="009A1939" w:rsidRDefault="009A1939" w:rsidP="004E0A28">
                            <w:pPr>
                              <w:jc w:val="center"/>
                              <w:rPr>
                                <w:rFonts w:ascii="Impact" w:hAnsi="Impact"/>
                                <w:color w:val="244061" w:themeColor="accent1" w:themeShade="80"/>
                              </w:rPr>
                            </w:pPr>
                          </w:p>
                          <w:p w14:paraId="6E0D9B3D" w14:textId="77777777" w:rsidR="009A1939" w:rsidRDefault="009A1939" w:rsidP="004E0A28">
                            <w:pPr>
                              <w:jc w:val="center"/>
                              <w:rPr>
                                <w:rFonts w:ascii="Impact" w:hAnsi="Impact"/>
                                <w:color w:val="244061" w:themeColor="accent1" w:themeShade="80"/>
                              </w:rPr>
                            </w:pPr>
                          </w:p>
                          <w:p w14:paraId="1B0960C8" w14:textId="77777777" w:rsidR="009A1939" w:rsidRDefault="009A1939" w:rsidP="004E0A28">
                            <w:pPr>
                              <w:jc w:val="center"/>
                              <w:rPr>
                                <w:rFonts w:ascii="Impact" w:hAnsi="Impact"/>
                                <w:color w:val="244061" w:themeColor="accent1" w:themeShade="80"/>
                              </w:rPr>
                            </w:pPr>
                          </w:p>
                          <w:p w14:paraId="51D2A89B" w14:textId="77777777" w:rsidR="009A1939" w:rsidRDefault="009A1939" w:rsidP="004E0A28">
                            <w:pPr>
                              <w:jc w:val="center"/>
                              <w:rPr>
                                <w:rFonts w:ascii="Impact" w:hAnsi="Impact"/>
                                <w:color w:val="244061" w:themeColor="accent1" w:themeShade="80"/>
                              </w:rPr>
                            </w:pPr>
                          </w:p>
                          <w:p w14:paraId="199B14E2" w14:textId="77777777" w:rsidR="009A1939" w:rsidRDefault="009A1939" w:rsidP="004E0A28">
                            <w:pPr>
                              <w:jc w:val="center"/>
                              <w:rPr>
                                <w:rFonts w:ascii="Impact" w:hAnsi="Impact"/>
                                <w:color w:val="244061" w:themeColor="accent1" w:themeShade="80"/>
                              </w:rPr>
                            </w:pPr>
                          </w:p>
                          <w:p w14:paraId="6D7CDC05" w14:textId="77777777" w:rsidR="009A1939" w:rsidRDefault="009A1939" w:rsidP="004E0A28">
                            <w:pPr>
                              <w:jc w:val="center"/>
                              <w:rPr>
                                <w:rFonts w:ascii="Impact" w:hAnsi="Impact"/>
                                <w:color w:val="FFFFFF" w:themeColor="background1"/>
                              </w:rPr>
                            </w:pPr>
                          </w:p>
                          <w:p w14:paraId="6A119550" w14:textId="77777777" w:rsidR="009A1939" w:rsidRDefault="009A1939" w:rsidP="004E0A28">
                            <w:pPr>
                              <w:jc w:val="center"/>
                              <w:rPr>
                                <w:rFonts w:ascii="Impact" w:hAnsi="Impact"/>
                                <w:color w:val="FFFFFF" w:themeColor="background1"/>
                              </w:rPr>
                            </w:pPr>
                          </w:p>
                          <w:p w14:paraId="3F9A14AD" w14:textId="77777777" w:rsidR="009A1939" w:rsidRDefault="009A1939" w:rsidP="004E0A28">
                            <w:pPr>
                              <w:jc w:val="center"/>
                              <w:rPr>
                                <w:rFonts w:ascii="Impact" w:hAnsi="Impact"/>
                                <w:color w:val="FFFFFF" w:themeColor="background1"/>
                              </w:rPr>
                            </w:pPr>
                          </w:p>
                          <w:p w14:paraId="1517F8EE"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C79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ole tekstowe 2" o:spid="_x0000_s1026" type="#_x0000_t15" style="position:absolute;left:0;text-align:left;margin-left:-160.1pt;margin-top:17.15pt;width:171.75pt;height:124.7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" adj="21600" fillcolor="#b6dde8 [1304]" stroked="f" strokeweight="6pt">
                <v:textbox style="layout-flow:vertical;mso-layout-flow-alt:bottom-to-top">
                  <w:txbxContent>
                    <w:p w14:paraId="37980E7A" w14:textId="77777777" w:rsidR="009A1939" w:rsidRDefault="009A1939" w:rsidP="004E0A28">
                      <w:pPr>
                        <w:jc w:val="center"/>
                        <w:rPr>
                          <w:rFonts w:ascii="Impact" w:hAnsi="Impact"/>
                          <w:color w:val="244061" w:themeColor="accent1" w:themeShade="80"/>
                        </w:rPr>
                      </w:pPr>
                    </w:p>
                    <w:p w14:paraId="5F7030D1" w14:textId="77777777" w:rsidR="009A1939" w:rsidRDefault="009A1939" w:rsidP="004E0A28">
                      <w:pPr>
                        <w:jc w:val="center"/>
                        <w:rPr>
                          <w:rFonts w:ascii="Impact" w:hAnsi="Impact"/>
                          <w:color w:val="244061" w:themeColor="accent1" w:themeShade="80"/>
                        </w:rPr>
                      </w:pPr>
                    </w:p>
                    <w:p w14:paraId="6E0D9B3D" w14:textId="77777777" w:rsidR="009A1939" w:rsidRDefault="009A1939" w:rsidP="004E0A28">
                      <w:pPr>
                        <w:jc w:val="center"/>
                        <w:rPr>
                          <w:rFonts w:ascii="Impact" w:hAnsi="Impact"/>
                          <w:color w:val="244061" w:themeColor="accent1" w:themeShade="80"/>
                        </w:rPr>
                      </w:pPr>
                    </w:p>
                    <w:p w14:paraId="1B0960C8" w14:textId="77777777" w:rsidR="009A1939" w:rsidRDefault="009A1939" w:rsidP="004E0A28">
                      <w:pPr>
                        <w:jc w:val="center"/>
                        <w:rPr>
                          <w:rFonts w:ascii="Impact" w:hAnsi="Impact"/>
                          <w:color w:val="244061" w:themeColor="accent1" w:themeShade="80"/>
                        </w:rPr>
                      </w:pPr>
                    </w:p>
                    <w:p w14:paraId="51D2A89B" w14:textId="77777777" w:rsidR="009A1939" w:rsidRDefault="009A1939" w:rsidP="004E0A28">
                      <w:pPr>
                        <w:jc w:val="center"/>
                        <w:rPr>
                          <w:rFonts w:ascii="Impact" w:hAnsi="Impact"/>
                          <w:color w:val="244061" w:themeColor="accent1" w:themeShade="80"/>
                        </w:rPr>
                      </w:pPr>
                    </w:p>
                    <w:p w14:paraId="199B14E2" w14:textId="77777777" w:rsidR="009A1939" w:rsidRDefault="009A1939" w:rsidP="004E0A28">
                      <w:pPr>
                        <w:jc w:val="center"/>
                        <w:rPr>
                          <w:rFonts w:ascii="Impact" w:hAnsi="Impact"/>
                          <w:color w:val="244061" w:themeColor="accent1" w:themeShade="80"/>
                        </w:rPr>
                      </w:pPr>
                    </w:p>
                    <w:p w14:paraId="6D7CDC05" w14:textId="77777777" w:rsidR="009A1939" w:rsidRDefault="009A1939" w:rsidP="004E0A28">
                      <w:pPr>
                        <w:jc w:val="center"/>
                        <w:rPr>
                          <w:rFonts w:ascii="Impact" w:hAnsi="Impact"/>
                          <w:color w:val="FFFFFF" w:themeColor="background1"/>
                        </w:rPr>
                      </w:pPr>
                    </w:p>
                    <w:p w14:paraId="6A119550" w14:textId="77777777" w:rsidR="009A1939" w:rsidRDefault="009A1939" w:rsidP="004E0A28">
                      <w:pPr>
                        <w:jc w:val="center"/>
                        <w:rPr>
                          <w:rFonts w:ascii="Impact" w:hAnsi="Impact"/>
                          <w:color w:val="FFFFFF" w:themeColor="background1"/>
                        </w:rPr>
                      </w:pPr>
                    </w:p>
                    <w:p w14:paraId="3F9A14AD" w14:textId="77777777" w:rsidR="009A1939" w:rsidRDefault="009A1939" w:rsidP="004E0A28">
                      <w:pPr>
                        <w:jc w:val="center"/>
                        <w:rPr>
                          <w:rFonts w:ascii="Impact" w:hAnsi="Impact"/>
                          <w:color w:val="FFFFFF" w:themeColor="background1"/>
                        </w:rPr>
                      </w:pPr>
                    </w:p>
                    <w:p w14:paraId="1517F8EE"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p>
                  </w:txbxContent>
                </v:textbox>
              </v:shape>
            </w:pict>
          </mc:Fallback>
        </mc:AlternateContent>
      </w:r>
      <w:r w:rsidR="002C679C" w:rsidRPr="002E021D">
        <w:rPr>
          <w:rFonts w:ascii="Calibri Light" w:hAnsi="Calibri Light"/>
          <w:sz w:val="22"/>
          <w:szCs w:val="22"/>
        </w:rPr>
        <w:t xml:space="preserve"> </w:t>
      </w:r>
    </w:p>
    <w:p w14:paraId="0A0D09CB"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b/>
          <w:color w:val="31849B" w:themeColor="accent5" w:themeShade="BF"/>
          <w:sz w:val="22"/>
          <w:szCs w:val="22"/>
        </w:rPr>
        <w:t>Zarządzanie obszarem w sposób zrównoważony</w:t>
      </w:r>
      <w:r w:rsidR="002C679C" w:rsidRPr="00872453">
        <w:rPr>
          <w:rFonts w:ascii="Calibri Light" w:hAnsi="Calibri Light"/>
          <w:b/>
          <w:color w:val="31849B" w:themeColor="accent5" w:themeShade="BF"/>
          <w:sz w:val="22"/>
          <w:szCs w:val="22"/>
        </w:rPr>
        <w:t xml:space="preserve"> </w:t>
      </w:r>
      <w:r w:rsidRPr="00872453">
        <w:rPr>
          <w:rFonts w:ascii="Calibri Light" w:hAnsi="Calibri Light"/>
          <w:b/>
          <w:color w:val="31849B" w:themeColor="accent5" w:themeShade="BF"/>
          <w:sz w:val="22"/>
          <w:szCs w:val="22"/>
        </w:rPr>
        <w:t xml:space="preserve">i ekologiczny. </w:t>
      </w:r>
    </w:p>
    <w:p w14:paraId="313D7335" w14:textId="72D46287" w:rsidR="004E0A28" w:rsidRPr="00417EE6" w:rsidRDefault="00C03CF8" w:rsidP="002B5345">
      <w:pPr>
        <w:spacing w:line="360" w:lineRule="auto"/>
        <w:ind w:left="284"/>
        <w:jc w:val="both"/>
        <w:rPr>
          <w:rFonts w:ascii="Calibri Light" w:hAnsi="Calibri Light"/>
        </w:rPr>
      </w:pPr>
      <w:r w:rsidRPr="00C03CF8">
        <w:rPr>
          <w:rFonts w:ascii="Calibri Light" w:hAnsi="Calibri Light"/>
          <w:noProof/>
          <w:color w:val="632423" w:themeColor="accent2" w:themeShade="80"/>
          <w:sz w:val="22"/>
          <w:szCs w:val="22"/>
        </w:rPr>
        <mc:AlternateContent>
          <mc:Choice Requires="wps">
            <w:drawing>
              <wp:anchor distT="45720" distB="45720" distL="114300" distR="114300" simplePos="0" relativeHeight="251745280" behindDoc="1" locked="0" layoutInCell="1" allowOverlap="1" wp14:anchorId="6957F1B6" wp14:editId="09B4F1CA">
                <wp:simplePos x="0" y="0"/>
                <wp:positionH relativeFrom="column">
                  <wp:posOffset>-2045970</wp:posOffset>
                </wp:positionH>
                <wp:positionV relativeFrom="paragraph">
                  <wp:posOffset>1535430</wp:posOffset>
                </wp:positionV>
                <wp:extent cx="2181225" cy="1583690"/>
                <wp:effectExtent l="0" t="0" r="9525" b="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83690"/>
                        </a:xfrm>
                        <a:prstGeom prst="homePlate">
                          <a:avLst>
                            <a:gd name="adj" fmla="val 0"/>
                          </a:avLst>
                        </a:prstGeom>
                        <a:solidFill>
                          <a:schemeClr val="accent5">
                            <a:lumMod val="40000"/>
                            <a:lumOff val="60000"/>
                          </a:schemeClr>
                        </a:solidFill>
                        <a:ln w="76200">
                          <a:noFill/>
                          <a:miter lim="800000"/>
                          <a:headEnd/>
                          <a:tailEnd/>
                        </a:ln>
                        <a:effectLst/>
                      </wps:spPr>
                      <wps:txbx>
                        <w:txbxContent>
                          <w:p w14:paraId="77B8D8F9" w14:textId="77777777" w:rsidR="009A1939" w:rsidRDefault="009A1939" w:rsidP="004E0A28">
                            <w:pPr>
                              <w:jc w:val="center"/>
                              <w:rPr>
                                <w:rFonts w:ascii="Impact" w:hAnsi="Impact"/>
                                <w:color w:val="244061" w:themeColor="accent1" w:themeShade="80"/>
                              </w:rPr>
                            </w:pPr>
                          </w:p>
                          <w:p w14:paraId="0968B0FC" w14:textId="77777777" w:rsidR="009A1939" w:rsidRDefault="009A1939" w:rsidP="004E0A28">
                            <w:pPr>
                              <w:jc w:val="center"/>
                              <w:rPr>
                                <w:rFonts w:ascii="Impact" w:hAnsi="Impact"/>
                                <w:color w:val="244061" w:themeColor="accent1" w:themeShade="80"/>
                              </w:rPr>
                            </w:pPr>
                          </w:p>
                          <w:p w14:paraId="105A7603" w14:textId="77777777" w:rsidR="009A1939" w:rsidRDefault="009A1939" w:rsidP="004E0A28">
                            <w:pPr>
                              <w:jc w:val="center"/>
                              <w:rPr>
                                <w:rFonts w:ascii="Impact" w:hAnsi="Impact"/>
                                <w:color w:val="244061" w:themeColor="accent1" w:themeShade="80"/>
                              </w:rPr>
                            </w:pPr>
                          </w:p>
                          <w:p w14:paraId="796E08FC" w14:textId="77777777" w:rsidR="009A1939" w:rsidRDefault="009A1939" w:rsidP="004E0A28">
                            <w:pPr>
                              <w:jc w:val="center"/>
                              <w:rPr>
                                <w:rFonts w:ascii="Impact" w:hAnsi="Impact"/>
                                <w:color w:val="244061" w:themeColor="accent1" w:themeShade="80"/>
                              </w:rPr>
                            </w:pPr>
                          </w:p>
                          <w:p w14:paraId="0D5B98B9" w14:textId="77777777" w:rsidR="009A1939" w:rsidRDefault="009A1939" w:rsidP="004E0A28">
                            <w:pPr>
                              <w:jc w:val="center"/>
                              <w:rPr>
                                <w:rFonts w:ascii="Impact" w:hAnsi="Impact"/>
                                <w:color w:val="244061" w:themeColor="accent1" w:themeShade="80"/>
                              </w:rPr>
                            </w:pPr>
                          </w:p>
                          <w:p w14:paraId="0DFE9759" w14:textId="77777777" w:rsidR="009A1939" w:rsidRDefault="009A1939" w:rsidP="004E0A28">
                            <w:pPr>
                              <w:jc w:val="center"/>
                              <w:rPr>
                                <w:rFonts w:ascii="Impact" w:hAnsi="Impact"/>
                                <w:color w:val="244061" w:themeColor="accent1" w:themeShade="80"/>
                              </w:rPr>
                            </w:pPr>
                          </w:p>
                          <w:p w14:paraId="7B00F643" w14:textId="77777777" w:rsidR="009A1939" w:rsidRDefault="009A1939" w:rsidP="004E0A28">
                            <w:pPr>
                              <w:jc w:val="center"/>
                              <w:rPr>
                                <w:rFonts w:ascii="Impact" w:hAnsi="Impact"/>
                                <w:color w:val="FFFFFF" w:themeColor="background1"/>
                              </w:rPr>
                            </w:pPr>
                          </w:p>
                          <w:p w14:paraId="6EF46CBC" w14:textId="77777777" w:rsidR="009A1939" w:rsidRDefault="009A1939" w:rsidP="004E0A28">
                            <w:pPr>
                              <w:jc w:val="center"/>
                              <w:rPr>
                                <w:rFonts w:ascii="Impact" w:hAnsi="Impact"/>
                                <w:color w:val="FFFFFF" w:themeColor="background1"/>
                              </w:rPr>
                            </w:pPr>
                          </w:p>
                          <w:p w14:paraId="31FC6700" w14:textId="77777777" w:rsidR="009A1939" w:rsidRDefault="009A1939" w:rsidP="004E0A28">
                            <w:pPr>
                              <w:jc w:val="center"/>
                              <w:rPr>
                                <w:rFonts w:ascii="Impact" w:hAnsi="Impact"/>
                                <w:color w:val="FFFFFF" w:themeColor="background1"/>
                              </w:rPr>
                            </w:pPr>
                          </w:p>
                          <w:p w14:paraId="3B084AD5"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F1B6" id="_x0000_s1027" type="#_x0000_t15" style="position:absolute;left:0;text-align:left;margin-left:-161.1pt;margin-top:120.9pt;width:171.75pt;height:124.7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" adj="21600" fillcolor="#b6dde8 [1304]" stroked="f" strokeweight="6pt">
                <v:textbox style="layout-flow:vertical;mso-layout-flow-alt:bottom-to-top">
                  <w:txbxContent>
                    <w:p w14:paraId="77B8D8F9" w14:textId="77777777" w:rsidR="009A1939" w:rsidRDefault="009A1939" w:rsidP="004E0A28">
                      <w:pPr>
                        <w:jc w:val="center"/>
                        <w:rPr>
                          <w:rFonts w:ascii="Impact" w:hAnsi="Impact"/>
                          <w:color w:val="244061" w:themeColor="accent1" w:themeShade="80"/>
                        </w:rPr>
                      </w:pPr>
                    </w:p>
                    <w:p w14:paraId="0968B0FC" w14:textId="77777777" w:rsidR="009A1939" w:rsidRDefault="009A1939" w:rsidP="004E0A28">
                      <w:pPr>
                        <w:jc w:val="center"/>
                        <w:rPr>
                          <w:rFonts w:ascii="Impact" w:hAnsi="Impact"/>
                          <w:color w:val="244061" w:themeColor="accent1" w:themeShade="80"/>
                        </w:rPr>
                      </w:pPr>
                    </w:p>
                    <w:p w14:paraId="105A7603" w14:textId="77777777" w:rsidR="009A1939" w:rsidRDefault="009A1939" w:rsidP="004E0A28">
                      <w:pPr>
                        <w:jc w:val="center"/>
                        <w:rPr>
                          <w:rFonts w:ascii="Impact" w:hAnsi="Impact"/>
                          <w:color w:val="244061" w:themeColor="accent1" w:themeShade="80"/>
                        </w:rPr>
                      </w:pPr>
                    </w:p>
                    <w:p w14:paraId="796E08FC" w14:textId="77777777" w:rsidR="009A1939" w:rsidRDefault="009A1939" w:rsidP="004E0A28">
                      <w:pPr>
                        <w:jc w:val="center"/>
                        <w:rPr>
                          <w:rFonts w:ascii="Impact" w:hAnsi="Impact"/>
                          <w:color w:val="244061" w:themeColor="accent1" w:themeShade="80"/>
                        </w:rPr>
                      </w:pPr>
                    </w:p>
                    <w:p w14:paraId="0D5B98B9" w14:textId="77777777" w:rsidR="009A1939" w:rsidRDefault="009A1939" w:rsidP="004E0A28">
                      <w:pPr>
                        <w:jc w:val="center"/>
                        <w:rPr>
                          <w:rFonts w:ascii="Impact" w:hAnsi="Impact"/>
                          <w:color w:val="244061" w:themeColor="accent1" w:themeShade="80"/>
                        </w:rPr>
                      </w:pPr>
                    </w:p>
                    <w:p w14:paraId="0DFE9759" w14:textId="77777777" w:rsidR="009A1939" w:rsidRDefault="009A1939" w:rsidP="004E0A28">
                      <w:pPr>
                        <w:jc w:val="center"/>
                        <w:rPr>
                          <w:rFonts w:ascii="Impact" w:hAnsi="Impact"/>
                          <w:color w:val="244061" w:themeColor="accent1" w:themeShade="80"/>
                        </w:rPr>
                      </w:pPr>
                    </w:p>
                    <w:p w14:paraId="7B00F643" w14:textId="77777777" w:rsidR="009A1939" w:rsidRDefault="009A1939" w:rsidP="004E0A28">
                      <w:pPr>
                        <w:jc w:val="center"/>
                        <w:rPr>
                          <w:rFonts w:ascii="Impact" w:hAnsi="Impact"/>
                          <w:color w:val="FFFFFF" w:themeColor="background1"/>
                        </w:rPr>
                      </w:pPr>
                    </w:p>
                    <w:p w14:paraId="6EF46CBC" w14:textId="77777777" w:rsidR="009A1939" w:rsidRDefault="009A1939" w:rsidP="004E0A28">
                      <w:pPr>
                        <w:jc w:val="center"/>
                        <w:rPr>
                          <w:rFonts w:ascii="Impact" w:hAnsi="Impact"/>
                          <w:color w:val="FFFFFF" w:themeColor="background1"/>
                        </w:rPr>
                      </w:pPr>
                    </w:p>
                    <w:p w14:paraId="31FC6700" w14:textId="77777777" w:rsidR="009A1939" w:rsidRDefault="009A1939" w:rsidP="004E0A28">
                      <w:pPr>
                        <w:jc w:val="center"/>
                        <w:rPr>
                          <w:rFonts w:ascii="Impact" w:hAnsi="Impact"/>
                          <w:color w:val="FFFFFF" w:themeColor="background1"/>
                        </w:rPr>
                      </w:pPr>
                    </w:p>
                    <w:p w14:paraId="3B084AD5"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I</w:t>
                      </w:r>
                    </w:p>
                  </w:txbxContent>
                </v:textbox>
              </v:shape>
            </w:pict>
          </mc:Fallback>
        </mc:AlternateContent>
      </w:r>
      <w:r w:rsidR="004E0A28" w:rsidRPr="002E021D">
        <w:rPr>
          <w:rFonts w:ascii="Calibri Light" w:hAnsi="Calibri Light"/>
          <w:sz w:val="22"/>
          <w:szCs w:val="22"/>
        </w:rPr>
        <w:t xml:space="preserve">Celem dla </w:t>
      </w:r>
      <w:r w:rsidR="00D93F5B">
        <w:rPr>
          <w:rFonts w:ascii="Calibri Light" w:hAnsi="Calibri Light"/>
          <w:sz w:val="22"/>
          <w:szCs w:val="22"/>
        </w:rPr>
        <w:t>Gminy Koźminek</w:t>
      </w:r>
      <w:r w:rsidR="002C679C" w:rsidRPr="002E021D">
        <w:rPr>
          <w:rFonts w:ascii="Calibri Light" w:hAnsi="Calibri Light"/>
          <w:sz w:val="22"/>
          <w:szCs w:val="22"/>
        </w:rPr>
        <w:t xml:space="preserve"> </w:t>
      </w:r>
      <w:r w:rsidR="004E0A28" w:rsidRPr="002E021D">
        <w:rPr>
          <w:rFonts w:ascii="Calibri Light" w:hAnsi="Calibri Light"/>
          <w:sz w:val="22"/>
          <w:szCs w:val="22"/>
        </w:rPr>
        <w:t xml:space="preserve">jest rozwój w oparciu o działania zrównoważone, </w:t>
      </w:r>
      <w:r w:rsidR="002B5345">
        <w:rPr>
          <w:rFonts w:ascii="Calibri Light" w:hAnsi="Calibri Light"/>
          <w:sz w:val="22"/>
          <w:szCs w:val="22"/>
        </w:rPr>
        <w:br/>
      </w:r>
      <w:r w:rsidR="004E0A28" w:rsidRPr="002E021D">
        <w:rPr>
          <w:rFonts w:ascii="Calibri Light" w:hAnsi="Calibri Light"/>
          <w:sz w:val="22"/>
          <w:szCs w:val="22"/>
        </w:rPr>
        <w:t xml:space="preserve">z uwzględnieniem aspektów społecznych i gospodarczych. Wśród działań zarządczych także elementy ekologiczne powinny być postrzegane jako ważne i wartościowe. Istotnym celem jest pełnienie funkcji koordynującej i wspierającej działania pozytywnie wpływające na rozwój zrównoważonej lokalnej polityki energetycznej. </w:t>
      </w:r>
      <w:r w:rsidR="004E0A28" w:rsidRPr="002E021D">
        <w:rPr>
          <w:rFonts w:ascii="Calibri Light" w:hAnsi="Calibri Light"/>
          <w:color w:val="FFFFFF" w:themeColor="background1"/>
          <w:sz w:val="22"/>
          <w:szCs w:val="22"/>
        </w:rPr>
        <w:t>L</w:t>
      </w:r>
      <w:r w:rsidR="004E0A28" w:rsidRPr="00417EE6">
        <w:rPr>
          <w:rFonts w:ascii="Calibri Light" w:hAnsi="Calibri Light"/>
          <w:color w:val="FFFFFF" w:themeColor="background1"/>
        </w:rPr>
        <w:t xml:space="preserve"> SZCZEGÓŁOWY II</w:t>
      </w:r>
    </w:p>
    <w:p w14:paraId="1D799684" w14:textId="6FAA71AD" w:rsidR="004E0A28" w:rsidRPr="00C03CF8" w:rsidRDefault="004E0A28" w:rsidP="00417EE6">
      <w:pPr>
        <w:spacing w:line="360" w:lineRule="auto"/>
        <w:ind w:left="284"/>
        <w:jc w:val="both"/>
        <w:rPr>
          <w:rFonts w:ascii="Calibri Light" w:hAnsi="Calibri Light"/>
          <w:b/>
          <w:color w:val="632423" w:themeColor="accent2" w:themeShade="80"/>
          <w:sz w:val="22"/>
          <w:szCs w:val="22"/>
        </w:rPr>
      </w:pPr>
      <w:r w:rsidRPr="00872453">
        <w:rPr>
          <w:rFonts w:ascii="Calibri Light" w:hAnsi="Calibri Light"/>
          <w:b/>
          <w:color w:val="31849B" w:themeColor="accent5" w:themeShade="BF"/>
          <w:sz w:val="22"/>
          <w:szCs w:val="22"/>
        </w:rPr>
        <w:t xml:space="preserve">Zwiększenie bezpieczeństwa energetycznego odbiorców zlokalizowanych na terenie obszaru </w:t>
      </w:r>
      <w:r w:rsidR="00696424">
        <w:rPr>
          <w:rFonts w:ascii="Calibri Light" w:hAnsi="Calibri Light"/>
          <w:b/>
          <w:color w:val="31849B" w:themeColor="accent5" w:themeShade="BF"/>
          <w:sz w:val="22"/>
          <w:szCs w:val="22"/>
        </w:rPr>
        <w:t>Gminy Kożminek</w:t>
      </w:r>
      <w:r w:rsidRPr="00872453">
        <w:rPr>
          <w:rFonts w:ascii="Calibri Light" w:hAnsi="Calibri Light"/>
          <w:b/>
          <w:color w:val="31849B" w:themeColor="accent5" w:themeShade="BF"/>
          <w:sz w:val="22"/>
          <w:szCs w:val="22"/>
        </w:rPr>
        <w:t xml:space="preserve">. </w:t>
      </w:r>
    </w:p>
    <w:p w14:paraId="5C900CC2"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Jednym z głównych elementów niezbędnych do zapewnienia rozwoju społecznego i ekonomicznego obszaru jest bezpieczeństwo nieprzerwanej dostawy nośników energetycznych. Ważnym aspektem bezpieczeństwa energetycznego jest zwiększenie niezależności odbiorców co osiągnąć można m.in. poprzez zmniejszenie energochłonności budynków i instalacji oraz rozwój energetyki odnawialnej.</w:t>
      </w:r>
    </w:p>
    <w:p w14:paraId="1E430C02" w14:textId="77777777" w:rsidR="00C851B6" w:rsidRDefault="00C851B6" w:rsidP="00417EE6">
      <w:pPr>
        <w:spacing w:line="360" w:lineRule="auto"/>
        <w:ind w:left="284"/>
        <w:jc w:val="both"/>
        <w:rPr>
          <w:rFonts w:ascii="Calibri Light" w:hAnsi="Calibri Light"/>
          <w:sz w:val="22"/>
          <w:szCs w:val="22"/>
        </w:rPr>
      </w:pPr>
    </w:p>
    <w:p w14:paraId="200ADB88" w14:textId="77777777" w:rsidR="00C851B6" w:rsidRDefault="00C851B6" w:rsidP="00417EE6">
      <w:pPr>
        <w:spacing w:line="360" w:lineRule="auto"/>
        <w:ind w:left="284"/>
        <w:jc w:val="both"/>
        <w:rPr>
          <w:rFonts w:ascii="Calibri Light" w:hAnsi="Calibri Light"/>
          <w:sz w:val="22"/>
          <w:szCs w:val="22"/>
        </w:rPr>
      </w:pPr>
    </w:p>
    <w:p w14:paraId="300E5209" w14:textId="7C0FDD3B" w:rsidR="004E0A28" w:rsidRPr="00872453" w:rsidRDefault="00946836" w:rsidP="00B510B0">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noProof/>
          <w:color w:val="31849B" w:themeColor="accent5" w:themeShade="BF"/>
          <w:sz w:val="22"/>
          <w:szCs w:val="22"/>
        </w:rPr>
        <mc:AlternateContent>
          <mc:Choice Requires="wps">
            <w:drawing>
              <wp:anchor distT="45720" distB="45720" distL="114300" distR="114300" simplePos="0" relativeHeight="251746304" behindDoc="1" locked="0" layoutInCell="1" allowOverlap="1" wp14:anchorId="624EE288" wp14:editId="208EA46A">
                <wp:simplePos x="0" y="0"/>
                <wp:positionH relativeFrom="leftMargin">
                  <wp:posOffset>-1163806</wp:posOffset>
                </wp:positionH>
                <wp:positionV relativeFrom="paragraph">
                  <wp:posOffset>0</wp:posOffset>
                </wp:positionV>
                <wp:extent cx="2190750" cy="2705100"/>
                <wp:effectExtent l="0" t="0" r="0" b="0"/>
                <wp:wrapNone/>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05100"/>
                        </a:xfrm>
                        <a:prstGeom prst="homePlate">
                          <a:avLst>
                            <a:gd name="adj" fmla="val 0"/>
                          </a:avLst>
                        </a:prstGeom>
                        <a:solidFill>
                          <a:schemeClr val="accent5">
                            <a:lumMod val="40000"/>
                            <a:lumOff val="60000"/>
                          </a:schemeClr>
                        </a:solidFill>
                        <a:ln w="76200">
                          <a:noFill/>
                          <a:miter lim="800000"/>
                          <a:headEnd/>
                          <a:tailEnd/>
                        </a:ln>
                        <a:effectLst/>
                      </wps:spPr>
                      <wps:txbx>
                        <w:txbxContent>
                          <w:p w14:paraId="4F8F6BEF" w14:textId="77777777" w:rsidR="009A1939" w:rsidRDefault="009A1939" w:rsidP="004E0A28">
                            <w:pPr>
                              <w:jc w:val="center"/>
                              <w:rPr>
                                <w:rFonts w:ascii="Impact" w:hAnsi="Impact"/>
                                <w:color w:val="244061" w:themeColor="accent1" w:themeShade="80"/>
                              </w:rPr>
                            </w:pPr>
                          </w:p>
                          <w:p w14:paraId="4C2C9C05" w14:textId="77777777" w:rsidR="009A1939" w:rsidRDefault="009A1939" w:rsidP="004E0A28">
                            <w:pPr>
                              <w:jc w:val="center"/>
                              <w:rPr>
                                <w:rFonts w:ascii="Impact" w:hAnsi="Impact"/>
                                <w:color w:val="244061" w:themeColor="accent1" w:themeShade="80"/>
                              </w:rPr>
                            </w:pPr>
                          </w:p>
                          <w:p w14:paraId="666A50BE" w14:textId="77777777" w:rsidR="009A1939" w:rsidRDefault="009A1939" w:rsidP="004E0A28">
                            <w:pPr>
                              <w:jc w:val="center"/>
                              <w:rPr>
                                <w:rFonts w:ascii="Impact" w:hAnsi="Impact"/>
                                <w:color w:val="244061" w:themeColor="accent1" w:themeShade="80"/>
                              </w:rPr>
                            </w:pPr>
                          </w:p>
                          <w:p w14:paraId="17A87C91" w14:textId="77777777" w:rsidR="009A1939" w:rsidRDefault="009A1939" w:rsidP="004E0A28">
                            <w:pPr>
                              <w:jc w:val="center"/>
                              <w:rPr>
                                <w:rFonts w:ascii="Impact" w:hAnsi="Impact"/>
                                <w:color w:val="244061" w:themeColor="accent1" w:themeShade="80"/>
                              </w:rPr>
                            </w:pPr>
                          </w:p>
                          <w:p w14:paraId="35BF7D99" w14:textId="77777777" w:rsidR="009A1939" w:rsidRDefault="009A1939" w:rsidP="004E0A28">
                            <w:pPr>
                              <w:jc w:val="center"/>
                              <w:rPr>
                                <w:rFonts w:ascii="Impact" w:hAnsi="Impact"/>
                                <w:color w:val="244061" w:themeColor="accent1" w:themeShade="80"/>
                              </w:rPr>
                            </w:pPr>
                          </w:p>
                          <w:p w14:paraId="0E4235E5" w14:textId="77777777" w:rsidR="009A1939" w:rsidRDefault="009A1939" w:rsidP="004E0A28">
                            <w:pPr>
                              <w:jc w:val="center"/>
                              <w:rPr>
                                <w:rFonts w:ascii="Impact" w:hAnsi="Impact"/>
                                <w:color w:val="244061" w:themeColor="accent1" w:themeShade="80"/>
                              </w:rPr>
                            </w:pPr>
                          </w:p>
                          <w:p w14:paraId="1D1A4778" w14:textId="77777777" w:rsidR="009A1939" w:rsidRDefault="009A1939" w:rsidP="004E0A28">
                            <w:pPr>
                              <w:jc w:val="center"/>
                              <w:rPr>
                                <w:rFonts w:ascii="Impact" w:hAnsi="Impact"/>
                                <w:color w:val="FFFFFF" w:themeColor="background1"/>
                              </w:rPr>
                            </w:pPr>
                          </w:p>
                          <w:p w14:paraId="14347FB1" w14:textId="77777777" w:rsidR="009A1939" w:rsidRDefault="009A1939" w:rsidP="004E0A28">
                            <w:pPr>
                              <w:jc w:val="center"/>
                              <w:rPr>
                                <w:rFonts w:ascii="Impact" w:hAnsi="Impact"/>
                                <w:color w:val="FFFFFF" w:themeColor="background1"/>
                              </w:rPr>
                            </w:pPr>
                          </w:p>
                          <w:p w14:paraId="3D136C83" w14:textId="77777777" w:rsidR="009A1939" w:rsidRDefault="009A1939" w:rsidP="004E0A28">
                            <w:pPr>
                              <w:jc w:val="center"/>
                              <w:rPr>
                                <w:rFonts w:ascii="Impact" w:hAnsi="Impact"/>
                                <w:color w:val="FFFFFF" w:themeColor="background1"/>
                              </w:rPr>
                            </w:pPr>
                          </w:p>
                          <w:p w14:paraId="2D36B4CF"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II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EE288" id="_x0000_s1028" type="#_x0000_t15" style="position:absolute;left:0;text-align:left;margin-left:-91.65pt;margin-top:0;width:172.5pt;height:213pt;z-index:-2515701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" adj="21600" fillcolor="#b6dde8 [1304]" stroked="f" strokeweight="6pt">
                <v:textbox style="layout-flow:vertical;mso-layout-flow-alt:bottom-to-top">
                  <w:txbxContent>
                    <w:p w14:paraId="4F8F6BEF" w14:textId="77777777" w:rsidR="009A1939" w:rsidRDefault="009A1939" w:rsidP="004E0A28">
                      <w:pPr>
                        <w:jc w:val="center"/>
                        <w:rPr>
                          <w:rFonts w:ascii="Impact" w:hAnsi="Impact"/>
                          <w:color w:val="244061" w:themeColor="accent1" w:themeShade="80"/>
                        </w:rPr>
                      </w:pPr>
                    </w:p>
                    <w:p w14:paraId="4C2C9C05" w14:textId="77777777" w:rsidR="009A1939" w:rsidRDefault="009A1939" w:rsidP="004E0A28">
                      <w:pPr>
                        <w:jc w:val="center"/>
                        <w:rPr>
                          <w:rFonts w:ascii="Impact" w:hAnsi="Impact"/>
                          <w:color w:val="244061" w:themeColor="accent1" w:themeShade="80"/>
                        </w:rPr>
                      </w:pPr>
                    </w:p>
                    <w:p w14:paraId="666A50BE" w14:textId="77777777" w:rsidR="009A1939" w:rsidRDefault="009A1939" w:rsidP="004E0A28">
                      <w:pPr>
                        <w:jc w:val="center"/>
                        <w:rPr>
                          <w:rFonts w:ascii="Impact" w:hAnsi="Impact"/>
                          <w:color w:val="244061" w:themeColor="accent1" w:themeShade="80"/>
                        </w:rPr>
                      </w:pPr>
                    </w:p>
                    <w:p w14:paraId="17A87C91" w14:textId="77777777" w:rsidR="009A1939" w:rsidRDefault="009A1939" w:rsidP="004E0A28">
                      <w:pPr>
                        <w:jc w:val="center"/>
                        <w:rPr>
                          <w:rFonts w:ascii="Impact" w:hAnsi="Impact"/>
                          <w:color w:val="244061" w:themeColor="accent1" w:themeShade="80"/>
                        </w:rPr>
                      </w:pPr>
                    </w:p>
                    <w:p w14:paraId="35BF7D99" w14:textId="77777777" w:rsidR="009A1939" w:rsidRDefault="009A1939" w:rsidP="004E0A28">
                      <w:pPr>
                        <w:jc w:val="center"/>
                        <w:rPr>
                          <w:rFonts w:ascii="Impact" w:hAnsi="Impact"/>
                          <w:color w:val="244061" w:themeColor="accent1" w:themeShade="80"/>
                        </w:rPr>
                      </w:pPr>
                    </w:p>
                    <w:p w14:paraId="0E4235E5" w14:textId="77777777" w:rsidR="009A1939" w:rsidRDefault="009A1939" w:rsidP="004E0A28">
                      <w:pPr>
                        <w:jc w:val="center"/>
                        <w:rPr>
                          <w:rFonts w:ascii="Impact" w:hAnsi="Impact"/>
                          <w:color w:val="244061" w:themeColor="accent1" w:themeShade="80"/>
                        </w:rPr>
                      </w:pPr>
                    </w:p>
                    <w:p w14:paraId="1D1A4778" w14:textId="77777777" w:rsidR="009A1939" w:rsidRDefault="009A1939" w:rsidP="004E0A28">
                      <w:pPr>
                        <w:jc w:val="center"/>
                        <w:rPr>
                          <w:rFonts w:ascii="Impact" w:hAnsi="Impact"/>
                          <w:color w:val="FFFFFF" w:themeColor="background1"/>
                        </w:rPr>
                      </w:pPr>
                    </w:p>
                    <w:p w14:paraId="14347FB1" w14:textId="77777777" w:rsidR="009A1939" w:rsidRDefault="009A1939" w:rsidP="004E0A28">
                      <w:pPr>
                        <w:jc w:val="center"/>
                        <w:rPr>
                          <w:rFonts w:ascii="Impact" w:hAnsi="Impact"/>
                          <w:color w:val="FFFFFF" w:themeColor="background1"/>
                        </w:rPr>
                      </w:pPr>
                    </w:p>
                    <w:p w14:paraId="3D136C83" w14:textId="77777777" w:rsidR="009A1939" w:rsidRDefault="009A1939" w:rsidP="004E0A28">
                      <w:pPr>
                        <w:jc w:val="center"/>
                        <w:rPr>
                          <w:rFonts w:ascii="Impact" w:hAnsi="Impact"/>
                          <w:color w:val="FFFFFF" w:themeColor="background1"/>
                        </w:rPr>
                      </w:pPr>
                    </w:p>
                    <w:p w14:paraId="2D36B4CF"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II</w:t>
                      </w:r>
                    </w:p>
                  </w:txbxContent>
                </v:textbox>
                <w10:wrap anchorx="margin"/>
              </v:shape>
            </w:pict>
          </mc:Fallback>
        </mc:AlternateContent>
      </w:r>
      <w:r w:rsidR="004E0A28" w:rsidRPr="00872453">
        <w:rPr>
          <w:rFonts w:ascii="Calibri Light" w:hAnsi="Calibri Light"/>
          <w:b/>
          <w:color w:val="31849B" w:themeColor="accent5" w:themeShade="BF"/>
          <w:sz w:val="22"/>
          <w:szCs w:val="22"/>
        </w:rPr>
        <w:t>Ograniczenie emisji CO</w:t>
      </w:r>
      <w:r w:rsidR="004E0A28" w:rsidRPr="00872453">
        <w:rPr>
          <w:rFonts w:ascii="Calibri Light" w:hAnsi="Calibri Light"/>
          <w:b/>
          <w:color w:val="31849B" w:themeColor="accent5" w:themeShade="BF"/>
          <w:sz w:val="22"/>
          <w:szCs w:val="22"/>
          <w:vertAlign w:val="subscript"/>
        </w:rPr>
        <w:t>2</w:t>
      </w:r>
      <w:r w:rsidR="004E0A28" w:rsidRPr="00872453">
        <w:rPr>
          <w:rFonts w:ascii="Calibri Light" w:hAnsi="Calibri Light"/>
          <w:b/>
          <w:color w:val="31849B" w:themeColor="accent5" w:themeShade="BF"/>
          <w:sz w:val="22"/>
          <w:szCs w:val="22"/>
        </w:rPr>
        <w:t xml:space="preserve"> oraz emisji zanieczyszczeń z instalacji wykorzystywanych na terenie </w:t>
      </w:r>
      <w:r w:rsidR="00696424">
        <w:rPr>
          <w:rFonts w:ascii="Calibri Light" w:hAnsi="Calibri Light"/>
          <w:b/>
          <w:color w:val="31849B" w:themeColor="accent5" w:themeShade="BF"/>
          <w:sz w:val="22"/>
          <w:szCs w:val="22"/>
        </w:rPr>
        <w:t>Gminy Koźminek</w:t>
      </w:r>
      <w:r w:rsidR="004E0A28" w:rsidRPr="00872453">
        <w:rPr>
          <w:rFonts w:ascii="Calibri Light" w:hAnsi="Calibri Light"/>
          <w:b/>
          <w:color w:val="31849B" w:themeColor="accent5" w:themeShade="BF"/>
          <w:sz w:val="22"/>
          <w:szCs w:val="22"/>
        </w:rPr>
        <w:t xml:space="preserve">, a także emisji pochodzącej z transportu. </w:t>
      </w:r>
    </w:p>
    <w:p w14:paraId="306DDF10"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Jednym z głównych celów działań jest ograniczenie emisji CO</w:t>
      </w:r>
      <w:r w:rsidRPr="00C03CF8">
        <w:rPr>
          <w:rFonts w:ascii="Calibri Light" w:hAnsi="Calibri Light"/>
          <w:sz w:val="22"/>
          <w:szCs w:val="22"/>
          <w:vertAlign w:val="subscript"/>
        </w:rPr>
        <w:t>2</w:t>
      </w:r>
      <w:r w:rsidRPr="00C03CF8">
        <w:rPr>
          <w:rFonts w:ascii="Calibri Light" w:hAnsi="Calibri Light"/>
          <w:sz w:val="22"/>
          <w:szCs w:val="22"/>
        </w:rPr>
        <w:t xml:space="preserve"> oraz gazów cieplarnianych zgodnie </w:t>
      </w:r>
      <w:r w:rsidR="00C03CF8">
        <w:rPr>
          <w:rFonts w:ascii="Calibri Light" w:hAnsi="Calibri Light"/>
          <w:sz w:val="22"/>
          <w:szCs w:val="22"/>
        </w:rPr>
        <w:br/>
      </w:r>
      <w:r w:rsidRPr="00C03CF8">
        <w:rPr>
          <w:rFonts w:ascii="Calibri Light" w:hAnsi="Calibri Light"/>
          <w:sz w:val="22"/>
          <w:szCs w:val="22"/>
        </w:rPr>
        <w:t xml:space="preserve">z europejską polityką klimatyczną. Ponadto istotne jest spełnienie wymogów norm dotyczących jakości powietrza. Należy pamiętać że przedsięwzięcia wskazane w niniejszym opracowaniu powinny uwzględniać działania we wszystkich sektorach zależnych od poszczególnych gmin, w tym także </w:t>
      </w:r>
      <w:r w:rsidR="00C03CF8">
        <w:rPr>
          <w:rFonts w:ascii="Calibri Light" w:hAnsi="Calibri Light"/>
          <w:sz w:val="22"/>
          <w:szCs w:val="22"/>
        </w:rPr>
        <w:br/>
      </w:r>
      <w:r w:rsidRPr="00C03CF8">
        <w:rPr>
          <w:rFonts w:ascii="Calibri Light" w:hAnsi="Calibri Light"/>
          <w:sz w:val="22"/>
          <w:szCs w:val="22"/>
        </w:rPr>
        <w:t>w sektorze transportowym. Realizowane działania powinny uwzględniać także przedsięwzięcia informacyjno-edukacyjne skierowane do mieszkańców, mając na względzie ich jak najbardziej intensywne zaangażowanie w inicjatywy na rzecz poprawy jakości powietrza i ograniczenia emisji zanieczyszczeń.</w:t>
      </w:r>
    </w:p>
    <w:p w14:paraId="021340B5" w14:textId="06E1FC00" w:rsidR="00C03CF8" w:rsidRPr="00C03CF8" w:rsidRDefault="00C03CF8" w:rsidP="00417EE6">
      <w:pPr>
        <w:spacing w:line="360" w:lineRule="auto"/>
        <w:ind w:left="284"/>
        <w:jc w:val="both"/>
        <w:rPr>
          <w:rFonts w:ascii="Calibri Light" w:hAnsi="Calibri Light"/>
          <w:sz w:val="22"/>
          <w:szCs w:val="22"/>
        </w:rPr>
      </w:pPr>
    </w:p>
    <w:p w14:paraId="37A615B4" w14:textId="268D2F5E" w:rsidR="004E0A28" w:rsidRPr="00872453" w:rsidRDefault="00946836"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noProof/>
          <w:color w:val="31849B" w:themeColor="accent5" w:themeShade="BF"/>
          <w:sz w:val="22"/>
          <w:szCs w:val="22"/>
        </w:rPr>
        <mc:AlternateContent>
          <mc:Choice Requires="wps">
            <w:drawing>
              <wp:anchor distT="45720" distB="45720" distL="114300" distR="114300" simplePos="0" relativeHeight="251748352" behindDoc="1" locked="0" layoutInCell="1" allowOverlap="1" wp14:anchorId="08F39F9B" wp14:editId="25AB8081">
                <wp:simplePos x="0" y="0"/>
                <wp:positionH relativeFrom="column">
                  <wp:posOffset>-1994818</wp:posOffset>
                </wp:positionH>
                <wp:positionV relativeFrom="paragraph">
                  <wp:posOffset>340995</wp:posOffset>
                </wp:positionV>
                <wp:extent cx="2133600" cy="1743075"/>
                <wp:effectExtent l="0" t="0" r="0" b="9525"/>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43075"/>
                        </a:xfrm>
                        <a:prstGeom prst="homePlate">
                          <a:avLst>
                            <a:gd name="adj" fmla="val 0"/>
                          </a:avLst>
                        </a:prstGeom>
                        <a:solidFill>
                          <a:schemeClr val="accent5">
                            <a:lumMod val="40000"/>
                            <a:lumOff val="60000"/>
                          </a:schemeClr>
                        </a:solidFill>
                        <a:ln w="76200">
                          <a:noFill/>
                          <a:miter lim="800000"/>
                          <a:headEnd/>
                          <a:tailEnd/>
                        </a:ln>
                        <a:effectLst/>
                      </wps:spPr>
                      <wps:txbx>
                        <w:txbxContent>
                          <w:p w14:paraId="28A84E12" w14:textId="77777777" w:rsidR="009A1939" w:rsidRDefault="009A1939" w:rsidP="004E0A28">
                            <w:pPr>
                              <w:jc w:val="center"/>
                              <w:rPr>
                                <w:rFonts w:ascii="Impact" w:hAnsi="Impact"/>
                                <w:color w:val="244061" w:themeColor="accent1" w:themeShade="80"/>
                              </w:rPr>
                            </w:pPr>
                          </w:p>
                          <w:p w14:paraId="5BC7C9A6" w14:textId="77777777" w:rsidR="009A1939" w:rsidRDefault="009A1939" w:rsidP="004E0A28">
                            <w:pPr>
                              <w:jc w:val="center"/>
                              <w:rPr>
                                <w:rFonts w:ascii="Impact" w:hAnsi="Impact"/>
                                <w:color w:val="244061" w:themeColor="accent1" w:themeShade="80"/>
                              </w:rPr>
                            </w:pPr>
                          </w:p>
                          <w:p w14:paraId="1A8FDF97" w14:textId="77777777" w:rsidR="009A1939" w:rsidRDefault="009A1939" w:rsidP="004E0A28">
                            <w:pPr>
                              <w:jc w:val="center"/>
                              <w:rPr>
                                <w:rFonts w:ascii="Impact" w:hAnsi="Impact"/>
                                <w:color w:val="244061" w:themeColor="accent1" w:themeShade="80"/>
                              </w:rPr>
                            </w:pPr>
                          </w:p>
                          <w:p w14:paraId="1C81681E" w14:textId="77777777" w:rsidR="009A1939" w:rsidRDefault="009A1939" w:rsidP="004E0A28">
                            <w:pPr>
                              <w:jc w:val="center"/>
                              <w:rPr>
                                <w:rFonts w:ascii="Impact" w:hAnsi="Impact"/>
                                <w:color w:val="244061" w:themeColor="accent1" w:themeShade="80"/>
                              </w:rPr>
                            </w:pPr>
                          </w:p>
                          <w:p w14:paraId="2B840C95" w14:textId="77777777" w:rsidR="009A1939" w:rsidRDefault="009A1939" w:rsidP="004E0A28">
                            <w:pPr>
                              <w:jc w:val="center"/>
                              <w:rPr>
                                <w:rFonts w:ascii="Impact" w:hAnsi="Impact"/>
                                <w:color w:val="244061" w:themeColor="accent1" w:themeShade="80"/>
                              </w:rPr>
                            </w:pPr>
                          </w:p>
                          <w:p w14:paraId="03E38720" w14:textId="77777777" w:rsidR="009A1939" w:rsidRDefault="009A1939" w:rsidP="004E0A28">
                            <w:pPr>
                              <w:jc w:val="center"/>
                              <w:rPr>
                                <w:rFonts w:ascii="Impact" w:hAnsi="Impact"/>
                                <w:color w:val="244061" w:themeColor="accent1" w:themeShade="80"/>
                              </w:rPr>
                            </w:pPr>
                          </w:p>
                          <w:p w14:paraId="4AC385AE" w14:textId="77777777" w:rsidR="009A1939" w:rsidRDefault="009A1939" w:rsidP="004E0A28">
                            <w:pPr>
                              <w:jc w:val="center"/>
                              <w:rPr>
                                <w:rFonts w:ascii="Impact" w:hAnsi="Impact"/>
                                <w:color w:val="FFFFFF" w:themeColor="background1"/>
                              </w:rPr>
                            </w:pPr>
                          </w:p>
                          <w:p w14:paraId="49EC40BF" w14:textId="77777777" w:rsidR="009A1939" w:rsidRDefault="009A1939" w:rsidP="004E0A28">
                            <w:pPr>
                              <w:jc w:val="center"/>
                              <w:rPr>
                                <w:rFonts w:ascii="Impact" w:hAnsi="Impact"/>
                                <w:color w:val="FFFFFF" w:themeColor="background1"/>
                              </w:rPr>
                            </w:pPr>
                          </w:p>
                          <w:p w14:paraId="077CC5BE" w14:textId="77777777" w:rsidR="009A1939" w:rsidRDefault="009A1939" w:rsidP="004E0A28">
                            <w:pPr>
                              <w:jc w:val="center"/>
                              <w:rPr>
                                <w:rFonts w:ascii="Impact" w:hAnsi="Impact"/>
                                <w:color w:val="FFFFFF" w:themeColor="background1"/>
                              </w:rPr>
                            </w:pPr>
                          </w:p>
                          <w:p w14:paraId="58BAC225"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9F9B" id="_x0000_s1029" type="#_x0000_t15" style="position:absolute;left:0;text-align:left;margin-left:-157.05pt;margin-top:26.85pt;width:168pt;height:137.2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" adj="21600" fillcolor="#b6dde8 [1304]" stroked="f" strokeweight="6pt">
                <v:textbox style="layout-flow:vertical;mso-layout-flow-alt:bottom-to-top">
                  <w:txbxContent>
                    <w:p w14:paraId="28A84E12" w14:textId="77777777" w:rsidR="009A1939" w:rsidRDefault="009A1939" w:rsidP="004E0A28">
                      <w:pPr>
                        <w:jc w:val="center"/>
                        <w:rPr>
                          <w:rFonts w:ascii="Impact" w:hAnsi="Impact"/>
                          <w:color w:val="244061" w:themeColor="accent1" w:themeShade="80"/>
                        </w:rPr>
                      </w:pPr>
                    </w:p>
                    <w:p w14:paraId="5BC7C9A6" w14:textId="77777777" w:rsidR="009A1939" w:rsidRDefault="009A1939" w:rsidP="004E0A28">
                      <w:pPr>
                        <w:jc w:val="center"/>
                        <w:rPr>
                          <w:rFonts w:ascii="Impact" w:hAnsi="Impact"/>
                          <w:color w:val="244061" w:themeColor="accent1" w:themeShade="80"/>
                        </w:rPr>
                      </w:pPr>
                    </w:p>
                    <w:p w14:paraId="1A8FDF97" w14:textId="77777777" w:rsidR="009A1939" w:rsidRDefault="009A1939" w:rsidP="004E0A28">
                      <w:pPr>
                        <w:jc w:val="center"/>
                        <w:rPr>
                          <w:rFonts w:ascii="Impact" w:hAnsi="Impact"/>
                          <w:color w:val="244061" w:themeColor="accent1" w:themeShade="80"/>
                        </w:rPr>
                      </w:pPr>
                    </w:p>
                    <w:p w14:paraId="1C81681E" w14:textId="77777777" w:rsidR="009A1939" w:rsidRDefault="009A1939" w:rsidP="004E0A28">
                      <w:pPr>
                        <w:jc w:val="center"/>
                        <w:rPr>
                          <w:rFonts w:ascii="Impact" w:hAnsi="Impact"/>
                          <w:color w:val="244061" w:themeColor="accent1" w:themeShade="80"/>
                        </w:rPr>
                      </w:pPr>
                    </w:p>
                    <w:p w14:paraId="2B840C95" w14:textId="77777777" w:rsidR="009A1939" w:rsidRDefault="009A1939" w:rsidP="004E0A28">
                      <w:pPr>
                        <w:jc w:val="center"/>
                        <w:rPr>
                          <w:rFonts w:ascii="Impact" w:hAnsi="Impact"/>
                          <w:color w:val="244061" w:themeColor="accent1" w:themeShade="80"/>
                        </w:rPr>
                      </w:pPr>
                    </w:p>
                    <w:p w14:paraId="03E38720" w14:textId="77777777" w:rsidR="009A1939" w:rsidRDefault="009A1939" w:rsidP="004E0A28">
                      <w:pPr>
                        <w:jc w:val="center"/>
                        <w:rPr>
                          <w:rFonts w:ascii="Impact" w:hAnsi="Impact"/>
                          <w:color w:val="244061" w:themeColor="accent1" w:themeShade="80"/>
                        </w:rPr>
                      </w:pPr>
                    </w:p>
                    <w:p w14:paraId="4AC385AE" w14:textId="77777777" w:rsidR="009A1939" w:rsidRDefault="009A1939" w:rsidP="004E0A28">
                      <w:pPr>
                        <w:jc w:val="center"/>
                        <w:rPr>
                          <w:rFonts w:ascii="Impact" w:hAnsi="Impact"/>
                          <w:color w:val="FFFFFF" w:themeColor="background1"/>
                        </w:rPr>
                      </w:pPr>
                    </w:p>
                    <w:p w14:paraId="49EC40BF" w14:textId="77777777" w:rsidR="009A1939" w:rsidRDefault="009A1939" w:rsidP="004E0A28">
                      <w:pPr>
                        <w:jc w:val="center"/>
                        <w:rPr>
                          <w:rFonts w:ascii="Impact" w:hAnsi="Impact"/>
                          <w:color w:val="FFFFFF" w:themeColor="background1"/>
                        </w:rPr>
                      </w:pPr>
                    </w:p>
                    <w:p w14:paraId="077CC5BE" w14:textId="77777777" w:rsidR="009A1939" w:rsidRDefault="009A1939" w:rsidP="004E0A28">
                      <w:pPr>
                        <w:jc w:val="center"/>
                        <w:rPr>
                          <w:rFonts w:ascii="Impact" w:hAnsi="Impact"/>
                          <w:color w:val="FFFFFF" w:themeColor="background1"/>
                        </w:rPr>
                      </w:pPr>
                    </w:p>
                    <w:p w14:paraId="58BAC225"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CEL SZCZEGÓŁOWY I</w:t>
                      </w:r>
                      <w:r>
                        <w:rPr>
                          <w:rFonts w:ascii="Impact" w:hAnsi="Impact"/>
                          <w:color w:val="FFFFFF" w:themeColor="background1"/>
                          <w:sz w:val="28"/>
                          <w:szCs w:val="28"/>
                        </w:rPr>
                        <w:t>V</w:t>
                      </w:r>
                    </w:p>
                  </w:txbxContent>
                </v:textbox>
              </v:shape>
            </w:pict>
          </mc:Fallback>
        </mc:AlternateContent>
      </w:r>
      <w:r w:rsidR="004E0A28" w:rsidRPr="00872453">
        <w:rPr>
          <w:rFonts w:ascii="Calibri Light" w:hAnsi="Calibri Light"/>
          <w:b/>
          <w:color w:val="31849B" w:themeColor="accent5" w:themeShade="BF"/>
          <w:sz w:val="22"/>
          <w:szCs w:val="22"/>
        </w:rPr>
        <w:t xml:space="preserve">Rozwój systemów zaopatrzenia w energię zmniejszających występowanie niskiej emisji zanieczyszczeń (w tym emisji pyłów). </w:t>
      </w:r>
    </w:p>
    <w:p w14:paraId="799B6BD6" w14:textId="175BFF0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Akceptacja dla funkcjonowania gminnych systemów zaopatrzenia w paliwa oraz energię</w:t>
      </w:r>
      <w:r w:rsidR="002C679C" w:rsidRPr="00C03CF8">
        <w:rPr>
          <w:rFonts w:ascii="Calibri Light" w:hAnsi="Calibri Light"/>
          <w:sz w:val="22"/>
          <w:szCs w:val="22"/>
        </w:rPr>
        <w:t xml:space="preserve"> </w:t>
      </w:r>
      <w:r w:rsidRPr="00C03CF8">
        <w:rPr>
          <w:rFonts w:ascii="Calibri Light" w:hAnsi="Calibri Light"/>
          <w:sz w:val="22"/>
          <w:szCs w:val="22"/>
        </w:rPr>
        <w:t xml:space="preserve">w kontekście ekologicznym ma podstawowe znaczenie społeczne. Taki poziom akceptacji jest dynamiczny, dlatego też proces pozyskiwania publicznej aprobaty musi być konsekwentny oraz ciągły. Społeczna aprobata w zakresie systemów gminnych będzie korzystnie przyczyniać się do </w:t>
      </w:r>
      <w:r w:rsidRPr="00C03CF8">
        <w:rPr>
          <w:rFonts w:ascii="Calibri Light" w:hAnsi="Calibri Light"/>
          <w:sz w:val="22"/>
          <w:szCs w:val="22"/>
        </w:rPr>
        <w:lastRenderedPageBreak/>
        <w:t>dialogu z przedsiębiorstwami energetycznymi w realizacji często trudnych i drażliwych społecznie, ale koniecznych inwestycji. Systemy energetyczne powinny rozwijać się w oparciu o gospodarkę niskoemisyjną, przyjazną mieszkańcom i środowisku, uwzględniając zagadnienia ekonomicznej opłacalności oraz możliwości technicznych.</w:t>
      </w:r>
    </w:p>
    <w:p w14:paraId="3F536425" w14:textId="77CA5CA3" w:rsidR="0096139E" w:rsidRPr="00C03CF8" w:rsidRDefault="00946836" w:rsidP="00417EE6">
      <w:pPr>
        <w:spacing w:line="360" w:lineRule="auto"/>
        <w:ind w:left="284"/>
        <w:jc w:val="both"/>
        <w:rPr>
          <w:rFonts w:ascii="Calibri Light" w:hAnsi="Calibri Light"/>
          <w:sz w:val="22"/>
          <w:szCs w:val="22"/>
        </w:rPr>
      </w:pPr>
      <w:r w:rsidRPr="00C03CF8">
        <w:rPr>
          <w:rFonts w:ascii="Calibri Light" w:hAnsi="Calibri Light"/>
          <w:noProof/>
          <w:color w:val="632423" w:themeColor="accent2" w:themeShade="80"/>
          <w:sz w:val="22"/>
          <w:szCs w:val="22"/>
        </w:rPr>
        <mc:AlternateContent>
          <mc:Choice Requires="wps">
            <w:drawing>
              <wp:anchor distT="45720" distB="45720" distL="114300" distR="114300" simplePos="0" relativeHeight="251749376" behindDoc="1" locked="0" layoutInCell="1" allowOverlap="1" wp14:anchorId="517E1BC7" wp14:editId="2B9B4A26">
                <wp:simplePos x="0" y="0"/>
                <wp:positionH relativeFrom="leftMargin">
                  <wp:posOffset>-1154281</wp:posOffset>
                </wp:positionH>
                <wp:positionV relativeFrom="paragraph">
                  <wp:posOffset>264160</wp:posOffset>
                </wp:positionV>
                <wp:extent cx="2181225" cy="2808000"/>
                <wp:effectExtent l="0" t="0" r="9525"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08000"/>
                        </a:xfrm>
                        <a:prstGeom prst="homePlate">
                          <a:avLst>
                            <a:gd name="adj" fmla="val 0"/>
                          </a:avLst>
                        </a:prstGeom>
                        <a:solidFill>
                          <a:schemeClr val="accent5">
                            <a:lumMod val="40000"/>
                            <a:lumOff val="60000"/>
                          </a:schemeClr>
                        </a:solidFill>
                        <a:ln w="76200">
                          <a:noFill/>
                          <a:miter lim="800000"/>
                          <a:headEnd/>
                          <a:tailEnd/>
                        </a:ln>
                        <a:effectLst/>
                      </wps:spPr>
                      <wps:txbx>
                        <w:txbxContent>
                          <w:p w14:paraId="75E87B98" w14:textId="77777777" w:rsidR="009A1939" w:rsidRDefault="009A1939" w:rsidP="004E0A28">
                            <w:pPr>
                              <w:jc w:val="center"/>
                              <w:rPr>
                                <w:rFonts w:ascii="Impact" w:hAnsi="Impact"/>
                                <w:color w:val="244061" w:themeColor="accent1" w:themeShade="80"/>
                              </w:rPr>
                            </w:pPr>
                          </w:p>
                          <w:p w14:paraId="72DA5BAB" w14:textId="77777777" w:rsidR="009A1939" w:rsidRDefault="009A1939" w:rsidP="004E0A28">
                            <w:pPr>
                              <w:jc w:val="center"/>
                              <w:rPr>
                                <w:rFonts w:ascii="Impact" w:hAnsi="Impact"/>
                                <w:color w:val="244061" w:themeColor="accent1" w:themeShade="80"/>
                              </w:rPr>
                            </w:pPr>
                          </w:p>
                          <w:p w14:paraId="3DFBAD3A" w14:textId="77777777" w:rsidR="009A1939" w:rsidRDefault="009A1939" w:rsidP="004E0A28">
                            <w:pPr>
                              <w:jc w:val="center"/>
                              <w:rPr>
                                <w:rFonts w:ascii="Impact" w:hAnsi="Impact"/>
                                <w:color w:val="244061" w:themeColor="accent1" w:themeShade="80"/>
                              </w:rPr>
                            </w:pPr>
                          </w:p>
                          <w:p w14:paraId="7B315884" w14:textId="77777777" w:rsidR="009A1939" w:rsidRDefault="009A1939" w:rsidP="004E0A28">
                            <w:pPr>
                              <w:jc w:val="center"/>
                              <w:rPr>
                                <w:rFonts w:ascii="Impact" w:hAnsi="Impact"/>
                                <w:color w:val="244061" w:themeColor="accent1" w:themeShade="80"/>
                              </w:rPr>
                            </w:pPr>
                          </w:p>
                          <w:p w14:paraId="2F1DC6FA" w14:textId="77777777" w:rsidR="009A1939" w:rsidRDefault="009A1939" w:rsidP="004E0A28">
                            <w:pPr>
                              <w:jc w:val="center"/>
                              <w:rPr>
                                <w:rFonts w:ascii="Impact" w:hAnsi="Impact"/>
                                <w:color w:val="244061" w:themeColor="accent1" w:themeShade="80"/>
                              </w:rPr>
                            </w:pPr>
                          </w:p>
                          <w:p w14:paraId="24672496" w14:textId="77777777" w:rsidR="009A1939" w:rsidRDefault="009A1939" w:rsidP="004E0A28">
                            <w:pPr>
                              <w:jc w:val="center"/>
                              <w:rPr>
                                <w:rFonts w:ascii="Impact" w:hAnsi="Impact"/>
                                <w:color w:val="244061" w:themeColor="accent1" w:themeShade="80"/>
                              </w:rPr>
                            </w:pPr>
                          </w:p>
                          <w:p w14:paraId="23F35813" w14:textId="77777777" w:rsidR="009A1939" w:rsidRDefault="009A1939" w:rsidP="004E0A28">
                            <w:pPr>
                              <w:jc w:val="center"/>
                              <w:rPr>
                                <w:rFonts w:ascii="Impact" w:hAnsi="Impact"/>
                                <w:color w:val="FFFFFF" w:themeColor="background1"/>
                              </w:rPr>
                            </w:pPr>
                          </w:p>
                          <w:p w14:paraId="4986929D" w14:textId="77777777" w:rsidR="009A1939" w:rsidRDefault="009A1939" w:rsidP="004E0A28">
                            <w:pPr>
                              <w:jc w:val="center"/>
                              <w:rPr>
                                <w:rFonts w:ascii="Impact" w:hAnsi="Impact"/>
                                <w:color w:val="FFFFFF" w:themeColor="background1"/>
                              </w:rPr>
                            </w:pPr>
                          </w:p>
                          <w:p w14:paraId="4AB37656" w14:textId="77777777" w:rsidR="009A1939" w:rsidRDefault="009A1939" w:rsidP="004E0A28">
                            <w:pPr>
                              <w:jc w:val="center"/>
                              <w:rPr>
                                <w:rFonts w:ascii="Impact" w:hAnsi="Impact"/>
                                <w:color w:val="FFFFFF" w:themeColor="background1"/>
                              </w:rPr>
                            </w:pPr>
                          </w:p>
                          <w:p w14:paraId="61CFB142"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1BC7" id="_x0000_s1030" type="#_x0000_t15" style="position:absolute;left:0;text-align:left;margin-left:-90.9pt;margin-top:20.8pt;width:171.75pt;height:221.1pt;z-index:-2515671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" adj="21600" fillcolor="#b6dde8 [1304]" stroked="f" strokeweight="6pt">
                <v:textbox style="layout-flow:vertical;mso-layout-flow-alt:bottom-to-top">
                  <w:txbxContent>
                    <w:p w14:paraId="75E87B98" w14:textId="77777777" w:rsidR="009A1939" w:rsidRDefault="009A1939" w:rsidP="004E0A28">
                      <w:pPr>
                        <w:jc w:val="center"/>
                        <w:rPr>
                          <w:rFonts w:ascii="Impact" w:hAnsi="Impact"/>
                          <w:color w:val="244061" w:themeColor="accent1" w:themeShade="80"/>
                        </w:rPr>
                      </w:pPr>
                    </w:p>
                    <w:p w14:paraId="72DA5BAB" w14:textId="77777777" w:rsidR="009A1939" w:rsidRDefault="009A1939" w:rsidP="004E0A28">
                      <w:pPr>
                        <w:jc w:val="center"/>
                        <w:rPr>
                          <w:rFonts w:ascii="Impact" w:hAnsi="Impact"/>
                          <w:color w:val="244061" w:themeColor="accent1" w:themeShade="80"/>
                        </w:rPr>
                      </w:pPr>
                    </w:p>
                    <w:p w14:paraId="3DFBAD3A" w14:textId="77777777" w:rsidR="009A1939" w:rsidRDefault="009A1939" w:rsidP="004E0A28">
                      <w:pPr>
                        <w:jc w:val="center"/>
                        <w:rPr>
                          <w:rFonts w:ascii="Impact" w:hAnsi="Impact"/>
                          <w:color w:val="244061" w:themeColor="accent1" w:themeShade="80"/>
                        </w:rPr>
                      </w:pPr>
                    </w:p>
                    <w:p w14:paraId="7B315884" w14:textId="77777777" w:rsidR="009A1939" w:rsidRDefault="009A1939" w:rsidP="004E0A28">
                      <w:pPr>
                        <w:jc w:val="center"/>
                        <w:rPr>
                          <w:rFonts w:ascii="Impact" w:hAnsi="Impact"/>
                          <w:color w:val="244061" w:themeColor="accent1" w:themeShade="80"/>
                        </w:rPr>
                      </w:pPr>
                    </w:p>
                    <w:p w14:paraId="2F1DC6FA" w14:textId="77777777" w:rsidR="009A1939" w:rsidRDefault="009A1939" w:rsidP="004E0A28">
                      <w:pPr>
                        <w:jc w:val="center"/>
                        <w:rPr>
                          <w:rFonts w:ascii="Impact" w:hAnsi="Impact"/>
                          <w:color w:val="244061" w:themeColor="accent1" w:themeShade="80"/>
                        </w:rPr>
                      </w:pPr>
                    </w:p>
                    <w:p w14:paraId="24672496" w14:textId="77777777" w:rsidR="009A1939" w:rsidRDefault="009A1939" w:rsidP="004E0A28">
                      <w:pPr>
                        <w:jc w:val="center"/>
                        <w:rPr>
                          <w:rFonts w:ascii="Impact" w:hAnsi="Impact"/>
                          <w:color w:val="244061" w:themeColor="accent1" w:themeShade="80"/>
                        </w:rPr>
                      </w:pPr>
                    </w:p>
                    <w:p w14:paraId="23F35813" w14:textId="77777777" w:rsidR="009A1939" w:rsidRDefault="009A1939" w:rsidP="004E0A28">
                      <w:pPr>
                        <w:jc w:val="center"/>
                        <w:rPr>
                          <w:rFonts w:ascii="Impact" w:hAnsi="Impact"/>
                          <w:color w:val="FFFFFF" w:themeColor="background1"/>
                        </w:rPr>
                      </w:pPr>
                    </w:p>
                    <w:p w14:paraId="4986929D" w14:textId="77777777" w:rsidR="009A1939" w:rsidRDefault="009A1939" w:rsidP="004E0A28">
                      <w:pPr>
                        <w:jc w:val="center"/>
                        <w:rPr>
                          <w:rFonts w:ascii="Impact" w:hAnsi="Impact"/>
                          <w:color w:val="FFFFFF" w:themeColor="background1"/>
                        </w:rPr>
                      </w:pPr>
                    </w:p>
                    <w:p w14:paraId="4AB37656" w14:textId="77777777" w:rsidR="009A1939" w:rsidRDefault="009A1939" w:rsidP="004E0A28">
                      <w:pPr>
                        <w:jc w:val="center"/>
                        <w:rPr>
                          <w:rFonts w:ascii="Impact" w:hAnsi="Impact"/>
                          <w:color w:val="FFFFFF" w:themeColor="background1"/>
                        </w:rPr>
                      </w:pPr>
                    </w:p>
                    <w:p w14:paraId="61CFB142"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w:t>
                      </w:r>
                    </w:p>
                  </w:txbxContent>
                </v:textbox>
                <w10:wrap anchorx="margin"/>
              </v:shape>
            </w:pict>
          </mc:Fallback>
        </mc:AlternateContent>
      </w:r>
    </w:p>
    <w:p w14:paraId="5A84F297" w14:textId="564A346F"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b/>
          <w:color w:val="31849B" w:themeColor="accent5" w:themeShade="BF"/>
          <w:sz w:val="22"/>
          <w:szCs w:val="22"/>
        </w:rPr>
        <w:t xml:space="preserve">Zwiększenie efektywności wykorzystania, wytwarzania oraz dostarczania energii. </w:t>
      </w:r>
    </w:p>
    <w:p w14:paraId="395B82D1"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 xml:space="preserve">Efektywność wykorzystania energii zarówno w budynkach, jak i instalacjach, ma bezpośredni wpływ na emisję zanieczyszczeń oraz koszt eksploatacji obiektów. Na przedmiotowym obszarze znajdują się budynki o zróżnicowanym przeznaczeniu, wieku i technologii wykonania. Część z nich charakteryzuje się znacznym potencjałem oszczędności energii możliwym do wykorzystania m.in. poprzez działania termomodernizacyjne. Ważnym jest wykorzystanie tego potencjału w budynkach użyteczności publicznej i obiektach mieszkalnych. Niemniejsze znaczenie ma wysoka efektywność wytwarzania energii, a także w przypadku nośników sieciowych (np. ciepła sieciowego) efektywność dystrybucji energii do odbiorców końcowych. Działania proefektywnościowe prowadzone zarówno po stronie odbiorców jak i dostawców oraz producentów powinny być prowadzone w oparciu </w:t>
      </w:r>
      <w:r w:rsidR="00417EE6" w:rsidRPr="00C03CF8">
        <w:rPr>
          <w:rFonts w:ascii="Calibri Light" w:hAnsi="Calibri Light"/>
          <w:sz w:val="22"/>
          <w:szCs w:val="22"/>
        </w:rPr>
        <w:br/>
      </w:r>
      <w:r w:rsidRPr="00C03CF8">
        <w:rPr>
          <w:rFonts w:ascii="Calibri Light" w:hAnsi="Calibri Light"/>
          <w:sz w:val="22"/>
          <w:szCs w:val="22"/>
        </w:rPr>
        <w:t>o wspólny cel redukcji wpływu systemów energetyczny na środowisko.</w:t>
      </w:r>
    </w:p>
    <w:p w14:paraId="60BB89BA" w14:textId="77777777" w:rsidR="00C851B6" w:rsidRDefault="00C851B6" w:rsidP="00417EE6">
      <w:pPr>
        <w:spacing w:line="360" w:lineRule="auto"/>
        <w:ind w:left="284"/>
        <w:jc w:val="both"/>
        <w:rPr>
          <w:rFonts w:ascii="Calibri Light" w:hAnsi="Calibri Light"/>
          <w:sz w:val="22"/>
          <w:szCs w:val="22"/>
        </w:rPr>
      </w:pPr>
    </w:p>
    <w:p w14:paraId="06B65E5A" w14:textId="77777777" w:rsidR="00C03CF8" w:rsidRPr="00C03CF8" w:rsidRDefault="00C03CF8" w:rsidP="00417EE6">
      <w:pPr>
        <w:spacing w:line="360" w:lineRule="auto"/>
        <w:ind w:left="284"/>
        <w:jc w:val="both"/>
        <w:rPr>
          <w:rFonts w:ascii="Calibri Light" w:hAnsi="Calibri Light"/>
          <w:sz w:val="22"/>
          <w:szCs w:val="22"/>
        </w:rPr>
      </w:pPr>
    </w:p>
    <w:p w14:paraId="1D4E4EAE"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noProof/>
          <w:color w:val="31849B" w:themeColor="accent5" w:themeShade="BF"/>
          <w:sz w:val="22"/>
          <w:szCs w:val="22"/>
        </w:rPr>
        <mc:AlternateContent>
          <mc:Choice Requires="wps">
            <w:drawing>
              <wp:anchor distT="45720" distB="45720" distL="114300" distR="114300" simplePos="0" relativeHeight="251750400" behindDoc="1" locked="0" layoutInCell="1" allowOverlap="1" wp14:anchorId="09829F3C" wp14:editId="140B25C2">
                <wp:simplePos x="0" y="0"/>
                <wp:positionH relativeFrom="column">
                  <wp:posOffset>-2046216</wp:posOffset>
                </wp:positionH>
                <wp:positionV relativeFrom="paragraph">
                  <wp:posOffset>13335</wp:posOffset>
                </wp:positionV>
                <wp:extent cx="2181225" cy="2592000"/>
                <wp:effectExtent l="0" t="0" r="9525" b="0"/>
                <wp:wrapNone/>
                <wp:docPr id="2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92000"/>
                        </a:xfrm>
                        <a:prstGeom prst="homePlate">
                          <a:avLst>
                            <a:gd name="adj" fmla="val 0"/>
                          </a:avLst>
                        </a:prstGeom>
                        <a:solidFill>
                          <a:schemeClr val="accent5">
                            <a:lumMod val="40000"/>
                            <a:lumOff val="60000"/>
                          </a:schemeClr>
                        </a:solidFill>
                        <a:ln w="76200">
                          <a:noFill/>
                          <a:miter lim="800000"/>
                          <a:headEnd/>
                          <a:tailEnd/>
                        </a:ln>
                        <a:effectLst/>
                      </wps:spPr>
                      <wps:txbx>
                        <w:txbxContent>
                          <w:p w14:paraId="06694101" w14:textId="77777777" w:rsidR="009A1939" w:rsidRDefault="009A1939" w:rsidP="004E0A28">
                            <w:pPr>
                              <w:jc w:val="center"/>
                              <w:rPr>
                                <w:rFonts w:ascii="Impact" w:hAnsi="Impact"/>
                                <w:color w:val="244061" w:themeColor="accent1" w:themeShade="80"/>
                              </w:rPr>
                            </w:pPr>
                          </w:p>
                          <w:p w14:paraId="0EEF671B" w14:textId="77777777" w:rsidR="009A1939" w:rsidRDefault="009A1939" w:rsidP="004E0A28">
                            <w:pPr>
                              <w:jc w:val="center"/>
                              <w:rPr>
                                <w:rFonts w:ascii="Impact" w:hAnsi="Impact"/>
                                <w:color w:val="244061" w:themeColor="accent1" w:themeShade="80"/>
                              </w:rPr>
                            </w:pPr>
                          </w:p>
                          <w:p w14:paraId="115342F0" w14:textId="77777777" w:rsidR="009A1939" w:rsidRDefault="009A1939" w:rsidP="004E0A28">
                            <w:pPr>
                              <w:jc w:val="center"/>
                              <w:rPr>
                                <w:rFonts w:ascii="Impact" w:hAnsi="Impact"/>
                                <w:color w:val="244061" w:themeColor="accent1" w:themeShade="80"/>
                              </w:rPr>
                            </w:pPr>
                          </w:p>
                          <w:p w14:paraId="423BB9A5" w14:textId="77777777" w:rsidR="009A1939" w:rsidRDefault="009A1939" w:rsidP="004E0A28">
                            <w:pPr>
                              <w:jc w:val="center"/>
                              <w:rPr>
                                <w:rFonts w:ascii="Impact" w:hAnsi="Impact"/>
                                <w:color w:val="244061" w:themeColor="accent1" w:themeShade="80"/>
                              </w:rPr>
                            </w:pPr>
                          </w:p>
                          <w:p w14:paraId="084DBB39" w14:textId="77777777" w:rsidR="009A1939" w:rsidRDefault="009A1939" w:rsidP="004E0A28">
                            <w:pPr>
                              <w:jc w:val="center"/>
                              <w:rPr>
                                <w:rFonts w:ascii="Impact" w:hAnsi="Impact"/>
                                <w:color w:val="244061" w:themeColor="accent1" w:themeShade="80"/>
                              </w:rPr>
                            </w:pPr>
                          </w:p>
                          <w:p w14:paraId="291429BD" w14:textId="77777777" w:rsidR="009A1939" w:rsidRDefault="009A1939" w:rsidP="004E0A28">
                            <w:pPr>
                              <w:jc w:val="center"/>
                              <w:rPr>
                                <w:rFonts w:ascii="Impact" w:hAnsi="Impact"/>
                                <w:color w:val="244061" w:themeColor="accent1" w:themeShade="80"/>
                              </w:rPr>
                            </w:pPr>
                          </w:p>
                          <w:p w14:paraId="0591FBB3" w14:textId="77777777" w:rsidR="009A1939" w:rsidRDefault="009A1939" w:rsidP="004E0A28">
                            <w:pPr>
                              <w:jc w:val="center"/>
                              <w:rPr>
                                <w:rFonts w:ascii="Impact" w:hAnsi="Impact"/>
                                <w:color w:val="FFFFFF" w:themeColor="background1"/>
                              </w:rPr>
                            </w:pPr>
                          </w:p>
                          <w:p w14:paraId="4C71B2CE" w14:textId="77777777" w:rsidR="009A1939" w:rsidRDefault="009A1939" w:rsidP="004E0A28">
                            <w:pPr>
                              <w:jc w:val="center"/>
                              <w:rPr>
                                <w:rFonts w:ascii="Impact" w:hAnsi="Impact"/>
                                <w:color w:val="FFFFFF" w:themeColor="background1"/>
                              </w:rPr>
                            </w:pPr>
                          </w:p>
                          <w:p w14:paraId="40E56C31" w14:textId="77777777" w:rsidR="009A1939" w:rsidRDefault="009A1939" w:rsidP="004E0A28">
                            <w:pPr>
                              <w:jc w:val="center"/>
                              <w:rPr>
                                <w:rFonts w:ascii="Impact" w:hAnsi="Impact"/>
                                <w:color w:val="FFFFFF" w:themeColor="background1"/>
                              </w:rPr>
                            </w:pPr>
                          </w:p>
                          <w:p w14:paraId="3C746818"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9F3C" id="_x0000_s1031" type="#_x0000_t15" style="position:absolute;left:0;text-align:left;margin-left:-161.1pt;margin-top:1.05pt;width:171.75pt;height:204.1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" adj="21600" fillcolor="#b6dde8 [1304]" stroked="f" strokeweight="6pt">
                <v:textbox style="layout-flow:vertical;mso-layout-flow-alt:bottom-to-top">
                  <w:txbxContent>
                    <w:p w14:paraId="06694101" w14:textId="77777777" w:rsidR="009A1939" w:rsidRDefault="009A1939" w:rsidP="004E0A28">
                      <w:pPr>
                        <w:jc w:val="center"/>
                        <w:rPr>
                          <w:rFonts w:ascii="Impact" w:hAnsi="Impact"/>
                          <w:color w:val="244061" w:themeColor="accent1" w:themeShade="80"/>
                        </w:rPr>
                      </w:pPr>
                    </w:p>
                    <w:p w14:paraId="0EEF671B" w14:textId="77777777" w:rsidR="009A1939" w:rsidRDefault="009A1939" w:rsidP="004E0A28">
                      <w:pPr>
                        <w:jc w:val="center"/>
                        <w:rPr>
                          <w:rFonts w:ascii="Impact" w:hAnsi="Impact"/>
                          <w:color w:val="244061" w:themeColor="accent1" w:themeShade="80"/>
                        </w:rPr>
                      </w:pPr>
                    </w:p>
                    <w:p w14:paraId="115342F0" w14:textId="77777777" w:rsidR="009A1939" w:rsidRDefault="009A1939" w:rsidP="004E0A28">
                      <w:pPr>
                        <w:jc w:val="center"/>
                        <w:rPr>
                          <w:rFonts w:ascii="Impact" w:hAnsi="Impact"/>
                          <w:color w:val="244061" w:themeColor="accent1" w:themeShade="80"/>
                        </w:rPr>
                      </w:pPr>
                    </w:p>
                    <w:p w14:paraId="423BB9A5" w14:textId="77777777" w:rsidR="009A1939" w:rsidRDefault="009A1939" w:rsidP="004E0A28">
                      <w:pPr>
                        <w:jc w:val="center"/>
                        <w:rPr>
                          <w:rFonts w:ascii="Impact" w:hAnsi="Impact"/>
                          <w:color w:val="244061" w:themeColor="accent1" w:themeShade="80"/>
                        </w:rPr>
                      </w:pPr>
                    </w:p>
                    <w:p w14:paraId="084DBB39" w14:textId="77777777" w:rsidR="009A1939" w:rsidRDefault="009A1939" w:rsidP="004E0A28">
                      <w:pPr>
                        <w:jc w:val="center"/>
                        <w:rPr>
                          <w:rFonts w:ascii="Impact" w:hAnsi="Impact"/>
                          <w:color w:val="244061" w:themeColor="accent1" w:themeShade="80"/>
                        </w:rPr>
                      </w:pPr>
                    </w:p>
                    <w:p w14:paraId="291429BD" w14:textId="77777777" w:rsidR="009A1939" w:rsidRDefault="009A1939" w:rsidP="004E0A28">
                      <w:pPr>
                        <w:jc w:val="center"/>
                        <w:rPr>
                          <w:rFonts w:ascii="Impact" w:hAnsi="Impact"/>
                          <w:color w:val="244061" w:themeColor="accent1" w:themeShade="80"/>
                        </w:rPr>
                      </w:pPr>
                    </w:p>
                    <w:p w14:paraId="0591FBB3" w14:textId="77777777" w:rsidR="009A1939" w:rsidRDefault="009A1939" w:rsidP="004E0A28">
                      <w:pPr>
                        <w:jc w:val="center"/>
                        <w:rPr>
                          <w:rFonts w:ascii="Impact" w:hAnsi="Impact"/>
                          <w:color w:val="FFFFFF" w:themeColor="background1"/>
                        </w:rPr>
                      </w:pPr>
                    </w:p>
                    <w:p w14:paraId="4C71B2CE" w14:textId="77777777" w:rsidR="009A1939" w:rsidRDefault="009A1939" w:rsidP="004E0A28">
                      <w:pPr>
                        <w:jc w:val="center"/>
                        <w:rPr>
                          <w:rFonts w:ascii="Impact" w:hAnsi="Impact"/>
                          <w:color w:val="FFFFFF" w:themeColor="background1"/>
                        </w:rPr>
                      </w:pPr>
                    </w:p>
                    <w:p w14:paraId="40E56C31" w14:textId="77777777" w:rsidR="009A1939" w:rsidRDefault="009A1939" w:rsidP="004E0A28">
                      <w:pPr>
                        <w:jc w:val="center"/>
                        <w:rPr>
                          <w:rFonts w:ascii="Impact" w:hAnsi="Impact"/>
                          <w:color w:val="FFFFFF" w:themeColor="background1"/>
                        </w:rPr>
                      </w:pPr>
                    </w:p>
                    <w:p w14:paraId="3C746818"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w:t>
                      </w:r>
                    </w:p>
                  </w:txbxContent>
                </v:textbox>
              </v:shape>
            </w:pict>
          </mc:Fallback>
        </mc:AlternateContent>
      </w:r>
      <w:r w:rsidRPr="00872453">
        <w:rPr>
          <w:rFonts w:ascii="Calibri Light" w:hAnsi="Calibri Light"/>
          <w:b/>
          <w:color w:val="31849B" w:themeColor="accent5" w:themeShade="BF"/>
          <w:sz w:val="22"/>
          <w:szCs w:val="22"/>
        </w:rPr>
        <w:t xml:space="preserve">Zwiększenie wykorzystania energii pochodzącej ze źródeł odnawialnych. </w:t>
      </w:r>
    </w:p>
    <w:p w14:paraId="602D3496" w14:textId="39B77A1C"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 xml:space="preserve">Coraz większa ekonomiczna opłacalność wykorzystywania tego typu technologii może mieć kluczowe znaczenie dla promocji technologii związanych z energią słoneczną czy geotermalną. Dlatego też głównym celem będzie wsparcie wykorzystania OZE zarówno poprzez działania związane </w:t>
      </w:r>
      <w:r w:rsidR="00C03CF8">
        <w:rPr>
          <w:rFonts w:ascii="Calibri Light" w:hAnsi="Calibri Light"/>
          <w:sz w:val="22"/>
          <w:szCs w:val="22"/>
        </w:rPr>
        <w:br/>
      </w:r>
      <w:r w:rsidRPr="00C03CF8">
        <w:rPr>
          <w:rFonts w:ascii="Calibri Light" w:hAnsi="Calibri Light"/>
          <w:sz w:val="22"/>
          <w:szCs w:val="22"/>
        </w:rPr>
        <w:t xml:space="preserve">z dofinansowaniem takich inwestycji, jak również promocją i edukacją mieszkańców/inwestorów, oraz w efekcie zwiększenie udziału wykorzystywanej energii pochodzącej ze źródeł odnawialnych. Działania promujące odnawialne źródła energii mogą mieć znaczący wpływ zarówno na poziom wiedzy mieszkańców, lecz także przełożyć się bezpośrednio na decyzje podejmowane przez inwestorów. Istotne jest przedstawienie dobrych przykładów inwestycji wykorzystujących OZE oraz wdrażanie tego typu inwestycji na obszarze powiatu oraz gminy Sieroszowice. </w:t>
      </w:r>
    </w:p>
    <w:p w14:paraId="4147545B" w14:textId="77777777" w:rsidR="00C03CF8" w:rsidRPr="00C03CF8" w:rsidRDefault="00C03CF8" w:rsidP="00417EE6">
      <w:pPr>
        <w:spacing w:line="360" w:lineRule="auto"/>
        <w:ind w:left="284"/>
        <w:jc w:val="both"/>
        <w:rPr>
          <w:rFonts w:ascii="Calibri Light" w:hAnsi="Calibri Light"/>
          <w:sz w:val="22"/>
          <w:szCs w:val="22"/>
        </w:rPr>
      </w:pPr>
    </w:p>
    <w:p w14:paraId="687BF62E"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noProof/>
          <w:color w:val="31849B" w:themeColor="accent5" w:themeShade="BF"/>
          <w:sz w:val="22"/>
          <w:szCs w:val="22"/>
        </w:rPr>
        <mc:AlternateContent>
          <mc:Choice Requires="wps">
            <w:drawing>
              <wp:anchor distT="45720" distB="45720" distL="114300" distR="114300" simplePos="0" relativeHeight="251754496" behindDoc="1" locked="0" layoutInCell="1" allowOverlap="1" wp14:anchorId="6F2E2D1D" wp14:editId="2517AF25">
                <wp:simplePos x="0" y="0"/>
                <wp:positionH relativeFrom="column">
                  <wp:posOffset>-2045970</wp:posOffset>
                </wp:positionH>
                <wp:positionV relativeFrom="paragraph">
                  <wp:posOffset>2540</wp:posOffset>
                </wp:positionV>
                <wp:extent cx="2181225" cy="2376000"/>
                <wp:effectExtent l="0" t="0" r="9525" b="5715"/>
                <wp:wrapNone/>
                <wp:docPr id="2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376000"/>
                        </a:xfrm>
                        <a:prstGeom prst="homePlate">
                          <a:avLst>
                            <a:gd name="adj" fmla="val 0"/>
                          </a:avLst>
                        </a:prstGeom>
                        <a:solidFill>
                          <a:schemeClr val="accent5">
                            <a:lumMod val="40000"/>
                            <a:lumOff val="60000"/>
                          </a:schemeClr>
                        </a:solidFill>
                        <a:ln w="76200">
                          <a:noFill/>
                          <a:miter lim="800000"/>
                          <a:headEnd/>
                          <a:tailEnd/>
                        </a:ln>
                        <a:effectLst/>
                      </wps:spPr>
                      <wps:txbx>
                        <w:txbxContent>
                          <w:p w14:paraId="246B6BF1" w14:textId="77777777" w:rsidR="009A1939" w:rsidRDefault="009A1939" w:rsidP="004E0A28">
                            <w:pPr>
                              <w:jc w:val="center"/>
                              <w:rPr>
                                <w:rFonts w:ascii="Impact" w:hAnsi="Impact"/>
                                <w:color w:val="244061" w:themeColor="accent1" w:themeShade="80"/>
                              </w:rPr>
                            </w:pPr>
                          </w:p>
                          <w:p w14:paraId="4818BC2A" w14:textId="77777777" w:rsidR="009A1939" w:rsidRDefault="009A1939" w:rsidP="004E0A28">
                            <w:pPr>
                              <w:jc w:val="center"/>
                              <w:rPr>
                                <w:rFonts w:ascii="Impact" w:hAnsi="Impact"/>
                                <w:color w:val="244061" w:themeColor="accent1" w:themeShade="80"/>
                              </w:rPr>
                            </w:pPr>
                          </w:p>
                          <w:p w14:paraId="77F77943" w14:textId="77777777" w:rsidR="009A1939" w:rsidRDefault="009A1939" w:rsidP="004E0A28">
                            <w:pPr>
                              <w:jc w:val="center"/>
                              <w:rPr>
                                <w:rFonts w:ascii="Impact" w:hAnsi="Impact"/>
                                <w:color w:val="244061" w:themeColor="accent1" w:themeShade="80"/>
                              </w:rPr>
                            </w:pPr>
                          </w:p>
                          <w:p w14:paraId="6BF3EFA8" w14:textId="77777777" w:rsidR="009A1939" w:rsidRDefault="009A1939" w:rsidP="004E0A28">
                            <w:pPr>
                              <w:jc w:val="center"/>
                              <w:rPr>
                                <w:rFonts w:ascii="Impact" w:hAnsi="Impact"/>
                                <w:color w:val="244061" w:themeColor="accent1" w:themeShade="80"/>
                              </w:rPr>
                            </w:pPr>
                          </w:p>
                          <w:p w14:paraId="083DE4AA" w14:textId="77777777" w:rsidR="009A1939" w:rsidRDefault="009A1939" w:rsidP="004E0A28">
                            <w:pPr>
                              <w:jc w:val="center"/>
                              <w:rPr>
                                <w:rFonts w:ascii="Impact" w:hAnsi="Impact"/>
                                <w:color w:val="244061" w:themeColor="accent1" w:themeShade="80"/>
                              </w:rPr>
                            </w:pPr>
                          </w:p>
                          <w:p w14:paraId="4979FF23" w14:textId="77777777" w:rsidR="009A1939" w:rsidRDefault="009A1939" w:rsidP="004E0A28">
                            <w:pPr>
                              <w:jc w:val="center"/>
                              <w:rPr>
                                <w:rFonts w:ascii="Impact" w:hAnsi="Impact"/>
                                <w:color w:val="244061" w:themeColor="accent1" w:themeShade="80"/>
                              </w:rPr>
                            </w:pPr>
                          </w:p>
                          <w:p w14:paraId="683DB016" w14:textId="77777777" w:rsidR="009A1939" w:rsidRDefault="009A1939" w:rsidP="004E0A28">
                            <w:pPr>
                              <w:jc w:val="center"/>
                              <w:rPr>
                                <w:rFonts w:ascii="Impact" w:hAnsi="Impact"/>
                                <w:color w:val="FFFFFF" w:themeColor="background1"/>
                              </w:rPr>
                            </w:pPr>
                          </w:p>
                          <w:p w14:paraId="21993C0C" w14:textId="77777777" w:rsidR="009A1939" w:rsidRDefault="009A1939" w:rsidP="004E0A28">
                            <w:pPr>
                              <w:jc w:val="center"/>
                              <w:rPr>
                                <w:rFonts w:ascii="Impact" w:hAnsi="Impact"/>
                                <w:color w:val="FFFFFF" w:themeColor="background1"/>
                              </w:rPr>
                            </w:pPr>
                          </w:p>
                          <w:p w14:paraId="0EA15C19" w14:textId="77777777" w:rsidR="009A1939" w:rsidRDefault="009A1939" w:rsidP="004E0A28">
                            <w:pPr>
                              <w:jc w:val="center"/>
                              <w:rPr>
                                <w:rFonts w:ascii="Impact" w:hAnsi="Impact"/>
                                <w:color w:val="FFFFFF" w:themeColor="background1"/>
                              </w:rPr>
                            </w:pPr>
                          </w:p>
                          <w:p w14:paraId="5F56E659"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2D1D" id="_x0000_s1032" type="#_x0000_t15" style="position:absolute;left:0;text-align:left;margin-left:-161.1pt;margin-top:.2pt;width:171.75pt;height:187.1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" adj="21600" fillcolor="#b6dde8 [1304]" stroked="f" strokeweight="6pt">
                <v:textbox style="layout-flow:vertical;mso-layout-flow-alt:bottom-to-top">
                  <w:txbxContent>
                    <w:p w14:paraId="246B6BF1" w14:textId="77777777" w:rsidR="009A1939" w:rsidRDefault="009A1939" w:rsidP="004E0A28">
                      <w:pPr>
                        <w:jc w:val="center"/>
                        <w:rPr>
                          <w:rFonts w:ascii="Impact" w:hAnsi="Impact"/>
                          <w:color w:val="244061" w:themeColor="accent1" w:themeShade="80"/>
                        </w:rPr>
                      </w:pPr>
                    </w:p>
                    <w:p w14:paraId="4818BC2A" w14:textId="77777777" w:rsidR="009A1939" w:rsidRDefault="009A1939" w:rsidP="004E0A28">
                      <w:pPr>
                        <w:jc w:val="center"/>
                        <w:rPr>
                          <w:rFonts w:ascii="Impact" w:hAnsi="Impact"/>
                          <w:color w:val="244061" w:themeColor="accent1" w:themeShade="80"/>
                        </w:rPr>
                      </w:pPr>
                    </w:p>
                    <w:p w14:paraId="77F77943" w14:textId="77777777" w:rsidR="009A1939" w:rsidRDefault="009A1939" w:rsidP="004E0A28">
                      <w:pPr>
                        <w:jc w:val="center"/>
                        <w:rPr>
                          <w:rFonts w:ascii="Impact" w:hAnsi="Impact"/>
                          <w:color w:val="244061" w:themeColor="accent1" w:themeShade="80"/>
                        </w:rPr>
                      </w:pPr>
                    </w:p>
                    <w:p w14:paraId="6BF3EFA8" w14:textId="77777777" w:rsidR="009A1939" w:rsidRDefault="009A1939" w:rsidP="004E0A28">
                      <w:pPr>
                        <w:jc w:val="center"/>
                        <w:rPr>
                          <w:rFonts w:ascii="Impact" w:hAnsi="Impact"/>
                          <w:color w:val="244061" w:themeColor="accent1" w:themeShade="80"/>
                        </w:rPr>
                      </w:pPr>
                    </w:p>
                    <w:p w14:paraId="083DE4AA" w14:textId="77777777" w:rsidR="009A1939" w:rsidRDefault="009A1939" w:rsidP="004E0A28">
                      <w:pPr>
                        <w:jc w:val="center"/>
                        <w:rPr>
                          <w:rFonts w:ascii="Impact" w:hAnsi="Impact"/>
                          <w:color w:val="244061" w:themeColor="accent1" w:themeShade="80"/>
                        </w:rPr>
                      </w:pPr>
                    </w:p>
                    <w:p w14:paraId="4979FF23" w14:textId="77777777" w:rsidR="009A1939" w:rsidRDefault="009A1939" w:rsidP="004E0A28">
                      <w:pPr>
                        <w:jc w:val="center"/>
                        <w:rPr>
                          <w:rFonts w:ascii="Impact" w:hAnsi="Impact"/>
                          <w:color w:val="244061" w:themeColor="accent1" w:themeShade="80"/>
                        </w:rPr>
                      </w:pPr>
                    </w:p>
                    <w:p w14:paraId="683DB016" w14:textId="77777777" w:rsidR="009A1939" w:rsidRDefault="009A1939" w:rsidP="004E0A28">
                      <w:pPr>
                        <w:jc w:val="center"/>
                        <w:rPr>
                          <w:rFonts w:ascii="Impact" w:hAnsi="Impact"/>
                          <w:color w:val="FFFFFF" w:themeColor="background1"/>
                        </w:rPr>
                      </w:pPr>
                    </w:p>
                    <w:p w14:paraId="21993C0C" w14:textId="77777777" w:rsidR="009A1939" w:rsidRDefault="009A1939" w:rsidP="004E0A28">
                      <w:pPr>
                        <w:jc w:val="center"/>
                        <w:rPr>
                          <w:rFonts w:ascii="Impact" w:hAnsi="Impact"/>
                          <w:color w:val="FFFFFF" w:themeColor="background1"/>
                        </w:rPr>
                      </w:pPr>
                    </w:p>
                    <w:p w14:paraId="0EA15C19" w14:textId="77777777" w:rsidR="009A1939" w:rsidRDefault="009A1939" w:rsidP="004E0A28">
                      <w:pPr>
                        <w:jc w:val="center"/>
                        <w:rPr>
                          <w:rFonts w:ascii="Impact" w:hAnsi="Impact"/>
                          <w:color w:val="FFFFFF" w:themeColor="background1"/>
                        </w:rPr>
                      </w:pPr>
                    </w:p>
                    <w:p w14:paraId="5F56E659"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VII</w:t>
                      </w:r>
                    </w:p>
                  </w:txbxContent>
                </v:textbox>
              </v:shape>
            </w:pict>
          </mc:Fallback>
        </mc:AlternateContent>
      </w:r>
      <w:r w:rsidRPr="00872453">
        <w:rPr>
          <w:rFonts w:ascii="Calibri Light" w:hAnsi="Calibri Light"/>
          <w:b/>
          <w:color w:val="31849B" w:themeColor="accent5" w:themeShade="BF"/>
          <w:sz w:val="22"/>
          <w:szCs w:val="22"/>
        </w:rPr>
        <w:t>Realizacja idei wzorcowej roli sektora publicznego w zakresie oszczędnego gospodarowania energią.</w:t>
      </w:r>
    </w:p>
    <w:p w14:paraId="76A03BB8"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 xml:space="preserve">Idea wzorcowej roli sektora publicznego znajduje swoje odzwierciedlenie w krajowych dokumentach strategicznych. Priorytetem dla tego celu są zarówno działania, jak i przedsięwzięcia, </w:t>
      </w:r>
      <w:r w:rsidRPr="00C03CF8">
        <w:rPr>
          <w:rFonts w:ascii="Calibri Light" w:hAnsi="Calibri Light"/>
          <w:sz w:val="22"/>
          <w:szCs w:val="22"/>
        </w:rPr>
        <w:lastRenderedPageBreak/>
        <w:t>które będą realizowane przez jednostkę samorządu terytorialnego, a tym samym w przyszłości będą pełniły rolę wzorca dla mieszkańców oraz inwestorów. Realizację tego celu można osiągnąć zarówno poprzez działania inwestycyjne oraz systemowe (np. poprzez prowadzenie systemu zielonych zamówień publicznych), a następnie poprzez dotarcie z opisem realizowanych przedsięwzięć do zainteresowanych grup (np. poprzez informacje na stronie internetowej).</w:t>
      </w:r>
    </w:p>
    <w:p w14:paraId="1870D206" w14:textId="77777777" w:rsidR="00C851B6" w:rsidRDefault="00C851B6" w:rsidP="00417EE6">
      <w:pPr>
        <w:spacing w:line="360" w:lineRule="auto"/>
        <w:ind w:left="284"/>
        <w:jc w:val="both"/>
        <w:rPr>
          <w:rFonts w:ascii="Calibri Light" w:hAnsi="Calibri Light"/>
          <w:sz w:val="22"/>
          <w:szCs w:val="22"/>
        </w:rPr>
      </w:pPr>
    </w:p>
    <w:p w14:paraId="7C1FE917" w14:textId="77777777" w:rsidR="00C03CF8" w:rsidRPr="00C03CF8" w:rsidRDefault="00C03CF8" w:rsidP="00417EE6">
      <w:pPr>
        <w:spacing w:line="360" w:lineRule="auto"/>
        <w:ind w:left="284"/>
        <w:jc w:val="both"/>
        <w:rPr>
          <w:rFonts w:ascii="Calibri Light" w:hAnsi="Calibri Light"/>
          <w:sz w:val="22"/>
          <w:szCs w:val="22"/>
        </w:rPr>
      </w:pPr>
      <w:r w:rsidRPr="00C03CF8">
        <w:rPr>
          <w:rFonts w:ascii="Calibri Light" w:hAnsi="Calibri Light"/>
          <w:noProof/>
          <w:color w:val="632423" w:themeColor="accent2" w:themeShade="80"/>
          <w:sz w:val="22"/>
          <w:szCs w:val="22"/>
        </w:rPr>
        <mc:AlternateContent>
          <mc:Choice Requires="wps">
            <w:drawing>
              <wp:anchor distT="45720" distB="45720" distL="114300" distR="114300" simplePos="0" relativeHeight="251755520" behindDoc="1" locked="0" layoutInCell="1" allowOverlap="1" wp14:anchorId="7859C472" wp14:editId="36E020BD">
                <wp:simplePos x="0" y="0"/>
                <wp:positionH relativeFrom="column">
                  <wp:posOffset>-2042795</wp:posOffset>
                </wp:positionH>
                <wp:positionV relativeFrom="paragraph">
                  <wp:posOffset>283845</wp:posOffset>
                </wp:positionV>
                <wp:extent cx="2181225" cy="2466975"/>
                <wp:effectExtent l="0" t="0" r="9525" b="9525"/>
                <wp:wrapNone/>
                <wp:docPr id="2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66975"/>
                        </a:xfrm>
                        <a:prstGeom prst="homePlate">
                          <a:avLst>
                            <a:gd name="adj" fmla="val 0"/>
                          </a:avLst>
                        </a:prstGeom>
                        <a:solidFill>
                          <a:schemeClr val="accent5">
                            <a:lumMod val="40000"/>
                            <a:lumOff val="60000"/>
                          </a:schemeClr>
                        </a:solidFill>
                        <a:ln w="76200">
                          <a:noFill/>
                          <a:miter lim="800000"/>
                          <a:headEnd/>
                          <a:tailEnd/>
                        </a:ln>
                        <a:effectLst/>
                      </wps:spPr>
                      <wps:txbx>
                        <w:txbxContent>
                          <w:p w14:paraId="77A4E2C7" w14:textId="77777777" w:rsidR="009A1939" w:rsidRDefault="009A1939" w:rsidP="004E0A28">
                            <w:pPr>
                              <w:jc w:val="center"/>
                              <w:rPr>
                                <w:rFonts w:ascii="Impact" w:hAnsi="Impact"/>
                                <w:color w:val="244061" w:themeColor="accent1" w:themeShade="80"/>
                              </w:rPr>
                            </w:pPr>
                          </w:p>
                          <w:p w14:paraId="0B9CE17C" w14:textId="77777777" w:rsidR="009A1939" w:rsidRDefault="009A1939" w:rsidP="004E0A28">
                            <w:pPr>
                              <w:jc w:val="center"/>
                              <w:rPr>
                                <w:rFonts w:ascii="Impact" w:hAnsi="Impact"/>
                                <w:color w:val="244061" w:themeColor="accent1" w:themeShade="80"/>
                              </w:rPr>
                            </w:pPr>
                          </w:p>
                          <w:p w14:paraId="1C8308D2" w14:textId="77777777" w:rsidR="009A1939" w:rsidRDefault="009A1939" w:rsidP="004E0A28">
                            <w:pPr>
                              <w:jc w:val="center"/>
                              <w:rPr>
                                <w:rFonts w:ascii="Impact" w:hAnsi="Impact"/>
                                <w:color w:val="244061" w:themeColor="accent1" w:themeShade="80"/>
                              </w:rPr>
                            </w:pPr>
                          </w:p>
                          <w:p w14:paraId="69F631A9" w14:textId="77777777" w:rsidR="009A1939" w:rsidRDefault="009A1939" w:rsidP="004E0A28">
                            <w:pPr>
                              <w:jc w:val="center"/>
                              <w:rPr>
                                <w:rFonts w:ascii="Impact" w:hAnsi="Impact"/>
                                <w:color w:val="244061" w:themeColor="accent1" w:themeShade="80"/>
                              </w:rPr>
                            </w:pPr>
                          </w:p>
                          <w:p w14:paraId="24DC0447" w14:textId="77777777" w:rsidR="009A1939" w:rsidRDefault="009A1939" w:rsidP="004E0A28">
                            <w:pPr>
                              <w:jc w:val="center"/>
                              <w:rPr>
                                <w:rFonts w:ascii="Impact" w:hAnsi="Impact"/>
                                <w:color w:val="244061" w:themeColor="accent1" w:themeShade="80"/>
                              </w:rPr>
                            </w:pPr>
                          </w:p>
                          <w:p w14:paraId="279CD024" w14:textId="77777777" w:rsidR="009A1939" w:rsidRDefault="009A1939" w:rsidP="004E0A28">
                            <w:pPr>
                              <w:jc w:val="center"/>
                              <w:rPr>
                                <w:rFonts w:ascii="Impact" w:hAnsi="Impact"/>
                                <w:color w:val="244061" w:themeColor="accent1" w:themeShade="80"/>
                              </w:rPr>
                            </w:pPr>
                          </w:p>
                          <w:p w14:paraId="45E9BF55" w14:textId="77777777" w:rsidR="009A1939" w:rsidRDefault="009A1939" w:rsidP="004E0A28">
                            <w:pPr>
                              <w:jc w:val="center"/>
                              <w:rPr>
                                <w:rFonts w:ascii="Impact" w:hAnsi="Impact"/>
                                <w:color w:val="FFFFFF" w:themeColor="background1"/>
                              </w:rPr>
                            </w:pPr>
                          </w:p>
                          <w:p w14:paraId="335DF9F2" w14:textId="77777777" w:rsidR="009A1939" w:rsidRDefault="009A1939" w:rsidP="004E0A28">
                            <w:pPr>
                              <w:jc w:val="center"/>
                              <w:rPr>
                                <w:rFonts w:ascii="Impact" w:hAnsi="Impact"/>
                                <w:color w:val="FFFFFF" w:themeColor="background1"/>
                              </w:rPr>
                            </w:pPr>
                          </w:p>
                          <w:p w14:paraId="374A7921" w14:textId="77777777" w:rsidR="009A1939" w:rsidRDefault="009A1939" w:rsidP="004E0A28">
                            <w:pPr>
                              <w:jc w:val="center"/>
                              <w:rPr>
                                <w:rFonts w:ascii="Impact" w:hAnsi="Impact"/>
                                <w:color w:val="FFFFFF" w:themeColor="background1"/>
                              </w:rPr>
                            </w:pPr>
                          </w:p>
                          <w:p w14:paraId="3F15B404"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VIII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9C472" id="_x0000_s1033" type="#_x0000_t15" style="position:absolute;left:0;text-align:left;margin-left:-160.85pt;margin-top:22.35pt;width:171.75pt;height:194.2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" adj="21600" fillcolor="#b6dde8 [1304]" stroked="f" strokeweight="6pt">
                <v:textbox style="layout-flow:vertical;mso-layout-flow-alt:bottom-to-top">
                  <w:txbxContent>
                    <w:p w14:paraId="77A4E2C7" w14:textId="77777777" w:rsidR="009A1939" w:rsidRDefault="009A1939" w:rsidP="004E0A28">
                      <w:pPr>
                        <w:jc w:val="center"/>
                        <w:rPr>
                          <w:rFonts w:ascii="Impact" w:hAnsi="Impact"/>
                          <w:color w:val="244061" w:themeColor="accent1" w:themeShade="80"/>
                        </w:rPr>
                      </w:pPr>
                    </w:p>
                    <w:p w14:paraId="0B9CE17C" w14:textId="77777777" w:rsidR="009A1939" w:rsidRDefault="009A1939" w:rsidP="004E0A28">
                      <w:pPr>
                        <w:jc w:val="center"/>
                        <w:rPr>
                          <w:rFonts w:ascii="Impact" w:hAnsi="Impact"/>
                          <w:color w:val="244061" w:themeColor="accent1" w:themeShade="80"/>
                        </w:rPr>
                      </w:pPr>
                    </w:p>
                    <w:p w14:paraId="1C8308D2" w14:textId="77777777" w:rsidR="009A1939" w:rsidRDefault="009A1939" w:rsidP="004E0A28">
                      <w:pPr>
                        <w:jc w:val="center"/>
                        <w:rPr>
                          <w:rFonts w:ascii="Impact" w:hAnsi="Impact"/>
                          <w:color w:val="244061" w:themeColor="accent1" w:themeShade="80"/>
                        </w:rPr>
                      </w:pPr>
                    </w:p>
                    <w:p w14:paraId="69F631A9" w14:textId="77777777" w:rsidR="009A1939" w:rsidRDefault="009A1939" w:rsidP="004E0A28">
                      <w:pPr>
                        <w:jc w:val="center"/>
                        <w:rPr>
                          <w:rFonts w:ascii="Impact" w:hAnsi="Impact"/>
                          <w:color w:val="244061" w:themeColor="accent1" w:themeShade="80"/>
                        </w:rPr>
                      </w:pPr>
                    </w:p>
                    <w:p w14:paraId="24DC0447" w14:textId="77777777" w:rsidR="009A1939" w:rsidRDefault="009A1939" w:rsidP="004E0A28">
                      <w:pPr>
                        <w:jc w:val="center"/>
                        <w:rPr>
                          <w:rFonts w:ascii="Impact" w:hAnsi="Impact"/>
                          <w:color w:val="244061" w:themeColor="accent1" w:themeShade="80"/>
                        </w:rPr>
                      </w:pPr>
                    </w:p>
                    <w:p w14:paraId="279CD024" w14:textId="77777777" w:rsidR="009A1939" w:rsidRDefault="009A1939" w:rsidP="004E0A28">
                      <w:pPr>
                        <w:jc w:val="center"/>
                        <w:rPr>
                          <w:rFonts w:ascii="Impact" w:hAnsi="Impact"/>
                          <w:color w:val="244061" w:themeColor="accent1" w:themeShade="80"/>
                        </w:rPr>
                      </w:pPr>
                    </w:p>
                    <w:p w14:paraId="45E9BF55" w14:textId="77777777" w:rsidR="009A1939" w:rsidRDefault="009A1939" w:rsidP="004E0A28">
                      <w:pPr>
                        <w:jc w:val="center"/>
                        <w:rPr>
                          <w:rFonts w:ascii="Impact" w:hAnsi="Impact"/>
                          <w:color w:val="FFFFFF" w:themeColor="background1"/>
                        </w:rPr>
                      </w:pPr>
                    </w:p>
                    <w:p w14:paraId="335DF9F2" w14:textId="77777777" w:rsidR="009A1939" w:rsidRDefault="009A1939" w:rsidP="004E0A28">
                      <w:pPr>
                        <w:jc w:val="center"/>
                        <w:rPr>
                          <w:rFonts w:ascii="Impact" w:hAnsi="Impact"/>
                          <w:color w:val="FFFFFF" w:themeColor="background1"/>
                        </w:rPr>
                      </w:pPr>
                    </w:p>
                    <w:p w14:paraId="374A7921" w14:textId="77777777" w:rsidR="009A1939" w:rsidRDefault="009A1939" w:rsidP="004E0A28">
                      <w:pPr>
                        <w:jc w:val="center"/>
                        <w:rPr>
                          <w:rFonts w:ascii="Impact" w:hAnsi="Impact"/>
                          <w:color w:val="FFFFFF" w:themeColor="background1"/>
                        </w:rPr>
                      </w:pPr>
                    </w:p>
                    <w:p w14:paraId="3F15B404"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VIII</w:t>
                      </w:r>
                    </w:p>
                  </w:txbxContent>
                </v:textbox>
              </v:shape>
            </w:pict>
          </mc:Fallback>
        </mc:AlternateContent>
      </w:r>
    </w:p>
    <w:p w14:paraId="6F3E233E"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b/>
          <w:color w:val="31849B" w:themeColor="accent5" w:themeShade="BF"/>
          <w:sz w:val="22"/>
          <w:szCs w:val="22"/>
        </w:rPr>
        <w:t xml:space="preserve">Zwiększenie świadomości wśród mieszkańców dotyczącej ich wpływu na lokalną gospodarkę eko-energetyczną oraz jakość powietrza. </w:t>
      </w:r>
    </w:p>
    <w:p w14:paraId="3DDB0686"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Wzrost partycypacji społecznej w działaniach na rzecz zrównoważonego rozwoju omawianego obszaru ma podstawowe znaczenie w kontekście realizacji poszczególnych celów działań. Działania edukacyjne i informacyjne pozwolą na podejmowanie świadomych decyzji inwestycyjnych oraz eksploatacyjnych związanych z wykorzystywaniem energii i paliw.</w:t>
      </w:r>
      <w:r w:rsidR="002C679C" w:rsidRPr="00C03CF8">
        <w:rPr>
          <w:rFonts w:ascii="Calibri Light" w:hAnsi="Calibri Light"/>
          <w:sz w:val="22"/>
          <w:szCs w:val="22"/>
        </w:rPr>
        <w:t xml:space="preserve"> </w:t>
      </w:r>
      <w:r w:rsidRPr="00C03CF8">
        <w:rPr>
          <w:rFonts w:ascii="Calibri Light" w:hAnsi="Calibri Light"/>
          <w:sz w:val="22"/>
          <w:szCs w:val="22"/>
        </w:rPr>
        <w:t xml:space="preserve">Przewiduje się, że realizacja tego celu wpłynie korzystnie na podniesienie świadomości ekologicznej i kompetencji nie tylko użytkowników obiektów, ale także na wykonawców, w tym architektów i projektantów. Ważne jest również zaangażowanie dzieci i młodzieży w ramach kształtowania odpowiednich postaw proekologicznych. </w:t>
      </w:r>
    </w:p>
    <w:p w14:paraId="159F8229" w14:textId="77777777" w:rsidR="00C851B6" w:rsidRDefault="00C851B6" w:rsidP="00417EE6">
      <w:pPr>
        <w:spacing w:line="360" w:lineRule="auto"/>
        <w:ind w:left="284"/>
        <w:jc w:val="both"/>
        <w:rPr>
          <w:rFonts w:ascii="Calibri Light" w:hAnsi="Calibri Light"/>
          <w:sz w:val="22"/>
          <w:szCs w:val="22"/>
        </w:rPr>
      </w:pPr>
    </w:p>
    <w:p w14:paraId="147292CA"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noProof/>
          <w:color w:val="31849B" w:themeColor="accent5" w:themeShade="BF"/>
          <w:sz w:val="22"/>
          <w:szCs w:val="22"/>
        </w:rPr>
        <mc:AlternateContent>
          <mc:Choice Requires="wps">
            <w:drawing>
              <wp:anchor distT="45720" distB="45720" distL="114300" distR="114300" simplePos="0" relativeHeight="251756544" behindDoc="1" locked="0" layoutInCell="1" allowOverlap="1" wp14:anchorId="68C44DBB" wp14:editId="2C17A652">
                <wp:simplePos x="0" y="0"/>
                <wp:positionH relativeFrom="column">
                  <wp:posOffset>-2045970</wp:posOffset>
                </wp:positionH>
                <wp:positionV relativeFrom="paragraph">
                  <wp:posOffset>29845</wp:posOffset>
                </wp:positionV>
                <wp:extent cx="2181225" cy="1836000"/>
                <wp:effectExtent l="0" t="0" r="9525" b="0"/>
                <wp:wrapNone/>
                <wp:docPr id="2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36000"/>
                        </a:xfrm>
                        <a:prstGeom prst="homePlate">
                          <a:avLst>
                            <a:gd name="adj" fmla="val 0"/>
                          </a:avLst>
                        </a:prstGeom>
                        <a:solidFill>
                          <a:schemeClr val="accent5">
                            <a:lumMod val="40000"/>
                            <a:lumOff val="60000"/>
                          </a:schemeClr>
                        </a:solidFill>
                        <a:ln w="76200">
                          <a:noFill/>
                          <a:miter lim="800000"/>
                          <a:headEnd/>
                          <a:tailEnd/>
                        </a:ln>
                        <a:effectLst/>
                      </wps:spPr>
                      <wps:txbx>
                        <w:txbxContent>
                          <w:p w14:paraId="4668BC06" w14:textId="77777777" w:rsidR="009A1939" w:rsidRDefault="009A1939" w:rsidP="004E0A28">
                            <w:pPr>
                              <w:jc w:val="center"/>
                              <w:rPr>
                                <w:rFonts w:ascii="Impact" w:hAnsi="Impact"/>
                                <w:color w:val="244061" w:themeColor="accent1" w:themeShade="80"/>
                              </w:rPr>
                            </w:pPr>
                          </w:p>
                          <w:p w14:paraId="3B020D11" w14:textId="77777777" w:rsidR="009A1939" w:rsidRDefault="009A1939" w:rsidP="004E0A28">
                            <w:pPr>
                              <w:jc w:val="center"/>
                              <w:rPr>
                                <w:rFonts w:ascii="Impact" w:hAnsi="Impact"/>
                                <w:color w:val="244061" w:themeColor="accent1" w:themeShade="80"/>
                              </w:rPr>
                            </w:pPr>
                          </w:p>
                          <w:p w14:paraId="58BC2BAD" w14:textId="77777777" w:rsidR="009A1939" w:rsidRDefault="009A1939" w:rsidP="004E0A28">
                            <w:pPr>
                              <w:jc w:val="center"/>
                              <w:rPr>
                                <w:rFonts w:ascii="Impact" w:hAnsi="Impact"/>
                                <w:color w:val="244061" w:themeColor="accent1" w:themeShade="80"/>
                              </w:rPr>
                            </w:pPr>
                          </w:p>
                          <w:p w14:paraId="45E47845" w14:textId="77777777" w:rsidR="009A1939" w:rsidRDefault="009A1939" w:rsidP="004E0A28">
                            <w:pPr>
                              <w:jc w:val="center"/>
                              <w:rPr>
                                <w:rFonts w:ascii="Impact" w:hAnsi="Impact"/>
                                <w:color w:val="244061" w:themeColor="accent1" w:themeShade="80"/>
                              </w:rPr>
                            </w:pPr>
                          </w:p>
                          <w:p w14:paraId="68E6C289" w14:textId="77777777" w:rsidR="009A1939" w:rsidRDefault="009A1939" w:rsidP="004E0A28">
                            <w:pPr>
                              <w:jc w:val="center"/>
                              <w:rPr>
                                <w:rFonts w:ascii="Impact" w:hAnsi="Impact"/>
                                <w:color w:val="244061" w:themeColor="accent1" w:themeShade="80"/>
                              </w:rPr>
                            </w:pPr>
                          </w:p>
                          <w:p w14:paraId="77C1E8F1" w14:textId="77777777" w:rsidR="009A1939" w:rsidRDefault="009A1939" w:rsidP="004E0A28">
                            <w:pPr>
                              <w:jc w:val="center"/>
                              <w:rPr>
                                <w:rFonts w:ascii="Impact" w:hAnsi="Impact"/>
                                <w:color w:val="244061" w:themeColor="accent1" w:themeShade="80"/>
                              </w:rPr>
                            </w:pPr>
                          </w:p>
                          <w:p w14:paraId="65126A52" w14:textId="77777777" w:rsidR="009A1939" w:rsidRDefault="009A1939" w:rsidP="004E0A28">
                            <w:pPr>
                              <w:jc w:val="center"/>
                              <w:rPr>
                                <w:rFonts w:ascii="Impact" w:hAnsi="Impact"/>
                                <w:color w:val="FFFFFF" w:themeColor="background1"/>
                              </w:rPr>
                            </w:pPr>
                          </w:p>
                          <w:p w14:paraId="0E85C6E6" w14:textId="77777777" w:rsidR="009A1939" w:rsidRDefault="009A1939" w:rsidP="004E0A28">
                            <w:pPr>
                              <w:jc w:val="center"/>
                              <w:rPr>
                                <w:rFonts w:ascii="Impact" w:hAnsi="Impact"/>
                                <w:color w:val="FFFFFF" w:themeColor="background1"/>
                              </w:rPr>
                            </w:pPr>
                          </w:p>
                          <w:p w14:paraId="3D2C29BD" w14:textId="77777777" w:rsidR="009A1939" w:rsidRDefault="009A1939" w:rsidP="004E0A28">
                            <w:pPr>
                              <w:jc w:val="center"/>
                              <w:rPr>
                                <w:rFonts w:ascii="Impact" w:hAnsi="Impact"/>
                                <w:color w:val="FFFFFF" w:themeColor="background1"/>
                              </w:rPr>
                            </w:pPr>
                          </w:p>
                          <w:p w14:paraId="624A1CBD"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IX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4DBB" id="_x0000_s1034" type="#_x0000_t15" style="position:absolute;left:0;text-align:left;margin-left:-161.1pt;margin-top:2.35pt;width:171.75pt;height:144.5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" adj="21600" fillcolor="#b6dde8 [1304]" stroked="f" strokeweight="6pt">
                <v:textbox style="layout-flow:vertical;mso-layout-flow-alt:bottom-to-top">
                  <w:txbxContent>
                    <w:p w14:paraId="4668BC06" w14:textId="77777777" w:rsidR="009A1939" w:rsidRDefault="009A1939" w:rsidP="004E0A28">
                      <w:pPr>
                        <w:jc w:val="center"/>
                        <w:rPr>
                          <w:rFonts w:ascii="Impact" w:hAnsi="Impact"/>
                          <w:color w:val="244061" w:themeColor="accent1" w:themeShade="80"/>
                        </w:rPr>
                      </w:pPr>
                    </w:p>
                    <w:p w14:paraId="3B020D11" w14:textId="77777777" w:rsidR="009A1939" w:rsidRDefault="009A1939" w:rsidP="004E0A28">
                      <w:pPr>
                        <w:jc w:val="center"/>
                        <w:rPr>
                          <w:rFonts w:ascii="Impact" w:hAnsi="Impact"/>
                          <w:color w:val="244061" w:themeColor="accent1" w:themeShade="80"/>
                        </w:rPr>
                      </w:pPr>
                    </w:p>
                    <w:p w14:paraId="58BC2BAD" w14:textId="77777777" w:rsidR="009A1939" w:rsidRDefault="009A1939" w:rsidP="004E0A28">
                      <w:pPr>
                        <w:jc w:val="center"/>
                        <w:rPr>
                          <w:rFonts w:ascii="Impact" w:hAnsi="Impact"/>
                          <w:color w:val="244061" w:themeColor="accent1" w:themeShade="80"/>
                        </w:rPr>
                      </w:pPr>
                    </w:p>
                    <w:p w14:paraId="45E47845" w14:textId="77777777" w:rsidR="009A1939" w:rsidRDefault="009A1939" w:rsidP="004E0A28">
                      <w:pPr>
                        <w:jc w:val="center"/>
                        <w:rPr>
                          <w:rFonts w:ascii="Impact" w:hAnsi="Impact"/>
                          <w:color w:val="244061" w:themeColor="accent1" w:themeShade="80"/>
                        </w:rPr>
                      </w:pPr>
                    </w:p>
                    <w:p w14:paraId="68E6C289" w14:textId="77777777" w:rsidR="009A1939" w:rsidRDefault="009A1939" w:rsidP="004E0A28">
                      <w:pPr>
                        <w:jc w:val="center"/>
                        <w:rPr>
                          <w:rFonts w:ascii="Impact" w:hAnsi="Impact"/>
                          <w:color w:val="244061" w:themeColor="accent1" w:themeShade="80"/>
                        </w:rPr>
                      </w:pPr>
                    </w:p>
                    <w:p w14:paraId="77C1E8F1" w14:textId="77777777" w:rsidR="009A1939" w:rsidRDefault="009A1939" w:rsidP="004E0A28">
                      <w:pPr>
                        <w:jc w:val="center"/>
                        <w:rPr>
                          <w:rFonts w:ascii="Impact" w:hAnsi="Impact"/>
                          <w:color w:val="244061" w:themeColor="accent1" w:themeShade="80"/>
                        </w:rPr>
                      </w:pPr>
                    </w:p>
                    <w:p w14:paraId="65126A52" w14:textId="77777777" w:rsidR="009A1939" w:rsidRDefault="009A1939" w:rsidP="004E0A28">
                      <w:pPr>
                        <w:jc w:val="center"/>
                        <w:rPr>
                          <w:rFonts w:ascii="Impact" w:hAnsi="Impact"/>
                          <w:color w:val="FFFFFF" w:themeColor="background1"/>
                        </w:rPr>
                      </w:pPr>
                    </w:p>
                    <w:p w14:paraId="0E85C6E6" w14:textId="77777777" w:rsidR="009A1939" w:rsidRDefault="009A1939" w:rsidP="004E0A28">
                      <w:pPr>
                        <w:jc w:val="center"/>
                        <w:rPr>
                          <w:rFonts w:ascii="Impact" w:hAnsi="Impact"/>
                          <w:color w:val="FFFFFF" w:themeColor="background1"/>
                        </w:rPr>
                      </w:pPr>
                    </w:p>
                    <w:p w14:paraId="3D2C29BD" w14:textId="77777777" w:rsidR="009A1939" w:rsidRDefault="009A1939" w:rsidP="004E0A28">
                      <w:pPr>
                        <w:jc w:val="center"/>
                        <w:rPr>
                          <w:rFonts w:ascii="Impact" w:hAnsi="Impact"/>
                          <w:color w:val="FFFFFF" w:themeColor="background1"/>
                        </w:rPr>
                      </w:pPr>
                    </w:p>
                    <w:p w14:paraId="624A1CBD"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IX</w:t>
                      </w:r>
                    </w:p>
                  </w:txbxContent>
                </v:textbox>
              </v:shape>
            </w:pict>
          </mc:Fallback>
        </mc:AlternateContent>
      </w:r>
      <w:r w:rsidRPr="00872453">
        <w:rPr>
          <w:rFonts w:ascii="Calibri Light" w:hAnsi="Calibri Light"/>
          <w:b/>
          <w:color w:val="31849B" w:themeColor="accent5" w:themeShade="BF"/>
          <w:sz w:val="22"/>
          <w:szCs w:val="22"/>
        </w:rPr>
        <w:t xml:space="preserve">Promocja oraz realizacja wizji zrównoważonego transportu. </w:t>
      </w:r>
    </w:p>
    <w:p w14:paraId="0A760B1B" w14:textId="77777777" w:rsidR="004E0A2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Aktualnie dostępny jest szeroki wachlarz działań promocyjnych, które mogą bezpośrednio wpływać na zachowania i decyzje podejmowane przez przemieszczających się użytkowników przedmiotowego obszaru. Promocja transportu ekologicznego może przebiegać np. w oparciu o pełnienie roli wzorca, wykorzystującego nowoczesne i ekologiczne rozwiązania. Istotne dla lokalnych władz jest promowanie środków transportu innych niż samochodowy. Celem jest także popularyzacja transportu rowerowego wśród mieszkańców jako alternatywy zdrowej i ekologicznej.</w:t>
      </w:r>
    </w:p>
    <w:p w14:paraId="6D94B55E" w14:textId="77777777" w:rsidR="00C03CF8" w:rsidRPr="00872453" w:rsidRDefault="00C03CF8" w:rsidP="00417EE6">
      <w:pPr>
        <w:spacing w:line="360" w:lineRule="auto"/>
        <w:ind w:left="284"/>
        <w:jc w:val="both"/>
        <w:rPr>
          <w:rFonts w:ascii="Calibri Light" w:hAnsi="Calibri Light"/>
          <w:color w:val="31849B" w:themeColor="accent5" w:themeShade="BF"/>
          <w:sz w:val="22"/>
          <w:szCs w:val="22"/>
        </w:rPr>
      </w:pPr>
      <w:r w:rsidRPr="00C03CF8">
        <w:rPr>
          <w:rFonts w:ascii="Calibri Light" w:hAnsi="Calibri Light"/>
          <w:noProof/>
          <w:color w:val="632423" w:themeColor="accent2" w:themeShade="80"/>
          <w:sz w:val="22"/>
          <w:szCs w:val="22"/>
        </w:rPr>
        <mc:AlternateContent>
          <mc:Choice Requires="wps">
            <w:drawing>
              <wp:anchor distT="45720" distB="45720" distL="114300" distR="114300" simplePos="0" relativeHeight="251757568" behindDoc="1" locked="0" layoutInCell="1" allowOverlap="1" wp14:anchorId="30E25E61" wp14:editId="5C7E26A1">
                <wp:simplePos x="0" y="0"/>
                <wp:positionH relativeFrom="column">
                  <wp:posOffset>-2045970</wp:posOffset>
                </wp:positionH>
                <wp:positionV relativeFrom="paragraph">
                  <wp:posOffset>186690</wp:posOffset>
                </wp:positionV>
                <wp:extent cx="2181225" cy="1836000"/>
                <wp:effectExtent l="0" t="0" r="9525" b="0"/>
                <wp:wrapNone/>
                <wp:docPr id="1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36000"/>
                        </a:xfrm>
                        <a:prstGeom prst="homePlate">
                          <a:avLst>
                            <a:gd name="adj" fmla="val 0"/>
                          </a:avLst>
                        </a:prstGeom>
                        <a:solidFill>
                          <a:schemeClr val="accent5">
                            <a:lumMod val="40000"/>
                            <a:lumOff val="60000"/>
                          </a:schemeClr>
                        </a:solidFill>
                        <a:ln w="76200">
                          <a:noFill/>
                          <a:miter lim="800000"/>
                          <a:headEnd/>
                          <a:tailEnd/>
                        </a:ln>
                        <a:effectLst/>
                      </wps:spPr>
                      <wps:txbx>
                        <w:txbxContent>
                          <w:p w14:paraId="5CA9D5F9" w14:textId="77777777" w:rsidR="009A1939" w:rsidRDefault="009A1939" w:rsidP="004E0A28">
                            <w:pPr>
                              <w:jc w:val="center"/>
                              <w:rPr>
                                <w:rFonts w:ascii="Impact" w:hAnsi="Impact"/>
                                <w:color w:val="244061" w:themeColor="accent1" w:themeShade="80"/>
                              </w:rPr>
                            </w:pPr>
                          </w:p>
                          <w:p w14:paraId="7A829183" w14:textId="77777777" w:rsidR="009A1939" w:rsidRDefault="009A1939" w:rsidP="004E0A28">
                            <w:pPr>
                              <w:jc w:val="center"/>
                              <w:rPr>
                                <w:rFonts w:ascii="Impact" w:hAnsi="Impact"/>
                                <w:color w:val="244061" w:themeColor="accent1" w:themeShade="80"/>
                              </w:rPr>
                            </w:pPr>
                          </w:p>
                          <w:p w14:paraId="7E15498B" w14:textId="77777777" w:rsidR="009A1939" w:rsidRDefault="009A1939" w:rsidP="004E0A28">
                            <w:pPr>
                              <w:jc w:val="center"/>
                              <w:rPr>
                                <w:rFonts w:ascii="Impact" w:hAnsi="Impact"/>
                                <w:color w:val="244061" w:themeColor="accent1" w:themeShade="80"/>
                              </w:rPr>
                            </w:pPr>
                          </w:p>
                          <w:p w14:paraId="11B35C8D" w14:textId="77777777" w:rsidR="009A1939" w:rsidRDefault="009A1939" w:rsidP="004E0A28">
                            <w:pPr>
                              <w:jc w:val="center"/>
                              <w:rPr>
                                <w:rFonts w:ascii="Impact" w:hAnsi="Impact"/>
                                <w:color w:val="244061" w:themeColor="accent1" w:themeShade="80"/>
                              </w:rPr>
                            </w:pPr>
                          </w:p>
                          <w:p w14:paraId="28F234DD" w14:textId="77777777" w:rsidR="009A1939" w:rsidRDefault="009A1939" w:rsidP="004E0A28">
                            <w:pPr>
                              <w:jc w:val="center"/>
                              <w:rPr>
                                <w:rFonts w:ascii="Impact" w:hAnsi="Impact"/>
                                <w:color w:val="244061" w:themeColor="accent1" w:themeShade="80"/>
                              </w:rPr>
                            </w:pPr>
                          </w:p>
                          <w:p w14:paraId="6EE2B921" w14:textId="77777777" w:rsidR="009A1939" w:rsidRDefault="009A1939" w:rsidP="004E0A28">
                            <w:pPr>
                              <w:jc w:val="center"/>
                              <w:rPr>
                                <w:rFonts w:ascii="Impact" w:hAnsi="Impact"/>
                                <w:color w:val="244061" w:themeColor="accent1" w:themeShade="80"/>
                              </w:rPr>
                            </w:pPr>
                          </w:p>
                          <w:p w14:paraId="0AE525B2" w14:textId="77777777" w:rsidR="009A1939" w:rsidRDefault="009A1939" w:rsidP="004E0A28">
                            <w:pPr>
                              <w:jc w:val="center"/>
                              <w:rPr>
                                <w:rFonts w:ascii="Impact" w:hAnsi="Impact"/>
                                <w:color w:val="FFFFFF" w:themeColor="background1"/>
                              </w:rPr>
                            </w:pPr>
                          </w:p>
                          <w:p w14:paraId="13E3D723" w14:textId="77777777" w:rsidR="009A1939" w:rsidRDefault="009A1939" w:rsidP="004E0A28">
                            <w:pPr>
                              <w:jc w:val="center"/>
                              <w:rPr>
                                <w:rFonts w:ascii="Impact" w:hAnsi="Impact"/>
                                <w:color w:val="FFFFFF" w:themeColor="background1"/>
                              </w:rPr>
                            </w:pPr>
                          </w:p>
                          <w:p w14:paraId="26C11968" w14:textId="77777777" w:rsidR="009A1939" w:rsidRDefault="009A1939" w:rsidP="004E0A28">
                            <w:pPr>
                              <w:jc w:val="center"/>
                              <w:rPr>
                                <w:rFonts w:ascii="Impact" w:hAnsi="Impact"/>
                                <w:color w:val="FFFFFF" w:themeColor="background1"/>
                              </w:rPr>
                            </w:pPr>
                          </w:p>
                          <w:p w14:paraId="58F86D64"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5E61" id="_x0000_s1035" type="#_x0000_t15" style="position:absolute;left:0;text-align:left;margin-left:-161.1pt;margin-top:14.7pt;width:171.75pt;height:144.5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" adj="21600" fillcolor="#b6dde8 [1304]" stroked="f" strokeweight="6pt">
                <v:textbox style="layout-flow:vertical;mso-layout-flow-alt:bottom-to-top">
                  <w:txbxContent>
                    <w:p w14:paraId="5CA9D5F9" w14:textId="77777777" w:rsidR="009A1939" w:rsidRDefault="009A1939" w:rsidP="004E0A28">
                      <w:pPr>
                        <w:jc w:val="center"/>
                        <w:rPr>
                          <w:rFonts w:ascii="Impact" w:hAnsi="Impact"/>
                          <w:color w:val="244061" w:themeColor="accent1" w:themeShade="80"/>
                        </w:rPr>
                      </w:pPr>
                    </w:p>
                    <w:p w14:paraId="7A829183" w14:textId="77777777" w:rsidR="009A1939" w:rsidRDefault="009A1939" w:rsidP="004E0A28">
                      <w:pPr>
                        <w:jc w:val="center"/>
                        <w:rPr>
                          <w:rFonts w:ascii="Impact" w:hAnsi="Impact"/>
                          <w:color w:val="244061" w:themeColor="accent1" w:themeShade="80"/>
                        </w:rPr>
                      </w:pPr>
                    </w:p>
                    <w:p w14:paraId="7E15498B" w14:textId="77777777" w:rsidR="009A1939" w:rsidRDefault="009A1939" w:rsidP="004E0A28">
                      <w:pPr>
                        <w:jc w:val="center"/>
                        <w:rPr>
                          <w:rFonts w:ascii="Impact" w:hAnsi="Impact"/>
                          <w:color w:val="244061" w:themeColor="accent1" w:themeShade="80"/>
                        </w:rPr>
                      </w:pPr>
                    </w:p>
                    <w:p w14:paraId="11B35C8D" w14:textId="77777777" w:rsidR="009A1939" w:rsidRDefault="009A1939" w:rsidP="004E0A28">
                      <w:pPr>
                        <w:jc w:val="center"/>
                        <w:rPr>
                          <w:rFonts w:ascii="Impact" w:hAnsi="Impact"/>
                          <w:color w:val="244061" w:themeColor="accent1" w:themeShade="80"/>
                        </w:rPr>
                      </w:pPr>
                    </w:p>
                    <w:p w14:paraId="28F234DD" w14:textId="77777777" w:rsidR="009A1939" w:rsidRDefault="009A1939" w:rsidP="004E0A28">
                      <w:pPr>
                        <w:jc w:val="center"/>
                        <w:rPr>
                          <w:rFonts w:ascii="Impact" w:hAnsi="Impact"/>
                          <w:color w:val="244061" w:themeColor="accent1" w:themeShade="80"/>
                        </w:rPr>
                      </w:pPr>
                    </w:p>
                    <w:p w14:paraId="6EE2B921" w14:textId="77777777" w:rsidR="009A1939" w:rsidRDefault="009A1939" w:rsidP="004E0A28">
                      <w:pPr>
                        <w:jc w:val="center"/>
                        <w:rPr>
                          <w:rFonts w:ascii="Impact" w:hAnsi="Impact"/>
                          <w:color w:val="244061" w:themeColor="accent1" w:themeShade="80"/>
                        </w:rPr>
                      </w:pPr>
                    </w:p>
                    <w:p w14:paraId="0AE525B2" w14:textId="77777777" w:rsidR="009A1939" w:rsidRDefault="009A1939" w:rsidP="004E0A28">
                      <w:pPr>
                        <w:jc w:val="center"/>
                        <w:rPr>
                          <w:rFonts w:ascii="Impact" w:hAnsi="Impact"/>
                          <w:color w:val="FFFFFF" w:themeColor="background1"/>
                        </w:rPr>
                      </w:pPr>
                    </w:p>
                    <w:p w14:paraId="13E3D723" w14:textId="77777777" w:rsidR="009A1939" w:rsidRDefault="009A1939" w:rsidP="004E0A28">
                      <w:pPr>
                        <w:jc w:val="center"/>
                        <w:rPr>
                          <w:rFonts w:ascii="Impact" w:hAnsi="Impact"/>
                          <w:color w:val="FFFFFF" w:themeColor="background1"/>
                        </w:rPr>
                      </w:pPr>
                    </w:p>
                    <w:p w14:paraId="26C11968" w14:textId="77777777" w:rsidR="009A1939" w:rsidRDefault="009A1939" w:rsidP="004E0A28">
                      <w:pPr>
                        <w:jc w:val="center"/>
                        <w:rPr>
                          <w:rFonts w:ascii="Impact" w:hAnsi="Impact"/>
                          <w:color w:val="FFFFFF" w:themeColor="background1"/>
                        </w:rPr>
                      </w:pPr>
                    </w:p>
                    <w:p w14:paraId="58F86D64" w14:textId="77777777" w:rsidR="009A1939" w:rsidRPr="006D7AFA" w:rsidRDefault="009A1939" w:rsidP="004E0A28">
                      <w:pPr>
                        <w:jc w:val="center"/>
                        <w:rPr>
                          <w:b/>
                          <w:color w:val="FFFFFF" w:themeColor="background1"/>
                          <w:sz w:val="28"/>
                          <w:szCs w:val="28"/>
                        </w:rPr>
                      </w:pPr>
                      <w:r w:rsidRPr="006D7AFA">
                        <w:rPr>
                          <w:rFonts w:ascii="Impact" w:hAnsi="Impact"/>
                          <w:color w:val="FFFFFF" w:themeColor="background1"/>
                          <w:sz w:val="28"/>
                          <w:szCs w:val="28"/>
                        </w:rPr>
                        <w:t xml:space="preserve">CEL </w:t>
                      </w:r>
                      <w:r>
                        <w:rPr>
                          <w:rFonts w:ascii="Impact" w:hAnsi="Impact"/>
                          <w:color w:val="FFFFFF" w:themeColor="background1"/>
                          <w:sz w:val="28"/>
                          <w:szCs w:val="28"/>
                        </w:rPr>
                        <w:t>SZCZEGÓŁOWY X</w:t>
                      </w:r>
                    </w:p>
                  </w:txbxContent>
                </v:textbox>
              </v:shape>
            </w:pict>
          </mc:Fallback>
        </mc:AlternateContent>
      </w:r>
    </w:p>
    <w:p w14:paraId="7CFEB794" w14:textId="77777777" w:rsidR="004E0A28" w:rsidRPr="00872453" w:rsidRDefault="004E0A28" w:rsidP="00417EE6">
      <w:pPr>
        <w:spacing w:line="360" w:lineRule="auto"/>
        <w:ind w:left="284"/>
        <w:jc w:val="both"/>
        <w:rPr>
          <w:rFonts w:ascii="Calibri Light" w:hAnsi="Calibri Light"/>
          <w:b/>
          <w:color w:val="31849B" w:themeColor="accent5" w:themeShade="BF"/>
          <w:sz w:val="22"/>
          <w:szCs w:val="22"/>
        </w:rPr>
      </w:pPr>
      <w:r w:rsidRPr="00872453">
        <w:rPr>
          <w:rFonts w:ascii="Calibri Light" w:hAnsi="Calibri Light"/>
          <w:b/>
          <w:color w:val="31849B" w:themeColor="accent5" w:themeShade="BF"/>
          <w:sz w:val="22"/>
          <w:szCs w:val="22"/>
        </w:rPr>
        <w:t xml:space="preserve">Promocja efektywnych energetycznie rozwiązań w oświetleniu. </w:t>
      </w:r>
    </w:p>
    <w:p w14:paraId="52D5A047" w14:textId="77777777" w:rsidR="00C03CF8" w:rsidRDefault="004E0A28" w:rsidP="00417EE6">
      <w:pPr>
        <w:spacing w:line="360" w:lineRule="auto"/>
        <w:ind w:left="284"/>
        <w:jc w:val="both"/>
        <w:rPr>
          <w:rFonts w:ascii="Calibri Light" w:hAnsi="Calibri Light"/>
          <w:sz w:val="22"/>
          <w:szCs w:val="22"/>
        </w:rPr>
      </w:pPr>
      <w:r w:rsidRPr="00C03CF8">
        <w:rPr>
          <w:rFonts w:ascii="Calibri Light" w:hAnsi="Calibri Light"/>
          <w:sz w:val="22"/>
          <w:szCs w:val="22"/>
        </w:rPr>
        <w:t>Wykorzystanie zaawansowanych technologii na przedmiotowym obszarze powinno być przedmiotem nieustannej promocji. Rozwiązania o charakterze energooszczędnym w dziedzinie oświetlenia miejskiego stają się coraz bardziej popularne, a także coraz mniej kosztowne. Rynek oświetlenia typu LED staje się coraz bardziej dostosowany do wymagań klientów. Realizacja inwestycji w tym zakresie zmniejszy zużycie energii w systemie oświetlenia ulicznego, służąc jednocześnie za rozwiązania pilotażowe energooszczędnego oświetlenia dla mieszkańców.</w:t>
      </w:r>
    </w:p>
    <w:p w14:paraId="687292D7" w14:textId="77777777" w:rsidR="00C03CF8" w:rsidRPr="00C03CF8" w:rsidRDefault="00C03CF8" w:rsidP="00C03CF8">
      <w:pPr>
        <w:rPr>
          <w:rFonts w:ascii="Calibri Light" w:hAnsi="Calibri Light"/>
          <w:sz w:val="22"/>
          <w:szCs w:val="22"/>
        </w:rPr>
      </w:pPr>
    </w:p>
    <w:p w14:paraId="4095F6F9" w14:textId="77777777" w:rsidR="001152DC" w:rsidRPr="00C03CF8" w:rsidRDefault="001152DC" w:rsidP="00226879">
      <w:pPr>
        <w:pStyle w:val="Nagwek1"/>
        <w:numPr>
          <w:ilvl w:val="0"/>
          <w:numId w:val="17"/>
        </w:numPr>
        <w:rPr>
          <w:sz w:val="40"/>
          <w:szCs w:val="40"/>
        </w:rPr>
      </w:pPr>
      <w:bookmarkStart w:id="3" w:name="_Toc446415581"/>
      <w:r w:rsidRPr="00C03CF8">
        <w:rPr>
          <w:sz w:val="40"/>
          <w:szCs w:val="40"/>
        </w:rPr>
        <w:lastRenderedPageBreak/>
        <w:t>Przepisy prawa oraz dokumenty strategiczne</w:t>
      </w:r>
      <w:bookmarkEnd w:id="3"/>
    </w:p>
    <w:p w14:paraId="54309482" w14:textId="77777777" w:rsidR="001152DC" w:rsidRPr="00C03CF8" w:rsidRDefault="001152DC" w:rsidP="00226879">
      <w:pPr>
        <w:pStyle w:val="Nagwek2"/>
        <w:numPr>
          <w:ilvl w:val="1"/>
          <w:numId w:val="18"/>
        </w:numPr>
        <w:ind w:left="0" w:firstLine="0"/>
        <w:rPr>
          <w:sz w:val="28"/>
          <w:szCs w:val="28"/>
        </w:rPr>
      </w:pPr>
      <w:bookmarkStart w:id="4" w:name="_Toc446415582"/>
      <w:r w:rsidRPr="00C03CF8">
        <w:rPr>
          <w:sz w:val="28"/>
          <w:szCs w:val="28"/>
        </w:rPr>
        <w:t xml:space="preserve">Analiza zgodności z dokumentami </w:t>
      </w:r>
      <w:r w:rsidR="00ED1868" w:rsidRPr="00C03CF8">
        <w:rPr>
          <w:sz w:val="28"/>
          <w:szCs w:val="28"/>
        </w:rPr>
        <w:t>na szczeblu krajowym</w:t>
      </w:r>
      <w:bookmarkEnd w:id="4"/>
    </w:p>
    <w:p w14:paraId="66BE2833" w14:textId="6E271B5C" w:rsidR="004E0A28" w:rsidRPr="00C03CF8" w:rsidRDefault="004E0A28" w:rsidP="00417EE6">
      <w:pPr>
        <w:spacing w:line="360" w:lineRule="auto"/>
        <w:jc w:val="both"/>
        <w:rPr>
          <w:rFonts w:ascii="Calibri Light" w:hAnsi="Calibri Light"/>
          <w:sz w:val="22"/>
          <w:szCs w:val="22"/>
        </w:rPr>
      </w:pPr>
      <w:r w:rsidRPr="00C03CF8">
        <w:rPr>
          <w:rFonts w:ascii="Calibri Light" w:hAnsi="Calibri Light"/>
          <w:sz w:val="22"/>
          <w:szCs w:val="22"/>
        </w:rPr>
        <w:t>„Plan gospodarki niskoemisyjnej dla</w:t>
      </w:r>
      <w:r w:rsidR="0077076E">
        <w:rPr>
          <w:rFonts w:ascii="Calibri Light" w:hAnsi="Calibri Light"/>
          <w:sz w:val="22"/>
          <w:szCs w:val="22"/>
        </w:rPr>
        <w:t xml:space="preserve"> Gminy </w:t>
      </w:r>
      <w:r w:rsidR="00D93F5B">
        <w:rPr>
          <w:rFonts w:ascii="Calibri Light" w:hAnsi="Calibri Light"/>
          <w:sz w:val="22"/>
          <w:szCs w:val="22"/>
        </w:rPr>
        <w:t>Koźminek</w:t>
      </w:r>
      <w:r w:rsidRPr="00C03CF8">
        <w:rPr>
          <w:rFonts w:ascii="Calibri Light" w:hAnsi="Calibri Light"/>
          <w:sz w:val="22"/>
          <w:szCs w:val="22"/>
        </w:rPr>
        <w:t>” jest zgodny z następującymi dokumentami obowiązującymi na szczeblu krajowym:</w:t>
      </w:r>
    </w:p>
    <w:p w14:paraId="281918BA"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 xml:space="preserve">Polityka energetyczna Polski do 2030 roku (załącznik do uchwały nr 202/2009 Rady Ministrów </w:t>
      </w:r>
      <w:r w:rsidR="00C03CF8">
        <w:rPr>
          <w:rFonts w:ascii="Calibri Light" w:hAnsi="Calibri Light"/>
        </w:rPr>
        <w:br/>
      </w:r>
      <w:r w:rsidRPr="00C03CF8">
        <w:rPr>
          <w:rFonts w:ascii="Calibri Light" w:hAnsi="Calibri Light"/>
        </w:rPr>
        <w:t>z dnia 9 listopada 2009 r.);</w:t>
      </w:r>
    </w:p>
    <w:p w14:paraId="65D65622"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Założenia Narodowego Programu Rozwoju Gospodarki Niskoemisyjnej przyjęte przez Radę Ministrów dnia 16 sierpnia 2011 r.</w:t>
      </w:r>
      <w:r w:rsidR="00C03CF8">
        <w:rPr>
          <w:rFonts w:ascii="Calibri Light" w:hAnsi="Calibri Light"/>
        </w:rPr>
        <w:t>;</w:t>
      </w:r>
    </w:p>
    <w:p w14:paraId="6AB349E4"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Krajowy Plan Działania w zakresie energii ze źródeł odnawialnych przyjęty przez Radę Ministrów dnia 7 grudnia 2010 r.;</w:t>
      </w:r>
    </w:p>
    <w:p w14:paraId="7B268D1C"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Krajowy Plan Działań w zakresie efektywności energetycznej przyjęty przez Radę Ministr</w:t>
      </w:r>
      <w:r w:rsidR="006D475B">
        <w:rPr>
          <w:rFonts w:ascii="Calibri Light" w:hAnsi="Calibri Light"/>
        </w:rPr>
        <w:t>ów dnia 20 października 2014 r.;</w:t>
      </w:r>
    </w:p>
    <w:p w14:paraId="110070D9"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Strategia rozwoju energetyk</w:t>
      </w:r>
      <w:r w:rsidR="006D475B">
        <w:rPr>
          <w:rFonts w:ascii="Calibri Light" w:hAnsi="Calibri Light"/>
        </w:rPr>
        <w:t>i odnawialnej, wrzesień 2010 r.;</w:t>
      </w:r>
    </w:p>
    <w:p w14:paraId="58F5EA1B"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Ustawa z dnia 27 kwietnia 2001r. Prawo ochrony środowiska (t. j. Dz. U.</w:t>
      </w:r>
      <w:r w:rsidR="006D475B">
        <w:rPr>
          <w:rFonts w:ascii="Calibri Light" w:hAnsi="Calibri Light"/>
        </w:rPr>
        <w:t xml:space="preserve"> 2013 r. poz. 1232 z późn zm. );</w:t>
      </w:r>
    </w:p>
    <w:p w14:paraId="6D22ED44"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Ustawa z dnia 10 kwietnia 1997 r. Prawo energetyczne (t. j. Dz. U.</w:t>
      </w:r>
      <w:r w:rsidR="006D475B">
        <w:rPr>
          <w:rFonts w:ascii="Calibri Light" w:hAnsi="Calibri Light"/>
        </w:rPr>
        <w:t xml:space="preserve"> 2012 r. poz. 1059 z późn. zm.);</w:t>
      </w:r>
    </w:p>
    <w:p w14:paraId="6FF53346"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Ustawa z dnia 8 marca 1990 r. o samorządzie gminnym (t. j. Dz. U. 2013 r. poz. 594 z póź</w:t>
      </w:r>
      <w:r w:rsidR="006D475B">
        <w:rPr>
          <w:rFonts w:ascii="Calibri Light" w:hAnsi="Calibri Light"/>
        </w:rPr>
        <w:t>n. zm.);</w:t>
      </w:r>
    </w:p>
    <w:p w14:paraId="2CBD0216"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Ustawa z dnia 20 lutego 2015 o Odnawialnych Źródłach Energii (t. j. Dz. U. 2015 r. poz. 478,</w:t>
      </w:r>
    </w:p>
    <w:p w14:paraId="6A05D0FE"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 xml:space="preserve">Ustawa z dnia 21 listopada 2008 r. o wspieraniu termomodernizacji i remontów </w:t>
      </w:r>
      <w:r w:rsidR="006D475B">
        <w:rPr>
          <w:rFonts w:ascii="Calibri Light" w:hAnsi="Calibri Light"/>
        </w:rPr>
        <w:t>(t. j. Dz. U. 2014 r. poz. 712);</w:t>
      </w:r>
    </w:p>
    <w:p w14:paraId="7C2F99A7" w14:textId="77777777" w:rsidR="004E0A28" w:rsidRPr="00C03CF8" w:rsidRDefault="004E0A28" w:rsidP="00226879">
      <w:pPr>
        <w:pStyle w:val="Akapitzlist"/>
        <w:numPr>
          <w:ilvl w:val="0"/>
          <w:numId w:val="13"/>
        </w:numPr>
        <w:rPr>
          <w:rFonts w:ascii="Calibri Light" w:hAnsi="Calibri Light"/>
        </w:rPr>
      </w:pPr>
      <w:r w:rsidRPr="00C03CF8">
        <w:rPr>
          <w:rFonts w:ascii="Calibri Light" w:hAnsi="Calibri Light"/>
        </w:rPr>
        <w:t>Konstytucja RP (Dz. U. 1997 nr 78 poz. 483 z późn. zm.).</w:t>
      </w:r>
    </w:p>
    <w:p w14:paraId="4926A5C3" w14:textId="77777777" w:rsidR="004E0A28" w:rsidRPr="00C03CF8" w:rsidRDefault="004E0A28" w:rsidP="004E0A28">
      <w:pPr>
        <w:pStyle w:val="Wyrnienie"/>
        <w:rPr>
          <w:sz w:val="22"/>
        </w:rPr>
      </w:pPr>
      <w:r w:rsidRPr="00C03CF8">
        <w:rPr>
          <w:sz w:val="22"/>
        </w:rPr>
        <w:t>Polityka energetyczna Polski do 2030 roku</w:t>
      </w:r>
    </w:p>
    <w:p w14:paraId="6AB1FAAF" w14:textId="77777777" w:rsidR="004E0A28" w:rsidRPr="00C03CF8" w:rsidRDefault="004E0A28" w:rsidP="006D475B">
      <w:pPr>
        <w:spacing w:before="120" w:line="360" w:lineRule="auto"/>
        <w:jc w:val="both"/>
        <w:rPr>
          <w:rFonts w:ascii="Calibri Light" w:hAnsi="Calibri Light"/>
          <w:sz w:val="22"/>
          <w:szCs w:val="22"/>
        </w:rPr>
      </w:pPr>
      <w:r w:rsidRPr="00C03CF8">
        <w:rPr>
          <w:rFonts w:ascii="Calibri Light" w:hAnsi="Calibri Light"/>
          <w:sz w:val="22"/>
          <w:szCs w:val="22"/>
        </w:rPr>
        <w:t xml:space="preserve">Krajowym dokumentem, który wyznacza kierunki działań w celu ograniczenia niskiej emisji jest „Polityka energetyczna Polski do 2030 roku”. Dokument ten, poprzez działania inicjowane na szczeblu krajowym, wpisuje się w realizację celów polityki energetycznej określonych na poziomie Wspólnoty. W związku </w:t>
      </w:r>
      <w:r w:rsidR="006D475B">
        <w:rPr>
          <w:rFonts w:ascii="Calibri Light" w:hAnsi="Calibri Light"/>
          <w:sz w:val="22"/>
          <w:szCs w:val="22"/>
        </w:rPr>
        <w:br/>
      </w:r>
      <w:r w:rsidRPr="00C03CF8">
        <w:rPr>
          <w:rFonts w:ascii="Calibri Light" w:hAnsi="Calibri Light"/>
          <w:sz w:val="22"/>
          <w:szCs w:val="22"/>
        </w:rPr>
        <w:t xml:space="preserve">z powyższym, podstawowymi kierunkami polskiej polityki energetycznej są: </w:t>
      </w:r>
    </w:p>
    <w:p w14:paraId="48EB0B67"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t>poprawa efektywności energetycznej,</w:t>
      </w:r>
    </w:p>
    <w:p w14:paraId="7C21439C"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t>wzrost bezpieczeństwa dostaw paliw i energii,</w:t>
      </w:r>
    </w:p>
    <w:p w14:paraId="232BA5AB"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t>dywersyfikacja struktury wytwarzania energii elektrycznej poprzez wprowadzenie energetyki jądrowej,</w:t>
      </w:r>
    </w:p>
    <w:p w14:paraId="5C7F5D79"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lastRenderedPageBreak/>
        <w:t>rozwój wykorzystania odnawialnych źródeł energii, w tym biopaliw,</w:t>
      </w:r>
    </w:p>
    <w:p w14:paraId="1D31C852"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t>rozwój konkurencyjnych rynków paliw i energii,</w:t>
      </w:r>
    </w:p>
    <w:p w14:paraId="19DEB1B5" w14:textId="77777777" w:rsidR="004E0A28" w:rsidRPr="00C03CF8" w:rsidRDefault="004E0A28" w:rsidP="00226879">
      <w:pPr>
        <w:pStyle w:val="Akapitzlist"/>
        <w:numPr>
          <w:ilvl w:val="0"/>
          <w:numId w:val="14"/>
        </w:numPr>
        <w:rPr>
          <w:rFonts w:ascii="Calibri Light" w:hAnsi="Calibri Light"/>
        </w:rPr>
      </w:pPr>
      <w:r w:rsidRPr="00C03CF8">
        <w:rPr>
          <w:rFonts w:ascii="Calibri Light" w:hAnsi="Calibri Light"/>
        </w:rPr>
        <w:t>ograniczenie oddziaływania energetyki na środowisko.</w:t>
      </w:r>
    </w:p>
    <w:p w14:paraId="0F541DE9" w14:textId="77777777" w:rsidR="004E0A28" w:rsidRPr="00C03CF8" w:rsidRDefault="004E0A28" w:rsidP="00417EE6">
      <w:pPr>
        <w:spacing w:line="360" w:lineRule="auto"/>
        <w:jc w:val="both"/>
        <w:rPr>
          <w:rFonts w:ascii="Calibri Light" w:hAnsi="Calibri Light"/>
          <w:sz w:val="22"/>
          <w:szCs w:val="22"/>
        </w:rPr>
      </w:pPr>
      <w:r w:rsidRPr="00C03CF8">
        <w:rPr>
          <w:rFonts w:ascii="Calibri Light" w:hAnsi="Calibri Light"/>
          <w:sz w:val="22"/>
          <w:szCs w:val="22"/>
        </w:rPr>
        <w:t>Wdrożenie proponowanych działań istotnie wpłynie na zmniejszenie energochłonności polskiej gospodarki, a co za tym idzie zwiększenie bezpieczeństwa energetycznego. Przełoży się to również na mierzalny efekt w postaci redukcji emisji gazów cieplarnianych i zanieczyszczeń w sektorze energetycznym.</w:t>
      </w:r>
    </w:p>
    <w:p w14:paraId="290C2D1E" w14:textId="77777777" w:rsidR="004E0A28" w:rsidRDefault="004E0A28" w:rsidP="00417EE6">
      <w:pPr>
        <w:spacing w:line="360" w:lineRule="auto"/>
        <w:jc w:val="both"/>
        <w:rPr>
          <w:rFonts w:ascii="Calibri Light" w:hAnsi="Calibri Light"/>
          <w:sz w:val="22"/>
          <w:szCs w:val="22"/>
        </w:rPr>
      </w:pPr>
      <w:r w:rsidRPr="00C03CF8">
        <w:rPr>
          <w:rFonts w:ascii="Calibri Light" w:hAnsi="Calibri Light"/>
          <w:sz w:val="22"/>
          <w:szCs w:val="22"/>
        </w:rPr>
        <w:t xml:space="preserve">Krajowy plan działania w zakresie energii ze źródeł odnawialnych Dokument ten określa krajowe cele </w:t>
      </w:r>
      <w:r w:rsidR="006D475B">
        <w:rPr>
          <w:rFonts w:ascii="Calibri Light" w:hAnsi="Calibri Light"/>
          <w:sz w:val="22"/>
          <w:szCs w:val="22"/>
        </w:rPr>
        <w:br/>
      </w:r>
      <w:r w:rsidRPr="00C03CF8">
        <w:rPr>
          <w:rFonts w:ascii="Calibri Light" w:hAnsi="Calibri Light"/>
          <w:sz w:val="22"/>
          <w:szCs w:val="22"/>
        </w:rPr>
        <w:t xml:space="preserve">w zakresie energii ze źródeł odnawialnych wykorzystywanych w transporcie oraz produkcji energii elektrycznej i cieplnej do 2020 roku. Cele te uwzględniają wpływ innych środków polityki efektywności energetycznej na końcowe zużycie energii oraz odpowiednie środki, które należy podjąć dla osiągnięcia krajowych celów ogólnych w zakresie udziału OZE w wykorzystaniu energii finalnej. Ponadto krajowy plan działania w zakresie energii ze źródeł odnawialnych określa współpracę między organami władzy lokalnej, regionalnej i krajowej, szacowaną nadwyżkę energii ze źródeł odnawialnych, która mogłaby zostać przekazana innym państwom członkowskim, strategię ukierunkowaną na rozwój istniejących zasobów biomasy i zmobilizowanie nowych zasobów biomasy do różnych zastosowań, a także środki, które należy podjąć w celu wypełnienia stosownych zobowiązań wynikających z dyrektywy 2009/28/WE. </w:t>
      </w:r>
    </w:p>
    <w:p w14:paraId="532B9796" w14:textId="58AC1DCA" w:rsidR="00841110" w:rsidRDefault="00841110">
      <w:pPr>
        <w:spacing w:after="200" w:line="276" w:lineRule="auto"/>
        <w:rPr>
          <w:rFonts w:ascii="Calibri Light" w:hAnsi="Calibri Light"/>
          <w:sz w:val="22"/>
          <w:szCs w:val="22"/>
        </w:rPr>
      </w:pPr>
    </w:p>
    <w:p w14:paraId="4A633E77" w14:textId="77777777" w:rsidR="004E0A28" w:rsidRPr="00417EE6" w:rsidRDefault="004E0A28" w:rsidP="006D475B">
      <w:pPr>
        <w:pStyle w:val="Wyrnienie"/>
        <w:spacing w:line="360" w:lineRule="auto"/>
      </w:pPr>
      <w:r w:rsidRPr="00417EE6">
        <w:t>Założenia Narodowego Programu Rozwoju Gospodarki Niskoemisyjnej</w:t>
      </w:r>
    </w:p>
    <w:p w14:paraId="5C60476D" w14:textId="77777777" w:rsidR="004E0A28" w:rsidRPr="006D475B" w:rsidRDefault="004E0A28" w:rsidP="006D475B">
      <w:pPr>
        <w:spacing w:before="120" w:line="360" w:lineRule="auto"/>
        <w:jc w:val="both"/>
        <w:rPr>
          <w:rFonts w:ascii="Calibri Light" w:hAnsi="Calibri Light"/>
          <w:sz w:val="22"/>
          <w:szCs w:val="22"/>
        </w:rPr>
      </w:pPr>
      <w:r w:rsidRPr="006D475B">
        <w:rPr>
          <w:rFonts w:ascii="Calibri Light" w:hAnsi="Calibri Light"/>
          <w:sz w:val="22"/>
          <w:szCs w:val="22"/>
        </w:rPr>
        <w:t xml:space="preserve">Potrzeba opracowania PGN jest zgodna z polityką krajową wynikającą z Założeń Narodowego Programu Rozwoju Gospodarki Niskoemisyjnej, przyjętego przez Radę Ministrów 16 sierpnia 2011 roku. Program ma umożliwić Polsce odegranie czynnej roli w wyznaczaniu europejskich i światowych celów redukcji emisji gazów cieplarnianych, ma też uzasadnienie w realizacji międzynarodowych zobowiązań Polski </w:t>
      </w:r>
      <w:r w:rsidR="006D475B">
        <w:rPr>
          <w:rFonts w:ascii="Calibri Light" w:hAnsi="Calibri Light"/>
          <w:sz w:val="22"/>
          <w:szCs w:val="22"/>
        </w:rPr>
        <w:br/>
      </w:r>
      <w:r w:rsidRPr="006D475B">
        <w:rPr>
          <w:rFonts w:ascii="Calibri Light" w:hAnsi="Calibri Light"/>
          <w:sz w:val="22"/>
          <w:szCs w:val="22"/>
        </w:rPr>
        <w:t>i pakietu klimatyczno-energetycznego UE.</w:t>
      </w:r>
    </w:p>
    <w:p w14:paraId="74A10586" w14:textId="77777777" w:rsidR="004E0A28" w:rsidRPr="006D475B" w:rsidRDefault="004E0A28" w:rsidP="00417EE6">
      <w:pPr>
        <w:spacing w:line="360" w:lineRule="auto"/>
        <w:jc w:val="both"/>
        <w:rPr>
          <w:rFonts w:ascii="Calibri Light" w:hAnsi="Calibri Light"/>
          <w:sz w:val="22"/>
          <w:szCs w:val="22"/>
        </w:rPr>
      </w:pPr>
      <w:r w:rsidRPr="006D475B">
        <w:rPr>
          <w:rFonts w:ascii="Calibri Light" w:hAnsi="Calibri Light"/>
          <w:sz w:val="22"/>
          <w:szCs w:val="22"/>
        </w:rPr>
        <w:t>Dlatego też bardzo ważne jest ukształtowanie postaw ukierunkowanych na rzecz budowania gospodarki niskoemisyjnej oraz patrzenia „niskoemisyjnego” na zasoby i walory Gminy wśród władz Gminy, radnych oraz grup eksperckich.</w:t>
      </w:r>
    </w:p>
    <w:p w14:paraId="605DD938" w14:textId="77777777" w:rsidR="004E0A28" w:rsidRPr="006D475B" w:rsidRDefault="004E0A28" w:rsidP="00417EE6">
      <w:pPr>
        <w:spacing w:line="360" w:lineRule="auto"/>
        <w:jc w:val="both"/>
        <w:rPr>
          <w:rFonts w:ascii="Calibri Light" w:hAnsi="Calibri Light"/>
          <w:sz w:val="22"/>
          <w:szCs w:val="22"/>
        </w:rPr>
      </w:pPr>
      <w:r w:rsidRPr="006D475B">
        <w:rPr>
          <w:rFonts w:ascii="Calibri Light" w:hAnsi="Calibri Light"/>
          <w:sz w:val="22"/>
          <w:szCs w:val="22"/>
        </w:rPr>
        <w:t>Założenia do Narodowego Programu Rozwoju Gospodarki Niskoemisyjnej określają szczegółowe zadania dla gmin do których należą:</w:t>
      </w:r>
    </w:p>
    <w:p w14:paraId="0B6316C8" w14:textId="77777777" w:rsidR="004E0A28" w:rsidRPr="006D475B" w:rsidRDefault="004E0A28" w:rsidP="00226879">
      <w:pPr>
        <w:pStyle w:val="Akapitzlist"/>
        <w:numPr>
          <w:ilvl w:val="0"/>
          <w:numId w:val="15"/>
        </w:numPr>
        <w:rPr>
          <w:rFonts w:ascii="Calibri Light" w:hAnsi="Calibri Light"/>
        </w:rPr>
      </w:pPr>
      <w:r w:rsidRPr="006D475B">
        <w:rPr>
          <w:rFonts w:ascii="Calibri Light" w:hAnsi="Calibri Light"/>
        </w:rPr>
        <w:t>rozwój niskoemisyjnych źródeł energii,</w:t>
      </w:r>
    </w:p>
    <w:p w14:paraId="736DBD89" w14:textId="77777777" w:rsidR="004E0A28" w:rsidRPr="006D475B" w:rsidRDefault="004E0A28" w:rsidP="00226879">
      <w:pPr>
        <w:pStyle w:val="Akapitzlist"/>
        <w:numPr>
          <w:ilvl w:val="0"/>
          <w:numId w:val="15"/>
        </w:numPr>
        <w:rPr>
          <w:rFonts w:ascii="Calibri Light" w:hAnsi="Calibri Light"/>
        </w:rPr>
      </w:pPr>
      <w:r w:rsidRPr="006D475B">
        <w:rPr>
          <w:rFonts w:ascii="Calibri Light" w:hAnsi="Calibri Light"/>
        </w:rPr>
        <w:t>poprawa efektywności energetycznej,</w:t>
      </w:r>
    </w:p>
    <w:p w14:paraId="540D2A87" w14:textId="77777777" w:rsidR="004E0A28" w:rsidRPr="006D475B" w:rsidRDefault="004E0A28" w:rsidP="00226879">
      <w:pPr>
        <w:pStyle w:val="Akapitzlist"/>
        <w:numPr>
          <w:ilvl w:val="0"/>
          <w:numId w:val="15"/>
        </w:numPr>
        <w:rPr>
          <w:rFonts w:ascii="Calibri Light" w:hAnsi="Calibri Light"/>
        </w:rPr>
      </w:pPr>
      <w:r w:rsidRPr="006D475B">
        <w:rPr>
          <w:rFonts w:ascii="Calibri Light" w:hAnsi="Calibri Light"/>
        </w:rPr>
        <w:t>poprawa efektywności gospodarowania surowcami i materiałami,</w:t>
      </w:r>
    </w:p>
    <w:p w14:paraId="18255D54" w14:textId="77777777" w:rsidR="004E0A28" w:rsidRPr="006D475B" w:rsidRDefault="004E0A28" w:rsidP="00226879">
      <w:pPr>
        <w:pStyle w:val="Akapitzlist"/>
        <w:numPr>
          <w:ilvl w:val="0"/>
          <w:numId w:val="15"/>
        </w:numPr>
        <w:rPr>
          <w:rFonts w:ascii="Calibri Light" w:hAnsi="Calibri Light"/>
        </w:rPr>
      </w:pPr>
      <w:r w:rsidRPr="006D475B">
        <w:rPr>
          <w:rFonts w:ascii="Calibri Light" w:hAnsi="Calibri Light"/>
        </w:rPr>
        <w:lastRenderedPageBreak/>
        <w:t>rozwój i wykorzystanie technologii niskoemisyjnych,</w:t>
      </w:r>
    </w:p>
    <w:p w14:paraId="6C7A22A6" w14:textId="77777777" w:rsidR="004E0A28" w:rsidRDefault="004E0A28" w:rsidP="00226879">
      <w:pPr>
        <w:pStyle w:val="Akapitzlist"/>
        <w:numPr>
          <w:ilvl w:val="0"/>
          <w:numId w:val="15"/>
        </w:numPr>
        <w:rPr>
          <w:rFonts w:ascii="Calibri Light" w:hAnsi="Calibri Light"/>
        </w:rPr>
      </w:pPr>
      <w:r w:rsidRPr="006D475B">
        <w:rPr>
          <w:rFonts w:ascii="Calibri Light" w:hAnsi="Calibri Light"/>
        </w:rPr>
        <w:t>zapobieganie powstaniu oraz poprawa efektywności gospodarowania odpadami.</w:t>
      </w:r>
    </w:p>
    <w:p w14:paraId="249030EB" w14:textId="77777777" w:rsidR="006D475B" w:rsidRPr="006D475B" w:rsidRDefault="006D475B" w:rsidP="006D475B">
      <w:pPr>
        <w:ind w:left="360"/>
        <w:rPr>
          <w:rFonts w:ascii="Calibri Light" w:hAnsi="Calibri Light"/>
        </w:rPr>
      </w:pPr>
    </w:p>
    <w:p w14:paraId="4AB16F87" w14:textId="77777777" w:rsidR="004E0A28" w:rsidRPr="00417EE6" w:rsidRDefault="004E0A28" w:rsidP="006D475B">
      <w:pPr>
        <w:pStyle w:val="Wyrnienie"/>
        <w:spacing w:line="360" w:lineRule="auto"/>
      </w:pPr>
      <w:r w:rsidRPr="00417EE6">
        <w:t>Strategia Rozwoju Energetyki Odnawialnej z 2001 roku</w:t>
      </w:r>
    </w:p>
    <w:p w14:paraId="141064D0" w14:textId="77777777" w:rsidR="004E0A28" w:rsidRPr="006D475B" w:rsidRDefault="004E0A28" w:rsidP="006D475B">
      <w:pPr>
        <w:spacing w:before="120" w:line="360" w:lineRule="auto"/>
        <w:jc w:val="both"/>
        <w:rPr>
          <w:rFonts w:ascii="Calibri Light" w:hAnsi="Calibri Light"/>
          <w:sz w:val="22"/>
          <w:szCs w:val="22"/>
        </w:rPr>
      </w:pPr>
      <w:r w:rsidRPr="006D475B">
        <w:rPr>
          <w:rFonts w:ascii="Calibri Light" w:hAnsi="Calibri Light"/>
          <w:sz w:val="22"/>
          <w:szCs w:val="22"/>
        </w:rPr>
        <w:t>Istotną rolę w poprawie efektywności energetycznej Polski pełni „Strategia rozwoju energetyki odnawialnej z 2001 roku”. Dokument ten zakłada, że wzrost wykorzystania odnawialnych źródeł energii (OZE) ułatwi m.in. osiągnięcie założonych w polityce ekologicznej celów w zakresie obniżenia emisji zanieczyszczeń odpowiedzialnych za zmiany klimatyczne oraz zanieczyszczeń powietrza.</w:t>
      </w:r>
    </w:p>
    <w:p w14:paraId="53F84013" w14:textId="77777777" w:rsidR="004E0A28" w:rsidRPr="006D475B" w:rsidRDefault="004E0A28" w:rsidP="00417EE6">
      <w:pPr>
        <w:spacing w:line="360" w:lineRule="auto"/>
        <w:jc w:val="both"/>
        <w:rPr>
          <w:rFonts w:ascii="Calibri Light" w:hAnsi="Calibri Light"/>
          <w:sz w:val="22"/>
          <w:szCs w:val="22"/>
        </w:rPr>
      </w:pPr>
      <w:r w:rsidRPr="006D475B">
        <w:rPr>
          <w:rFonts w:ascii="Calibri Light" w:hAnsi="Calibri Light"/>
          <w:sz w:val="22"/>
          <w:szCs w:val="22"/>
        </w:rPr>
        <w:t>Wszystkie z wyżej wymienionych dokumentów stawiają sobie wspólny cel – poprawą efektywności energetycznej i stanu środowiska. Proponują szereg strategii umożliwiających osiągnięcie zamierzonego celu, tym samym Plan Gospodarki Niskoemisyjnej dla Powiatu Kaliskiego, gmin z terenu Powiatu Kaliskiego oraz Gminy Sieroszewice wpisuje się w treść tych dokumentów.</w:t>
      </w:r>
    </w:p>
    <w:p w14:paraId="75BF01CD" w14:textId="77777777" w:rsidR="004E0A28" w:rsidRDefault="004E0A28" w:rsidP="004E0A28">
      <w:pPr>
        <w:rPr>
          <w:rFonts w:ascii="Calibri Light" w:hAnsi="Calibri Light"/>
        </w:rPr>
      </w:pPr>
    </w:p>
    <w:p w14:paraId="3BB4FAB4" w14:textId="77777777" w:rsidR="001152DC" w:rsidRPr="006D475B" w:rsidRDefault="001152DC" w:rsidP="00226879">
      <w:pPr>
        <w:pStyle w:val="Nagwek2"/>
        <w:numPr>
          <w:ilvl w:val="1"/>
          <w:numId w:val="18"/>
        </w:numPr>
        <w:ind w:left="0" w:firstLine="0"/>
        <w:rPr>
          <w:sz w:val="28"/>
          <w:szCs w:val="28"/>
        </w:rPr>
      </w:pPr>
      <w:bookmarkStart w:id="5" w:name="_Toc446415583"/>
      <w:r w:rsidRPr="006D475B">
        <w:rPr>
          <w:sz w:val="28"/>
          <w:szCs w:val="28"/>
        </w:rPr>
        <w:t xml:space="preserve">Analiza zgodności z dokumentami </w:t>
      </w:r>
      <w:r w:rsidR="00ED1868" w:rsidRPr="006D475B">
        <w:rPr>
          <w:sz w:val="28"/>
          <w:szCs w:val="28"/>
        </w:rPr>
        <w:t>na szczeblu wojewódzkim</w:t>
      </w:r>
      <w:bookmarkEnd w:id="5"/>
    </w:p>
    <w:p w14:paraId="29028E27" w14:textId="539B0E7D" w:rsidR="00FB19C7" w:rsidRPr="006D475B" w:rsidRDefault="00FB19C7" w:rsidP="006D475B">
      <w:pPr>
        <w:spacing w:line="360" w:lineRule="auto"/>
        <w:jc w:val="both"/>
        <w:rPr>
          <w:rFonts w:ascii="Calibri Light" w:hAnsi="Calibri Light"/>
          <w:sz w:val="22"/>
          <w:szCs w:val="22"/>
        </w:rPr>
      </w:pPr>
      <w:r w:rsidRPr="006D475B">
        <w:rPr>
          <w:rFonts w:ascii="Calibri Light" w:hAnsi="Calibri Light"/>
          <w:sz w:val="22"/>
          <w:szCs w:val="22"/>
        </w:rPr>
        <w:t xml:space="preserve">„Plan gospodarki niskoemisyjnej dla </w:t>
      </w:r>
      <w:r w:rsidR="0077076E">
        <w:rPr>
          <w:rFonts w:ascii="Calibri Light" w:hAnsi="Calibri Light"/>
          <w:sz w:val="22"/>
          <w:szCs w:val="22"/>
        </w:rPr>
        <w:t xml:space="preserve">Gminy </w:t>
      </w:r>
      <w:r w:rsidR="00D93F5B">
        <w:rPr>
          <w:rFonts w:ascii="Calibri Light" w:hAnsi="Calibri Light"/>
          <w:sz w:val="22"/>
          <w:szCs w:val="22"/>
        </w:rPr>
        <w:t>Koźminek</w:t>
      </w:r>
      <w:r w:rsidRPr="006D475B">
        <w:rPr>
          <w:rFonts w:ascii="Calibri Light" w:hAnsi="Calibri Light"/>
          <w:sz w:val="22"/>
          <w:szCs w:val="22"/>
        </w:rPr>
        <w:t>” jest zgodny z następującymi dokumentami obowiązującymi na szczeblu wojewódzkim:</w:t>
      </w:r>
    </w:p>
    <w:p w14:paraId="621441F0" w14:textId="77777777" w:rsidR="00FB19C7" w:rsidRPr="006D475B" w:rsidRDefault="00257AF0" w:rsidP="006D475B">
      <w:pPr>
        <w:pStyle w:val="ListaCDE"/>
        <w:outlineLvl w:val="9"/>
      </w:pPr>
      <w:r w:rsidRPr="006D475B">
        <w:t>Strategią</w:t>
      </w:r>
      <w:r w:rsidR="00FB19C7" w:rsidRPr="006D475B">
        <w:t xml:space="preserve"> rozwoju województwa wielkopolskiego do 2020 roku. Wielkopolska 2020 (Załącznik </w:t>
      </w:r>
      <w:r w:rsidR="006D475B">
        <w:br/>
      </w:r>
      <w:r w:rsidR="00FB19C7" w:rsidRPr="006D475B">
        <w:t xml:space="preserve">nr 1 do Uchwały Nr XXIX/559/12 Sejmiku Województwa Wielkopolskiego z dnia 17 grudnia </w:t>
      </w:r>
      <w:r w:rsidR="006D475B">
        <w:br/>
      </w:r>
      <w:r w:rsidR="00FB19C7" w:rsidRPr="006D475B">
        <w:t>2012 r.),</w:t>
      </w:r>
    </w:p>
    <w:p w14:paraId="3E3270E0" w14:textId="77777777" w:rsidR="00FB19C7" w:rsidRPr="006D475B" w:rsidRDefault="00FB19C7" w:rsidP="006D475B">
      <w:pPr>
        <w:pStyle w:val="ListaCDE"/>
        <w:outlineLvl w:val="9"/>
      </w:pPr>
      <w:r w:rsidRPr="006D475B">
        <w:t>Program</w:t>
      </w:r>
      <w:r w:rsidR="00257AF0" w:rsidRPr="006D475B">
        <w:t>em</w:t>
      </w:r>
      <w:r w:rsidRPr="006D475B">
        <w:t xml:space="preserve"> Ochrony Środowiska dla Województwa Wielkopolskiego na lata 2012-2015 z perspektywą do 2023 roku (Załącznik do Uchwały Nr XLIX/737/10 Sejmiku Województwa Wielkopolskiego w lipcu 2010r.),</w:t>
      </w:r>
    </w:p>
    <w:p w14:paraId="30210F4D" w14:textId="77777777" w:rsidR="00FB19C7" w:rsidRPr="006D475B" w:rsidRDefault="00FB19C7" w:rsidP="006D475B">
      <w:pPr>
        <w:pStyle w:val="ListaCDE"/>
        <w:outlineLvl w:val="9"/>
      </w:pPr>
      <w:r w:rsidRPr="006D475B">
        <w:t>Program</w:t>
      </w:r>
      <w:r w:rsidR="00257AF0" w:rsidRPr="006D475B">
        <w:t>em</w:t>
      </w:r>
      <w:r w:rsidRPr="006D475B">
        <w:t xml:space="preserve"> ochrony powietrza dla strefy wielkopolskiej (Załącznik do Uchwały Nr XXXIX/769/</w:t>
      </w:r>
      <w:r w:rsidR="006D475B">
        <w:t>13 z dnia 25 listopada 2013 r.),</w:t>
      </w:r>
    </w:p>
    <w:p w14:paraId="7F54D336" w14:textId="77777777" w:rsidR="00C87527" w:rsidRPr="006D475B" w:rsidRDefault="004E0A28" w:rsidP="006D475B">
      <w:pPr>
        <w:pStyle w:val="ListaCDE"/>
        <w:outlineLvl w:val="9"/>
      </w:pPr>
      <w:r w:rsidRPr="006D475B">
        <w:t>Regionalny Program Operacyjny dla Województwa Wielkopolskiego.</w:t>
      </w:r>
    </w:p>
    <w:p w14:paraId="7437C170" w14:textId="77777777" w:rsidR="00FB19C7" w:rsidRPr="00417EE6" w:rsidRDefault="00FB19C7" w:rsidP="006D475B">
      <w:pPr>
        <w:pStyle w:val="Wyrnienie"/>
        <w:pBdr>
          <w:bottom w:val="single" w:sz="12" w:space="2" w:color="1F497D" w:themeColor="text2"/>
        </w:pBdr>
        <w:spacing w:line="360" w:lineRule="auto"/>
      </w:pPr>
      <w:r w:rsidRPr="00417EE6">
        <w:t>Strategia rozwoju województwa wielkopolskiego do 2020 roku. Wielkopolska 2020</w:t>
      </w:r>
    </w:p>
    <w:p w14:paraId="1A04EB96" w14:textId="77777777" w:rsidR="00FB19C7" w:rsidRDefault="00FB19C7" w:rsidP="006D475B">
      <w:pPr>
        <w:spacing w:before="120" w:line="360" w:lineRule="auto"/>
        <w:jc w:val="both"/>
        <w:rPr>
          <w:rFonts w:ascii="Calibri Light" w:hAnsi="Calibri Light" w:cs="Tahoma"/>
          <w:sz w:val="22"/>
          <w:szCs w:val="22"/>
        </w:rPr>
      </w:pPr>
      <w:r w:rsidRPr="006D475B">
        <w:rPr>
          <w:rFonts w:ascii="Calibri Light" w:hAnsi="Calibri Light" w:cs="Tahoma"/>
          <w:sz w:val="22"/>
          <w:szCs w:val="22"/>
        </w:rPr>
        <w:t xml:space="preserve">W ramach dokumentu przewidziane są cele generalne, strategiczne oraz operacyjne, które zostaną </w:t>
      </w:r>
      <w:r w:rsidR="006D475B">
        <w:rPr>
          <w:rFonts w:ascii="Calibri Light" w:hAnsi="Calibri Light" w:cs="Tahoma"/>
          <w:sz w:val="22"/>
          <w:szCs w:val="22"/>
        </w:rPr>
        <w:br/>
      </w:r>
      <w:r w:rsidRPr="006D475B">
        <w:rPr>
          <w:rFonts w:ascii="Calibri Light" w:hAnsi="Calibri Light" w:cs="Tahoma"/>
          <w:sz w:val="22"/>
          <w:szCs w:val="22"/>
        </w:rPr>
        <w:t>w perspektywie do roku 2020 wdrożone na ter</w:t>
      </w:r>
      <w:r w:rsidR="00257AF0" w:rsidRPr="006D475B">
        <w:rPr>
          <w:rFonts w:ascii="Calibri Light" w:hAnsi="Calibri Light" w:cs="Tahoma"/>
          <w:sz w:val="22"/>
          <w:szCs w:val="22"/>
        </w:rPr>
        <w:t>enie województwa. Jednym z celów generalnych</w:t>
      </w:r>
      <w:r w:rsidRPr="006D475B">
        <w:rPr>
          <w:rFonts w:ascii="Calibri Light" w:hAnsi="Calibri Light" w:cs="Tahoma"/>
          <w:sz w:val="22"/>
          <w:szCs w:val="22"/>
        </w:rPr>
        <w:t xml:space="preserve"> jest „efektywne wykorzystanie potencjałów rozwojowych na rzecz wzrostu konkurencyjności województwa służące poprawie jakości życia mieszkańców w warunkach zrównoważonego rozwoju”. Z punktu widzenia Planu gospodarki niskoemisyjnej dla </w:t>
      </w:r>
      <w:r w:rsidRPr="006D475B">
        <w:rPr>
          <w:rFonts w:ascii="Calibri Light" w:hAnsi="Calibri Light"/>
          <w:sz w:val="22"/>
          <w:szCs w:val="22"/>
        </w:rPr>
        <w:t>Powiatu Kaliskiego, gmin z terenu Powiatu Kaliskiego oraz Gminy Sieroszewice</w:t>
      </w:r>
      <w:r w:rsidRPr="006D475B">
        <w:rPr>
          <w:rFonts w:ascii="Calibri Light" w:hAnsi="Calibri Light" w:cs="Tahoma"/>
          <w:sz w:val="22"/>
          <w:szCs w:val="22"/>
        </w:rPr>
        <w:t xml:space="preserve"> istotny jest cel strategiczny 2 „Poprawa stanu środowiska i racjonalne </w:t>
      </w:r>
      <w:r w:rsidRPr="006D475B">
        <w:rPr>
          <w:rFonts w:ascii="Calibri Light" w:hAnsi="Calibri Light" w:cs="Tahoma"/>
          <w:sz w:val="22"/>
          <w:szCs w:val="22"/>
        </w:rPr>
        <w:lastRenderedPageBreak/>
        <w:t>gospodarowanie jego zasobami” oraz cel strategiczny 3 „Lepsze zarząd</w:t>
      </w:r>
      <w:r w:rsidR="00257AF0" w:rsidRPr="006D475B">
        <w:rPr>
          <w:rFonts w:ascii="Calibri Light" w:hAnsi="Calibri Light" w:cs="Tahoma"/>
          <w:sz w:val="22"/>
          <w:szCs w:val="22"/>
        </w:rPr>
        <w:t>zanie energią”, w ramach których wyznaczone</w:t>
      </w:r>
      <w:r w:rsidRPr="006D475B">
        <w:rPr>
          <w:rFonts w:ascii="Calibri Light" w:hAnsi="Calibri Light" w:cs="Tahoma"/>
          <w:sz w:val="22"/>
          <w:szCs w:val="22"/>
        </w:rPr>
        <w:t xml:space="preserve"> zostały cele</w:t>
      </w:r>
      <w:r w:rsidR="00257AF0" w:rsidRPr="006D475B">
        <w:rPr>
          <w:rFonts w:ascii="Calibri Light" w:hAnsi="Calibri Light" w:cs="Tahoma"/>
          <w:sz w:val="22"/>
          <w:szCs w:val="22"/>
        </w:rPr>
        <w:t xml:space="preserve"> operacyjne.</w:t>
      </w:r>
    </w:p>
    <w:p w14:paraId="49CEA3BF" w14:textId="77777777" w:rsidR="006D475B" w:rsidRPr="006D475B" w:rsidRDefault="006D475B" w:rsidP="006D475B">
      <w:pPr>
        <w:spacing w:before="120" w:line="360" w:lineRule="auto"/>
        <w:jc w:val="both"/>
        <w:rPr>
          <w:rFonts w:ascii="Calibri Light" w:hAnsi="Calibri Light" w:cs="Tahoma"/>
          <w:sz w:val="22"/>
          <w:szCs w:val="22"/>
        </w:rPr>
      </w:pPr>
    </w:p>
    <w:p w14:paraId="176CB074" w14:textId="77777777" w:rsidR="00FB19C7" w:rsidRPr="006D475B" w:rsidRDefault="00FB19C7" w:rsidP="00417EE6">
      <w:pPr>
        <w:spacing w:line="360" w:lineRule="auto"/>
        <w:jc w:val="both"/>
        <w:rPr>
          <w:rFonts w:ascii="Calibri Light" w:hAnsi="Calibri Light" w:cs="Tahoma"/>
          <w:b/>
          <w:sz w:val="22"/>
          <w:szCs w:val="22"/>
        </w:rPr>
      </w:pPr>
      <w:r w:rsidRPr="006D475B">
        <w:rPr>
          <w:rFonts w:ascii="Calibri Light" w:hAnsi="Calibri Light" w:cs="Tahoma"/>
          <w:b/>
          <w:sz w:val="22"/>
          <w:szCs w:val="22"/>
        </w:rPr>
        <w:t>Cele strategiczne realizowane będą przez następujące cele operacyjne:</w:t>
      </w:r>
    </w:p>
    <w:p w14:paraId="3FBA125B" w14:textId="77777777" w:rsidR="00FB19C7" w:rsidRPr="006D475B" w:rsidRDefault="00FB19C7" w:rsidP="00226879">
      <w:pPr>
        <w:pStyle w:val="Akapitzlist"/>
        <w:numPr>
          <w:ilvl w:val="0"/>
          <w:numId w:val="6"/>
        </w:numPr>
        <w:spacing w:after="160"/>
        <w:rPr>
          <w:rFonts w:ascii="Calibri Light" w:hAnsi="Calibri Light" w:cs="Tahoma"/>
          <w:u w:val="single"/>
        </w:rPr>
      </w:pPr>
      <w:r w:rsidRPr="006D475B">
        <w:rPr>
          <w:rFonts w:ascii="Calibri Light" w:hAnsi="Calibri Light" w:cs="Tahoma"/>
          <w:u w:val="single"/>
        </w:rPr>
        <w:t>POPRAWA ŚRODOWISKA:</w:t>
      </w:r>
    </w:p>
    <w:p w14:paraId="605EFA15" w14:textId="77777777" w:rsidR="00FB19C7" w:rsidRPr="006D475B" w:rsidRDefault="00FB19C7" w:rsidP="00417EE6">
      <w:pPr>
        <w:spacing w:line="360" w:lineRule="auto"/>
        <w:jc w:val="both"/>
        <w:rPr>
          <w:rFonts w:ascii="Calibri Light" w:hAnsi="Calibri Light" w:cs="Tahoma"/>
          <w:sz w:val="22"/>
          <w:szCs w:val="22"/>
        </w:rPr>
      </w:pPr>
      <w:r w:rsidRPr="006D475B">
        <w:rPr>
          <w:rFonts w:ascii="Calibri Light" w:hAnsi="Calibri Light" w:cs="Tahoma"/>
          <w:sz w:val="22"/>
          <w:szCs w:val="22"/>
        </w:rPr>
        <w:t>Utrzymanie obecnego stanu środowiska na poziomie gwarantującym następnym pokoleniom korzystanie z niego w stopniu równym, w jakim korzystają obecne pokolenia, zgodnie z zasadą zrównoważonego rozwoju, jest podstawowym warunkiem rozwoju regionu. Szczególnego znaczenia nabiera korzystanie z zasobów w sposób racjonalny, przy minimalizowaniu negatywnego wpływu działalności gospodarczej na środowisko. Znaczenie tego celu jest szczególnie ważne wobec skali zagrożeń klimatycznych. Mimo dużego postępu mierzonego podstawowymi parametrami stanu środowiska, zaległości w regionie w tym zakresie są nadal znaczne. Ochrona środowiska nabiera szczególnego znaczenia w kontekście globalnych wyzwań klimatycznych, ale także w kontekście polskich zobowiązań akcesyjnych i innych międzynarodowych, które nadal w różnym stopniu nie są wypełniane.</w:t>
      </w:r>
    </w:p>
    <w:p w14:paraId="36ACED58" w14:textId="77777777" w:rsidR="00FB19C7" w:rsidRPr="006D475B" w:rsidRDefault="00FB19C7" w:rsidP="00226879">
      <w:pPr>
        <w:pStyle w:val="Akapitzlist"/>
        <w:numPr>
          <w:ilvl w:val="0"/>
          <w:numId w:val="11"/>
        </w:numPr>
        <w:rPr>
          <w:rFonts w:ascii="Calibri Light" w:hAnsi="Calibri Light" w:cs="Tahoma"/>
        </w:rPr>
      </w:pPr>
      <w:r w:rsidRPr="006D475B">
        <w:rPr>
          <w:rFonts w:ascii="Calibri Light" w:hAnsi="Calibri Light" w:cs="Tahoma"/>
        </w:rPr>
        <w:t>Cel operacyjny 2.1. Wsparcie ochrony środowiska</w:t>
      </w:r>
    </w:p>
    <w:p w14:paraId="231A0A29" w14:textId="77777777" w:rsidR="00FB19C7" w:rsidRPr="006D475B" w:rsidRDefault="00FB19C7" w:rsidP="00226879">
      <w:pPr>
        <w:pStyle w:val="Akapitzlist"/>
        <w:numPr>
          <w:ilvl w:val="0"/>
          <w:numId w:val="11"/>
        </w:numPr>
        <w:rPr>
          <w:rFonts w:ascii="Calibri Light" w:hAnsi="Calibri Light" w:cs="Tahoma"/>
        </w:rPr>
      </w:pPr>
      <w:r w:rsidRPr="006D475B">
        <w:rPr>
          <w:rFonts w:ascii="Calibri Light" w:hAnsi="Calibri Light" w:cs="Tahoma"/>
        </w:rPr>
        <w:t>Cel operacyjny 2.2. Ochrona krajobrazu</w:t>
      </w:r>
    </w:p>
    <w:p w14:paraId="39047B6C" w14:textId="77777777" w:rsidR="00FB19C7" w:rsidRPr="006D475B" w:rsidRDefault="00FB19C7" w:rsidP="00226879">
      <w:pPr>
        <w:pStyle w:val="Akapitzlist"/>
        <w:numPr>
          <w:ilvl w:val="0"/>
          <w:numId w:val="11"/>
        </w:numPr>
        <w:rPr>
          <w:rFonts w:ascii="Calibri Light" w:hAnsi="Calibri Light" w:cs="Tahoma"/>
        </w:rPr>
      </w:pPr>
      <w:r w:rsidRPr="006D475B">
        <w:rPr>
          <w:rFonts w:ascii="Calibri Light" w:hAnsi="Calibri Light" w:cs="Tahoma"/>
        </w:rPr>
        <w:t>Cel operacyjny 2.3. Ochrona zasobów leśnych i ich racjonalne wykorzystanie</w:t>
      </w:r>
    </w:p>
    <w:p w14:paraId="7BFF9E5F" w14:textId="77777777" w:rsidR="00FB19C7" w:rsidRPr="006D475B" w:rsidRDefault="00FB19C7" w:rsidP="00226879">
      <w:pPr>
        <w:pStyle w:val="Akapitzlist"/>
        <w:numPr>
          <w:ilvl w:val="0"/>
          <w:numId w:val="11"/>
        </w:numPr>
        <w:rPr>
          <w:rFonts w:ascii="Calibri Light" w:hAnsi="Calibri Light" w:cs="Tahoma"/>
        </w:rPr>
      </w:pPr>
      <w:r w:rsidRPr="006D475B">
        <w:rPr>
          <w:rFonts w:ascii="Calibri Light" w:hAnsi="Calibri Light" w:cs="Tahoma"/>
        </w:rPr>
        <w:t>Cel operacyjny 2.4. Wykorzystanie, racjonalizacja gospodarki zasobami kopalin oraz ograniczanie skutków ich eksploatacji</w:t>
      </w:r>
    </w:p>
    <w:p w14:paraId="186B8EF0"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2.5. Ograniczanie emisji substancji do atmosfery</w:t>
      </w:r>
    </w:p>
    <w:p w14:paraId="71573A5E"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2.6. Uporządkowanie gospodarki odpadami</w:t>
      </w:r>
    </w:p>
    <w:p w14:paraId="3A67164B"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2.7. Poprawa gospodarki wodno-ściekowej</w:t>
      </w:r>
    </w:p>
    <w:p w14:paraId="1FCF15B0"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2.8. Ochrona zasobów wodnych i wzrost bezpieczeństwa powodziowego</w:t>
      </w:r>
    </w:p>
    <w:p w14:paraId="667FBDA1"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2.9. Poprawa przyrodniczych warunków dla rolnictwa</w:t>
      </w:r>
    </w:p>
    <w:p w14:paraId="4D9AA846"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2.10. Promocja postaw ekologicznych</w:t>
      </w:r>
    </w:p>
    <w:p w14:paraId="413656A7" w14:textId="77777777" w:rsidR="00FB19C7" w:rsidRPr="006D475B" w:rsidRDefault="00FB19C7" w:rsidP="00226879">
      <w:pPr>
        <w:pStyle w:val="Akapitzlist"/>
        <w:numPr>
          <w:ilvl w:val="0"/>
          <w:numId w:val="11"/>
        </w:numPr>
        <w:tabs>
          <w:tab w:val="left" w:pos="2235"/>
        </w:tabs>
        <w:rPr>
          <w:rFonts w:ascii="Calibri Light" w:hAnsi="Calibri Light" w:cs="Tahoma"/>
        </w:rPr>
      </w:pPr>
      <w:r w:rsidRPr="006D475B">
        <w:rPr>
          <w:rFonts w:ascii="Calibri Light" w:hAnsi="Calibri Light" w:cs="Tahoma"/>
        </w:rPr>
        <w:t>Cel operacyjny 2.11. Zintegrowany system zarządzania środowiskiem przyrodniczym</w:t>
      </w:r>
    </w:p>
    <w:p w14:paraId="5CA71A9C" w14:textId="77777777" w:rsidR="00FB19C7" w:rsidRPr="006D475B" w:rsidRDefault="00FB19C7" w:rsidP="00226879">
      <w:pPr>
        <w:pStyle w:val="Akapitzlist"/>
        <w:numPr>
          <w:ilvl w:val="0"/>
          <w:numId w:val="11"/>
        </w:numPr>
        <w:tabs>
          <w:tab w:val="left" w:pos="2235"/>
        </w:tabs>
        <w:spacing w:after="240"/>
        <w:ind w:left="714" w:hanging="357"/>
        <w:rPr>
          <w:rFonts w:ascii="Calibri Light" w:hAnsi="Calibri Light" w:cs="Tahoma"/>
        </w:rPr>
      </w:pPr>
      <w:r w:rsidRPr="006D475B">
        <w:rPr>
          <w:rFonts w:ascii="Calibri Light" w:hAnsi="Calibri Light" w:cs="Tahoma"/>
        </w:rPr>
        <w:t>Cel operacyjny 2.12. Poprawa stanu akustycznego województwa</w:t>
      </w:r>
    </w:p>
    <w:p w14:paraId="11B4B9A0" w14:textId="77777777" w:rsidR="00FB19C7" w:rsidRPr="006D475B" w:rsidRDefault="00FB19C7" w:rsidP="00226879">
      <w:pPr>
        <w:pStyle w:val="Akapitzlist"/>
        <w:numPr>
          <w:ilvl w:val="0"/>
          <w:numId w:val="6"/>
        </w:numPr>
        <w:tabs>
          <w:tab w:val="left" w:pos="2235"/>
        </w:tabs>
        <w:spacing w:before="320" w:after="160"/>
        <w:ind w:left="714" w:hanging="357"/>
        <w:rPr>
          <w:rFonts w:ascii="Calibri Light" w:hAnsi="Calibri Light" w:cs="Tahoma"/>
          <w:u w:val="single"/>
        </w:rPr>
      </w:pPr>
      <w:r w:rsidRPr="006D475B">
        <w:rPr>
          <w:rFonts w:ascii="Calibri Light" w:hAnsi="Calibri Light" w:cs="Tahoma"/>
          <w:u w:val="single"/>
        </w:rPr>
        <w:t>LEPSZE ZARZĄDZANIE ENRGIĄ:</w:t>
      </w:r>
    </w:p>
    <w:p w14:paraId="5D41F8A1" w14:textId="77777777" w:rsidR="00FB19C7" w:rsidRPr="006D475B" w:rsidRDefault="00FB19C7" w:rsidP="006D475B">
      <w:pPr>
        <w:tabs>
          <w:tab w:val="left" w:pos="2235"/>
        </w:tabs>
        <w:spacing w:line="360" w:lineRule="auto"/>
        <w:jc w:val="both"/>
        <w:rPr>
          <w:rFonts w:ascii="Calibri Light" w:hAnsi="Calibri Light" w:cs="Tahoma"/>
          <w:sz w:val="22"/>
          <w:szCs w:val="22"/>
        </w:rPr>
      </w:pPr>
      <w:r w:rsidRPr="006D475B">
        <w:rPr>
          <w:rFonts w:ascii="Calibri Light" w:hAnsi="Calibri Light" w:cs="Tahoma"/>
          <w:sz w:val="22"/>
          <w:szCs w:val="22"/>
        </w:rPr>
        <w:t xml:space="preserve">Zarówno system elektroenergetyczny, jak i gazowniczy na obszarze Wielkopolski czekają </w:t>
      </w:r>
      <w:r w:rsidRPr="006D475B">
        <w:rPr>
          <w:rFonts w:ascii="Calibri Light" w:hAnsi="Calibri Light" w:cs="Tahoma"/>
          <w:sz w:val="22"/>
          <w:szCs w:val="22"/>
        </w:rPr>
        <w:br/>
        <w:t xml:space="preserve">w najbliższych latach zmiany. Wynikają one głównie z konieczności dostosowania ich do wymagań stawianych przez takie dokumenty, jak: Europejska Polityka Energetyczna oraz Polityka energetyczna Polski do 2030 roku. Dzięki nowoczesnym systemom energetycznym region osiągnie szybszy, bardziej efektywny rozwój gospodarczy oraz społeczny i będzie wpływał mniej negatywnie na środowisko. </w:t>
      </w:r>
      <w:r w:rsidRPr="006D475B">
        <w:rPr>
          <w:rFonts w:ascii="Calibri Light" w:hAnsi="Calibri Light" w:cs="Tahoma"/>
          <w:sz w:val="22"/>
          <w:szCs w:val="22"/>
        </w:rPr>
        <w:lastRenderedPageBreak/>
        <w:t>Ponadto, odpowiednia infrastruktura energetyczna i dywersyfikacja źródeł energii zwiększa bezpieczeństwo Wielkopolski w tym zakresie.</w:t>
      </w:r>
    </w:p>
    <w:p w14:paraId="46EC1998" w14:textId="77777777" w:rsidR="00FB19C7" w:rsidRPr="006D475B" w:rsidRDefault="00FB19C7" w:rsidP="00226879">
      <w:pPr>
        <w:pStyle w:val="Akapitzlist"/>
        <w:numPr>
          <w:ilvl w:val="0"/>
          <w:numId w:val="10"/>
        </w:numPr>
        <w:rPr>
          <w:rFonts w:ascii="Calibri Light" w:hAnsi="Calibri Light" w:cs="Tahoma"/>
        </w:rPr>
      </w:pPr>
      <w:r w:rsidRPr="006D475B">
        <w:rPr>
          <w:rFonts w:ascii="Calibri Light" w:hAnsi="Calibri Light" w:cs="Tahoma"/>
        </w:rPr>
        <w:t>Cel operacyjny 3.1. Optymalizacja gospodarowania energią</w:t>
      </w:r>
    </w:p>
    <w:p w14:paraId="6A9EC5A4" w14:textId="77777777" w:rsidR="00FB19C7" w:rsidRPr="006D475B" w:rsidRDefault="00FB19C7" w:rsidP="00226879">
      <w:pPr>
        <w:pStyle w:val="Akapitzlist"/>
        <w:numPr>
          <w:ilvl w:val="0"/>
          <w:numId w:val="10"/>
        </w:numPr>
        <w:rPr>
          <w:rFonts w:ascii="Calibri Light" w:hAnsi="Calibri Light" w:cs="Tahoma"/>
        </w:rPr>
      </w:pPr>
      <w:r w:rsidRPr="006D475B">
        <w:rPr>
          <w:rFonts w:ascii="Calibri Light" w:hAnsi="Calibri Light" w:cs="Tahoma"/>
        </w:rPr>
        <w:t>Cel operacyjny 3.2. Rozwój produkcji i wykorzystania alternatywnych źródeł energii</w:t>
      </w:r>
    </w:p>
    <w:p w14:paraId="68111438" w14:textId="77777777" w:rsidR="00FB19C7" w:rsidRPr="006D475B" w:rsidRDefault="00FB19C7" w:rsidP="00226879">
      <w:pPr>
        <w:pStyle w:val="Akapitzlist"/>
        <w:numPr>
          <w:ilvl w:val="0"/>
          <w:numId w:val="10"/>
        </w:numPr>
        <w:rPr>
          <w:rFonts w:ascii="Calibri Light" w:hAnsi="Calibri Light" w:cs="Tahoma"/>
        </w:rPr>
      </w:pPr>
      <w:r w:rsidRPr="006D475B">
        <w:rPr>
          <w:rFonts w:ascii="Calibri Light" w:hAnsi="Calibri Light" w:cs="Tahoma"/>
        </w:rPr>
        <w:t>Cel operacyjny 3.3. Poprawa bezpieczeństwa energetycznego regionu</w:t>
      </w:r>
    </w:p>
    <w:p w14:paraId="72419AE8" w14:textId="77777777" w:rsidR="00FB19C7" w:rsidRPr="00417EE6" w:rsidRDefault="00FB19C7" w:rsidP="006D475B">
      <w:pPr>
        <w:pStyle w:val="Wyrnienie"/>
        <w:spacing w:line="276" w:lineRule="auto"/>
      </w:pPr>
      <w:r w:rsidRPr="00417EE6">
        <w:t>Program Ochrony Środowiska dla Województwa Wielkopolskiego na lata 2012-2015 z perspektywą do 2023 roku</w:t>
      </w:r>
    </w:p>
    <w:p w14:paraId="59E0AC11" w14:textId="77777777" w:rsidR="00FB19C7" w:rsidRDefault="00FB19C7" w:rsidP="006D475B">
      <w:pPr>
        <w:spacing w:before="120" w:line="360" w:lineRule="auto"/>
        <w:jc w:val="both"/>
        <w:rPr>
          <w:rFonts w:ascii="Calibri Light" w:hAnsi="Calibri Light" w:cs="Tahoma"/>
          <w:sz w:val="22"/>
          <w:szCs w:val="22"/>
        </w:rPr>
      </w:pPr>
      <w:r w:rsidRPr="006D475B">
        <w:rPr>
          <w:rFonts w:ascii="Calibri Light" w:hAnsi="Calibri Light" w:cs="Tahoma"/>
          <w:sz w:val="22"/>
          <w:szCs w:val="22"/>
        </w:rPr>
        <w:t>Program wyznacza cele i priorytety związane z ochroną przyrody, zrównoważonym rozwojem lasów, racjonalnym gospodarowaniem zasobami wodnymi, ochroną powierzchni ziemi, gospodarowaniem zasobami geologicznymi, jakością wód i gospodarką wodno-ściekową, jakością powietrza, hałasem, polem elektromagnetycznym, edukacją dla zrównoważonego rozwoju, uwzględnianiem zasad ochrony środowiska w strategiach sektorowych, aspektem ekologicznym w planowaniu przestrzennym, aktywizacją rynku na rzecz ochrony środowiska, rozwojem badań i postępu technicznego, odpowiedzialnością za szkody w środowisku.</w:t>
      </w:r>
    </w:p>
    <w:p w14:paraId="4FD5673D" w14:textId="77777777" w:rsidR="00C851B6" w:rsidRDefault="00C851B6" w:rsidP="006D475B">
      <w:pPr>
        <w:spacing w:before="120" w:line="360" w:lineRule="auto"/>
        <w:jc w:val="both"/>
        <w:rPr>
          <w:rFonts w:ascii="Calibri Light" w:hAnsi="Calibri Light" w:cs="Tahoma"/>
          <w:sz w:val="22"/>
          <w:szCs w:val="22"/>
        </w:rPr>
      </w:pPr>
    </w:p>
    <w:p w14:paraId="48E66EC5" w14:textId="77777777" w:rsidR="00C851B6" w:rsidRDefault="00C851B6" w:rsidP="006D475B">
      <w:pPr>
        <w:spacing w:before="120" w:line="360" w:lineRule="auto"/>
        <w:jc w:val="both"/>
        <w:rPr>
          <w:rFonts w:ascii="Calibri Light" w:hAnsi="Calibri Light" w:cs="Tahoma"/>
          <w:sz w:val="22"/>
          <w:szCs w:val="22"/>
        </w:rPr>
      </w:pPr>
    </w:p>
    <w:p w14:paraId="4B344CB7" w14:textId="4ED5390B" w:rsidR="00841110" w:rsidRDefault="00841110">
      <w:pPr>
        <w:spacing w:after="200" w:line="276" w:lineRule="auto"/>
        <w:rPr>
          <w:rFonts w:ascii="Calibri Light" w:hAnsi="Calibri Light" w:cs="Tahoma"/>
          <w:sz w:val="22"/>
          <w:szCs w:val="22"/>
        </w:rPr>
      </w:pPr>
      <w:r>
        <w:rPr>
          <w:rFonts w:ascii="Calibri Light" w:hAnsi="Calibri Light" w:cs="Tahoma"/>
          <w:sz w:val="22"/>
          <w:szCs w:val="22"/>
        </w:rPr>
        <w:br w:type="page"/>
      </w:r>
    </w:p>
    <w:p w14:paraId="1B35F6B3" w14:textId="77777777" w:rsidR="00FB19C7" w:rsidRPr="006D475B" w:rsidRDefault="00FB19C7" w:rsidP="00FB19C7">
      <w:pPr>
        <w:rPr>
          <w:rFonts w:ascii="Calibri Light" w:hAnsi="Calibri Light" w:cs="Tahoma"/>
          <w:b/>
          <w:sz w:val="22"/>
          <w:szCs w:val="22"/>
        </w:rPr>
      </w:pPr>
      <w:r w:rsidRPr="006D475B">
        <w:rPr>
          <w:rFonts w:ascii="Calibri Light" w:hAnsi="Calibri Light" w:cs="Tahoma"/>
          <w:b/>
          <w:sz w:val="22"/>
          <w:szCs w:val="22"/>
        </w:rPr>
        <w:lastRenderedPageBreak/>
        <w:t>Priorytety ekologiczne:</w:t>
      </w:r>
    </w:p>
    <w:p w14:paraId="0045E16F" w14:textId="48798059" w:rsidR="00FB19C7" w:rsidRPr="00417EE6" w:rsidRDefault="00FB19C7" w:rsidP="006D475B">
      <w:pPr>
        <w:pStyle w:val="Legenda"/>
        <w:spacing w:after="120"/>
        <w:jc w:val="center"/>
        <w:rPr>
          <w:rFonts w:ascii="Calibri Light" w:hAnsi="Calibri Light"/>
          <w:iCs w:val="0"/>
        </w:rPr>
      </w:pPr>
      <w:bookmarkStart w:id="6" w:name="_Toc441663492"/>
      <w:bookmarkStart w:id="7" w:name="_Toc446331769"/>
      <w:r w:rsidRPr="00417EE6">
        <w:rPr>
          <w:rFonts w:ascii="Calibri Light" w:hAnsi="Calibri Light"/>
        </w:rPr>
        <w:t xml:space="preserve">Tabela </w:t>
      </w:r>
      <w:r w:rsidR="00417EE6" w:rsidRPr="00417EE6">
        <w:rPr>
          <w:rFonts w:ascii="Calibri Light" w:hAnsi="Calibri Light"/>
        </w:rPr>
        <w:fldChar w:fldCharType="begin"/>
      </w:r>
      <w:r w:rsidR="00417EE6" w:rsidRPr="00417EE6">
        <w:rPr>
          <w:rFonts w:ascii="Calibri Light" w:hAnsi="Calibri Light"/>
        </w:rPr>
        <w:instrText xml:space="preserve"> SEQ Tabela \* ARABIC </w:instrText>
      </w:r>
      <w:r w:rsidR="00417EE6" w:rsidRPr="00417EE6">
        <w:rPr>
          <w:rFonts w:ascii="Calibri Light" w:hAnsi="Calibri Light"/>
        </w:rPr>
        <w:fldChar w:fldCharType="separate"/>
      </w:r>
      <w:r w:rsidR="009A1939">
        <w:rPr>
          <w:rFonts w:ascii="Calibri Light" w:hAnsi="Calibri Light"/>
          <w:noProof/>
        </w:rPr>
        <w:t>1</w:t>
      </w:r>
      <w:r w:rsidR="00417EE6" w:rsidRPr="00417EE6">
        <w:rPr>
          <w:rFonts w:ascii="Calibri Light" w:hAnsi="Calibri Light"/>
          <w:noProof/>
        </w:rPr>
        <w:fldChar w:fldCharType="end"/>
      </w:r>
      <w:r w:rsidRPr="00417EE6">
        <w:rPr>
          <w:rFonts w:ascii="Calibri Light" w:hAnsi="Calibri Light"/>
        </w:rPr>
        <w:t xml:space="preserve"> Priorytety ekologiczne wojewódzkiej polityki ekologicznej.</w:t>
      </w:r>
      <w:bookmarkEnd w:id="6"/>
      <w:bookmarkEnd w:id="7"/>
    </w:p>
    <w:tbl>
      <w:tblPr>
        <w:tblStyle w:val="Tabelasiatki4akcent11"/>
        <w:tblW w:w="0" w:type="auto"/>
        <w:tblLook w:val="04A0" w:firstRow="1" w:lastRow="0" w:firstColumn="1" w:lastColumn="0" w:noHBand="0" w:noVBand="1"/>
      </w:tblPr>
      <w:tblGrid>
        <w:gridCol w:w="2547"/>
        <w:gridCol w:w="6741"/>
      </w:tblGrid>
      <w:tr w:rsidR="00FB19C7" w:rsidRPr="006D475B" w14:paraId="4D29B02C" w14:textId="77777777" w:rsidTr="00D93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3E61FD7"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Obszar działania</w:t>
            </w:r>
          </w:p>
        </w:tc>
        <w:tc>
          <w:tcPr>
            <w:tcW w:w="0" w:type="auto"/>
            <w:vAlign w:val="center"/>
          </w:tcPr>
          <w:p w14:paraId="7E603DA4" w14:textId="77777777" w:rsidR="00FB19C7" w:rsidRPr="006D475B" w:rsidRDefault="00FB19C7" w:rsidP="00D93F5B">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Priorytety</w:t>
            </w:r>
          </w:p>
        </w:tc>
      </w:tr>
      <w:tr w:rsidR="00FB19C7" w:rsidRPr="006D475B" w14:paraId="65562BB0" w14:textId="77777777" w:rsidTr="00D93F5B">
        <w:trPr>
          <w:cnfStyle w:val="000000100000" w:firstRow="0" w:lastRow="0" w:firstColumn="0" w:lastColumn="0" w:oddVBand="0" w:evenVBand="0" w:oddHBand="1"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358741B"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Ochrona przyrody</w:t>
            </w:r>
          </w:p>
        </w:tc>
        <w:tc>
          <w:tcPr>
            <w:tcW w:w="0" w:type="auto"/>
            <w:vAlign w:val="center"/>
          </w:tcPr>
          <w:p w14:paraId="036B0DC6"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opracowanie i wdrażanie planów ochrony obszarów chronionych,</w:t>
            </w:r>
          </w:p>
          <w:p w14:paraId="3CFC0FDD"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opracowanie planów zadań ochronnych dla obszarów Natura 2000,</w:t>
            </w:r>
          </w:p>
          <w:p w14:paraId="2CF96E33"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ochrona istniejących obszarów i obiektów prawnie chronionych,</w:t>
            </w:r>
          </w:p>
          <w:p w14:paraId="780556FE"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ochrona różnorodności biologicznej,</w:t>
            </w:r>
          </w:p>
          <w:p w14:paraId="7FE73E83"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objęcie ochroną prawną terenów cennych przyrodniczo dla zachowania różnorodności biologicznej w regionie w tym korytarzy ekologicznych.</w:t>
            </w:r>
          </w:p>
        </w:tc>
      </w:tr>
      <w:tr w:rsidR="00FB19C7" w:rsidRPr="006D475B" w14:paraId="488587D2" w14:textId="77777777" w:rsidTr="00D93F5B">
        <w:trPr>
          <w:trHeight w:val="56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D6E1C5"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Ochrona i zrównoważony rozwój lasów</w:t>
            </w:r>
          </w:p>
        </w:tc>
        <w:tc>
          <w:tcPr>
            <w:tcW w:w="0" w:type="auto"/>
            <w:vAlign w:val="center"/>
          </w:tcPr>
          <w:p w14:paraId="0FA00C73"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zwiększenie lesistości województwa,</w:t>
            </w:r>
          </w:p>
          <w:p w14:paraId="0A0A4F01"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prowadzenie trwale zrównoważonej gospodarki leśnej.</w:t>
            </w:r>
          </w:p>
        </w:tc>
      </w:tr>
      <w:tr w:rsidR="00FB19C7" w:rsidRPr="006D475B" w14:paraId="5BC1F35A" w14:textId="77777777" w:rsidTr="00D93F5B">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5B84E71"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Racjonalne gospodarowanie zasobami wodnymi</w:t>
            </w:r>
          </w:p>
        </w:tc>
        <w:tc>
          <w:tcPr>
            <w:tcW w:w="0" w:type="auto"/>
            <w:vAlign w:val="center"/>
          </w:tcPr>
          <w:p w14:paraId="4AA62602"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 xml:space="preserve">ograniczenie wodochłonności poszczególnych sektorów gospodarki, </w:t>
            </w:r>
            <w:r w:rsidRPr="006D475B">
              <w:rPr>
                <w:rFonts w:ascii="Calibri Light" w:hAnsi="Calibri Light" w:cs="Tahoma"/>
                <w:sz w:val="18"/>
                <w:szCs w:val="18"/>
              </w:rPr>
              <w:br/>
              <w:t>a szczególnie przemysłu,</w:t>
            </w:r>
          </w:p>
          <w:p w14:paraId="630CF636" w14:textId="21A595AF"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realizacja systemu małej retencji wodnej,</w:t>
            </w:r>
          </w:p>
          <w:p w14:paraId="034E6D82"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poprawa funkcjonowania infrastruktury zaopatrującej w wodę,</w:t>
            </w:r>
          </w:p>
          <w:p w14:paraId="72CBB950"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uwzględnienie w mpzp ograniczeń wynikających z ustanowienia obszarów ochronnych GZWP,</w:t>
            </w:r>
          </w:p>
          <w:p w14:paraId="0C912EE6"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odbudowa melioracji podstawowych i szczegółowych w celu przeciwdziałania skutkom suszy i powodzi,</w:t>
            </w:r>
          </w:p>
          <w:p w14:paraId="38C0E946"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opracowanie i realizacja planów zarządzania ryzykiem powodziowym dla obszaru dorzecza Odry oraz regionu Wodnego Warty.</w:t>
            </w:r>
          </w:p>
        </w:tc>
      </w:tr>
      <w:tr w:rsidR="00FB19C7" w:rsidRPr="006D475B" w14:paraId="248EE91F" w14:textId="77777777" w:rsidTr="00D93F5B">
        <w:trPr>
          <w:trHeight w:val="983"/>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AA1A421"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Ochrona powierzchni ziemi</w:t>
            </w:r>
          </w:p>
        </w:tc>
        <w:tc>
          <w:tcPr>
            <w:tcW w:w="0" w:type="auto"/>
            <w:vAlign w:val="center"/>
          </w:tcPr>
          <w:p w14:paraId="6622570F"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ochrona przed erozją gleb poprzez zakrzewianie śródpolne oraz stosowanie dobrych praktyk rolnych,</w:t>
            </w:r>
          </w:p>
          <w:p w14:paraId="4E72C8D1"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rekultywacja terenów zdegradowanych i zdewastowanych przyrodniczo.</w:t>
            </w:r>
          </w:p>
        </w:tc>
      </w:tr>
      <w:tr w:rsidR="00FB19C7" w:rsidRPr="006D475B" w14:paraId="662A6DCB" w14:textId="77777777" w:rsidTr="00D93F5B">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9921305"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Gospodarowanie zasobami geologicznymi</w:t>
            </w:r>
          </w:p>
        </w:tc>
        <w:tc>
          <w:tcPr>
            <w:tcW w:w="0" w:type="auto"/>
            <w:vAlign w:val="center"/>
          </w:tcPr>
          <w:p w14:paraId="13F0689B"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racjonalne gospodarowanie zasobami kopalin,</w:t>
            </w:r>
          </w:p>
          <w:p w14:paraId="08E9C838"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kompleksowe wykorzystanie złóż i niezwłoczna rekultywacja złóż wyeksploatowanych,</w:t>
            </w:r>
          </w:p>
          <w:p w14:paraId="0BB2D1E1"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ochrona przed trwałą zabudową udokumentowanych złóż kopalin oraz perspektywicznych obszarów występowania złóż, zwłaszcza o znaczeniu strategicznym (m.in. węgiel brunatny).</w:t>
            </w:r>
          </w:p>
        </w:tc>
      </w:tr>
      <w:tr w:rsidR="00FB19C7" w:rsidRPr="006D475B" w14:paraId="2D8D821A" w14:textId="77777777" w:rsidTr="00D93F5B">
        <w:trPr>
          <w:trHeight w:val="2392"/>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C2E269"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Jakość wód i gospodarka wodno-ściekowa</w:t>
            </w:r>
          </w:p>
        </w:tc>
        <w:tc>
          <w:tcPr>
            <w:tcW w:w="0" w:type="auto"/>
            <w:vAlign w:val="center"/>
          </w:tcPr>
          <w:p w14:paraId="43748B92"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kontynuacja realizacji Krajowego Programu Oczyszczania Ścieków Komunalnych (KPOŚK),</w:t>
            </w:r>
          </w:p>
          <w:p w14:paraId="691B2712"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uporządkowanie gospodarki ściekami opadowymi poprzez budowę, rozbudowę i modernizację kanalizacji deszczowej oraz urządzeń podczyszczających,</w:t>
            </w:r>
          </w:p>
          <w:p w14:paraId="51B6BEDF"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budowa przydomowych oczyszczalni ścieków na terenach, gdzie uwarunkowania techniczne lub ekonomiczne wskazują na nieefektywność rozwiązań w zakresie zbiorowego odprowadzania ścieków,</w:t>
            </w:r>
          </w:p>
          <w:p w14:paraId="6AC548FA"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uporządkowanie gospodarki ściekami opadowymi poprzez budowę, rozbudowę i modernizację kanalizacji deszczowej oraz urządzeń podczyszczających.</w:t>
            </w:r>
          </w:p>
        </w:tc>
      </w:tr>
      <w:tr w:rsidR="00FB19C7" w:rsidRPr="006D475B" w14:paraId="111316BD" w14:textId="77777777" w:rsidTr="00D93F5B">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8C4ECD9"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Jakość powietrza</w:t>
            </w:r>
          </w:p>
        </w:tc>
        <w:tc>
          <w:tcPr>
            <w:tcW w:w="0" w:type="auto"/>
            <w:vAlign w:val="center"/>
          </w:tcPr>
          <w:p w14:paraId="25BF0CA9"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osiągnięcie standardów jakości powietrza poprzez wdrożenie programów ochrony powietrza,</w:t>
            </w:r>
          </w:p>
          <w:p w14:paraId="2D558257"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przygotowania do wdrożenia dyrektywy IED przez zakłady przemysłowe (modernizacje istniejących technologii i wprowadzanie nowych, nowoczesnych urządzeń),</w:t>
            </w:r>
          </w:p>
          <w:p w14:paraId="4476205E"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zwiększenie wykorzystania odnawialnych źródeł energii,</w:t>
            </w:r>
          </w:p>
          <w:p w14:paraId="02C48B0C"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prowadzenie działań energooszczędnych w mieszkalnictwie i budownictwie (rozwój sieci ciepłowniczych, termomodernizacje),</w:t>
            </w:r>
          </w:p>
          <w:p w14:paraId="4916F71E"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ograniczanie emisji ze środków transportu (modernizacja taboru, wykorzystanie paliw ekologicznych, remonty dróg).</w:t>
            </w:r>
          </w:p>
        </w:tc>
      </w:tr>
      <w:tr w:rsidR="00FB19C7" w:rsidRPr="006D475B" w14:paraId="499E4C15" w14:textId="77777777" w:rsidTr="00D93F5B">
        <w:trPr>
          <w:trHeight w:val="63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45C1D2A"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lastRenderedPageBreak/>
              <w:t>Hałas</w:t>
            </w:r>
          </w:p>
        </w:tc>
        <w:tc>
          <w:tcPr>
            <w:tcW w:w="0" w:type="auto"/>
            <w:vAlign w:val="center"/>
          </w:tcPr>
          <w:p w14:paraId="7CD79930"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opracowywanie i wdrażanie programów ochrony środowiska przed hałasem,</w:t>
            </w:r>
          </w:p>
          <w:p w14:paraId="761CCAD5"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dalszy monitoring klimatu akustycznego w województwie.</w:t>
            </w:r>
          </w:p>
        </w:tc>
      </w:tr>
      <w:tr w:rsidR="00FB19C7" w:rsidRPr="006D475B" w14:paraId="0D004D59" w14:textId="77777777" w:rsidTr="00D93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8D9A176"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Oddziaływanie pól elektromagnetycznych</w:t>
            </w:r>
          </w:p>
        </w:tc>
        <w:tc>
          <w:tcPr>
            <w:tcW w:w="0" w:type="auto"/>
            <w:vAlign w:val="center"/>
          </w:tcPr>
          <w:p w14:paraId="301411EC"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edukacja ekologiczna nt. rzeczywistej skali zagrożenia emisją pól.</w:t>
            </w:r>
          </w:p>
        </w:tc>
      </w:tr>
      <w:tr w:rsidR="00FB19C7" w:rsidRPr="006D475B" w14:paraId="0338C353" w14:textId="77777777" w:rsidTr="00D93F5B">
        <w:trPr>
          <w:trHeight w:val="83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FA4152A"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Poważne awarie</w:t>
            </w:r>
          </w:p>
        </w:tc>
        <w:tc>
          <w:tcPr>
            <w:tcW w:w="0" w:type="auto"/>
            <w:vAlign w:val="center"/>
          </w:tcPr>
          <w:p w14:paraId="34CCD130"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działania zapobiegające powstawaniu poważnych awarii w zakładach oraz w trakcie przewozu materiałów niebezpiecznych,</w:t>
            </w:r>
          </w:p>
          <w:p w14:paraId="3081EB9D"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szybkie usuwanie skutków poważnych awarii.</w:t>
            </w:r>
          </w:p>
        </w:tc>
      </w:tr>
      <w:tr w:rsidR="00FB19C7" w:rsidRPr="006D475B" w14:paraId="79867B4D" w14:textId="77777777" w:rsidTr="00D93F5B">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3AA0019"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Edukacja dla zrównoważonego rozwoju</w:t>
            </w:r>
          </w:p>
        </w:tc>
        <w:tc>
          <w:tcPr>
            <w:tcW w:w="0" w:type="auto"/>
            <w:vAlign w:val="center"/>
          </w:tcPr>
          <w:p w14:paraId="1BD29AB9"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prowadzenie edukacji na rzecz zrównoważonego rozwoju, dotyczącej wszystkich elementów środowiska.</w:t>
            </w:r>
          </w:p>
        </w:tc>
      </w:tr>
      <w:tr w:rsidR="00FB19C7" w:rsidRPr="006D475B" w14:paraId="59E27A79" w14:textId="77777777" w:rsidTr="00D93F5B">
        <w:tc>
          <w:tcPr>
            <w:cnfStyle w:val="001000000000" w:firstRow="0" w:lastRow="0" w:firstColumn="1" w:lastColumn="0" w:oddVBand="0" w:evenVBand="0" w:oddHBand="0" w:evenHBand="0" w:firstRowFirstColumn="0" w:firstRowLastColumn="0" w:lastRowFirstColumn="0" w:lastRowLastColumn="0"/>
            <w:tcW w:w="2547" w:type="dxa"/>
            <w:vAlign w:val="center"/>
          </w:tcPr>
          <w:p w14:paraId="37353FD8"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Uwzględnianie zasad ochrony środowiska w strategiach sektorowych</w:t>
            </w:r>
          </w:p>
        </w:tc>
        <w:tc>
          <w:tcPr>
            <w:tcW w:w="0" w:type="auto"/>
            <w:vAlign w:val="center"/>
          </w:tcPr>
          <w:p w14:paraId="10DF1983"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uwzględnianie aspektów środowiskowych w strategiach rozwoju poszczególnych sektorów gospodarczych.</w:t>
            </w:r>
          </w:p>
        </w:tc>
      </w:tr>
      <w:tr w:rsidR="00FB19C7" w:rsidRPr="006D475B" w14:paraId="2911FB63" w14:textId="77777777" w:rsidTr="00D93F5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0816386"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 xml:space="preserve">Aspekty ekologiczne </w:t>
            </w:r>
            <w:r w:rsidRPr="006D475B">
              <w:rPr>
                <w:rFonts w:ascii="Calibri Light" w:hAnsi="Calibri Light" w:cs="Tahoma"/>
                <w:sz w:val="18"/>
                <w:szCs w:val="18"/>
              </w:rPr>
              <w:br/>
              <w:t>w planowaniu przestrzennym</w:t>
            </w:r>
          </w:p>
        </w:tc>
        <w:tc>
          <w:tcPr>
            <w:tcW w:w="0" w:type="auto"/>
            <w:vAlign w:val="center"/>
          </w:tcPr>
          <w:p w14:paraId="5ED3F746"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uwzględnianie aspektów ekologicznych w planowaniu i zagospodarowaniu przestrzennym,</w:t>
            </w:r>
          </w:p>
          <w:p w14:paraId="04C23258"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aktywizacja rynku na rzecz ochrony środowiska.</w:t>
            </w:r>
          </w:p>
        </w:tc>
      </w:tr>
      <w:tr w:rsidR="00FB19C7" w:rsidRPr="006D475B" w14:paraId="10270DF7" w14:textId="77777777" w:rsidTr="00D93F5B">
        <w:trPr>
          <w:trHeight w:val="543"/>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1E5DF41"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Rozwój badań i postęp techniczny</w:t>
            </w:r>
          </w:p>
        </w:tc>
        <w:tc>
          <w:tcPr>
            <w:tcW w:w="0" w:type="auto"/>
            <w:vAlign w:val="center"/>
          </w:tcPr>
          <w:p w14:paraId="5AB295BB" w14:textId="77777777" w:rsidR="00FB19C7" w:rsidRPr="006D475B" w:rsidRDefault="00FB19C7" w:rsidP="00226879">
            <w:pPr>
              <w:pStyle w:val="Akapitzlist"/>
              <w:numPr>
                <w:ilvl w:val="0"/>
                <w:numId w:val="7"/>
              </w:numPr>
              <w:spacing w:line="276" w:lineRule="auto"/>
              <w:ind w:left="172" w:hanging="219"/>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 xml:space="preserve">wzmocnienie regionalnego systemu innowacyjnego i wzmocnienie powiązań nauki </w:t>
            </w:r>
            <w:r w:rsidR="006D475B">
              <w:rPr>
                <w:rFonts w:ascii="Calibri Light" w:hAnsi="Calibri Light" w:cs="Tahoma"/>
                <w:sz w:val="18"/>
                <w:szCs w:val="18"/>
              </w:rPr>
              <w:br/>
            </w:r>
            <w:r w:rsidRPr="006D475B">
              <w:rPr>
                <w:rFonts w:ascii="Calibri Light" w:hAnsi="Calibri Light" w:cs="Tahoma"/>
                <w:sz w:val="18"/>
                <w:szCs w:val="18"/>
              </w:rPr>
              <w:t>z gospodarką.</w:t>
            </w:r>
          </w:p>
        </w:tc>
      </w:tr>
      <w:tr w:rsidR="00FB19C7" w:rsidRPr="006D475B" w14:paraId="4F341327" w14:textId="77777777" w:rsidTr="00D93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54F66D7" w14:textId="77777777" w:rsidR="00FB19C7" w:rsidRPr="006D475B" w:rsidRDefault="00FB19C7" w:rsidP="00D93F5B">
            <w:pPr>
              <w:spacing w:line="276" w:lineRule="auto"/>
              <w:jc w:val="center"/>
              <w:rPr>
                <w:rFonts w:ascii="Calibri Light" w:hAnsi="Calibri Light" w:cs="Tahoma"/>
                <w:sz w:val="18"/>
                <w:szCs w:val="18"/>
              </w:rPr>
            </w:pPr>
            <w:r w:rsidRPr="006D475B">
              <w:rPr>
                <w:rFonts w:ascii="Calibri Light" w:hAnsi="Calibri Light" w:cs="Tahoma"/>
                <w:sz w:val="18"/>
                <w:szCs w:val="18"/>
              </w:rPr>
              <w:t>Odpowiedzialność za szkody w środowisku</w:t>
            </w:r>
          </w:p>
        </w:tc>
        <w:tc>
          <w:tcPr>
            <w:tcW w:w="0" w:type="auto"/>
            <w:vAlign w:val="center"/>
          </w:tcPr>
          <w:p w14:paraId="12292318" w14:textId="77777777" w:rsidR="00FB19C7" w:rsidRPr="006D475B" w:rsidRDefault="00FB19C7" w:rsidP="00226879">
            <w:pPr>
              <w:pStyle w:val="Akapitzlist"/>
              <w:numPr>
                <w:ilvl w:val="0"/>
                <w:numId w:val="7"/>
              </w:numPr>
              <w:spacing w:line="276" w:lineRule="auto"/>
              <w:ind w:left="172" w:hanging="219"/>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sz w:val="18"/>
                <w:szCs w:val="18"/>
              </w:rPr>
            </w:pPr>
            <w:r w:rsidRPr="006D475B">
              <w:rPr>
                <w:rFonts w:ascii="Calibri Light" w:hAnsi="Calibri Light" w:cs="Tahoma"/>
                <w:sz w:val="18"/>
                <w:szCs w:val="18"/>
              </w:rPr>
              <w:t>doskonalenie procedur zgłaszania i usuwania szkód w środowisku.</w:t>
            </w:r>
          </w:p>
        </w:tc>
      </w:tr>
    </w:tbl>
    <w:p w14:paraId="1BCFAB4B" w14:textId="74B5380B" w:rsidR="00FB19C7" w:rsidRDefault="00FB19C7" w:rsidP="009379DA">
      <w:pPr>
        <w:jc w:val="right"/>
        <w:rPr>
          <w:rFonts w:ascii="Calibri Light" w:hAnsi="Calibri Light" w:cs="Tahoma"/>
          <w:i/>
          <w:sz w:val="18"/>
        </w:rPr>
      </w:pPr>
      <w:r w:rsidRPr="00417EE6">
        <w:rPr>
          <w:rFonts w:ascii="Calibri Light" w:hAnsi="Calibri Light" w:cs="Tahoma"/>
          <w:i/>
          <w:sz w:val="18"/>
        </w:rPr>
        <w:t>Źródło: Program Ochrony Środowiska dla Województwa Wielkopolskiego na lata 2012-2015 z perspektywą do 2023 roku</w:t>
      </w:r>
      <w:r w:rsidR="0096139E">
        <w:rPr>
          <w:rFonts w:ascii="Calibri Light" w:hAnsi="Calibri Light" w:cs="Tahoma"/>
          <w:i/>
          <w:sz w:val="18"/>
        </w:rPr>
        <w:t>.</w:t>
      </w:r>
    </w:p>
    <w:p w14:paraId="6E11A0AE" w14:textId="77777777" w:rsidR="00841110" w:rsidRDefault="00841110" w:rsidP="00FB19C7">
      <w:pPr>
        <w:jc w:val="right"/>
        <w:rPr>
          <w:rFonts w:ascii="Calibri Light" w:hAnsi="Calibri Light" w:cs="Tahoma"/>
          <w:i/>
          <w:sz w:val="18"/>
        </w:rPr>
      </w:pPr>
    </w:p>
    <w:p w14:paraId="6A273A1D" w14:textId="49F10EA1" w:rsidR="00FB19C7" w:rsidRPr="00417EE6" w:rsidRDefault="00FB19C7" w:rsidP="00841110">
      <w:pPr>
        <w:pStyle w:val="Wyrnienie"/>
      </w:pPr>
      <w:r w:rsidRPr="00417EE6">
        <w:t xml:space="preserve">Program ochrony powietrza dla strefy wielkopolskiej </w:t>
      </w:r>
    </w:p>
    <w:p w14:paraId="7DED4D5D" w14:textId="77777777" w:rsidR="00FB19C7" w:rsidRPr="006D475B" w:rsidRDefault="00FB19C7" w:rsidP="006D475B">
      <w:pPr>
        <w:spacing w:before="120" w:line="360" w:lineRule="auto"/>
        <w:jc w:val="both"/>
        <w:rPr>
          <w:rFonts w:ascii="Calibri Light" w:hAnsi="Calibri Light" w:cs="Tahoma"/>
          <w:sz w:val="22"/>
          <w:szCs w:val="22"/>
        </w:rPr>
      </w:pPr>
      <w:r w:rsidRPr="006D475B">
        <w:rPr>
          <w:rFonts w:ascii="Calibri Light" w:hAnsi="Calibri Light" w:cs="Tahoma"/>
          <w:sz w:val="22"/>
          <w:szCs w:val="22"/>
        </w:rPr>
        <w:t xml:space="preserve">Celem programu ochrony powietrza </w:t>
      </w:r>
      <w:r w:rsidR="00F44FA4" w:rsidRPr="006D475B">
        <w:rPr>
          <w:rFonts w:ascii="Calibri Light" w:hAnsi="Calibri Light" w:cs="Tahoma"/>
          <w:sz w:val="22"/>
          <w:szCs w:val="22"/>
        </w:rPr>
        <w:t xml:space="preserve">(POP) </w:t>
      </w:r>
      <w:r w:rsidRPr="006D475B">
        <w:rPr>
          <w:rFonts w:ascii="Calibri Light" w:hAnsi="Calibri Light" w:cs="Tahoma"/>
          <w:sz w:val="22"/>
          <w:szCs w:val="22"/>
        </w:rPr>
        <w:t xml:space="preserve">jest określenie działań, </w:t>
      </w:r>
      <w:r w:rsidRPr="006D475B">
        <w:rPr>
          <w:rFonts w:ascii="Calibri Light" w:hAnsi="Calibri Light"/>
          <w:sz w:val="22"/>
          <w:szCs w:val="22"/>
        </w:rPr>
        <w:t xml:space="preserve">których realizacja ma doprowadzić do osiągnięcia wartości dopuszczalnych lub docelowych substancji w </w:t>
      </w:r>
      <w:r w:rsidRPr="006D475B">
        <w:rPr>
          <w:rFonts w:ascii="Calibri Light" w:hAnsi="Calibri Light" w:cs="Tahoma"/>
          <w:sz w:val="22"/>
          <w:szCs w:val="22"/>
        </w:rPr>
        <w:t>powietrzu. W tym celu identyfikowane są przyczyny ponadnormatywnych stężeń oraz rozważa się możliwe sposoby ich likwidacji. Program ochrony powietrza to element polityki ekologicznej regionu.</w:t>
      </w:r>
    </w:p>
    <w:p w14:paraId="13BDD908" w14:textId="77777777" w:rsidR="00FB19C7" w:rsidRPr="006D475B" w:rsidRDefault="00FB19C7" w:rsidP="00417EE6">
      <w:pPr>
        <w:spacing w:line="360" w:lineRule="auto"/>
        <w:jc w:val="both"/>
        <w:rPr>
          <w:rFonts w:ascii="Calibri Light" w:hAnsi="Calibri Light" w:cs="Tahoma"/>
          <w:sz w:val="22"/>
          <w:szCs w:val="22"/>
        </w:rPr>
      </w:pPr>
      <w:r w:rsidRPr="006D475B">
        <w:rPr>
          <w:rFonts w:ascii="Calibri Light" w:hAnsi="Calibri Light" w:cs="Tahoma"/>
          <w:sz w:val="22"/>
          <w:szCs w:val="22"/>
        </w:rPr>
        <w:t xml:space="preserve">W POP poruszone zostały kwestie zachęt do wymiany systemów grzewczych, które będą realizowane </w:t>
      </w:r>
      <w:r w:rsidR="006D475B">
        <w:rPr>
          <w:rFonts w:ascii="Calibri Light" w:hAnsi="Calibri Light" w:cs="Tahoma"/>
          <w:sz w:val="22"/>
          <w:szCs w:val="22"/>
        </w:rPr>
        <w:br/>
      </w:r>
      <w:r w:rsidRPr="006D475B">
        <w:rPr>
          <w:rFonts w:ascii="Calibri Light" w:hAnsi="Calibri Light" w:cs="Tahoma"/>
          <w:sz w:val="22"/>
          <w:szCs w:val="22"/>
        </w:rPr>
        <w:t xml:space="preserve">w postaci Programu Ograniczenia Niskiej Emisji(PONE). Celem PONE jest systemowe zaplanowanie </w:t>
      </w:r>
      <w:r w:rsidR="006D475B">
        <w:rPr>
          <w:rFonts w:ascii="Calibri Light" w:hAnsi="Calibri Light" w:cs="Tahoma"/>
          <w:sz w:val="22"/>
          <w:szCs w:val="22"/>
        </w:rPr>
        <w:br/>
      </w:r>
      <w:r w:rsidRPr="006D475B">
        <w:rPr>
          <w:rFonts w:ascii="Calibri Light" w:hAnsi="Calibri Light" w:cs="Tahoma"/>
          <w:sz w:val="22"/>
          <w:szCs w:val="22"/>
        </w:rPr>
        <w:t>i realizacja działań prowadzących do ograniczenia emisji zanieczyszczeń do powietrza na obszarze gminy z wielu indywidualnych źródeł ciepła niezależnie od formy własności lokalu mieszkalnego. Na poniższym rysunku przedstawiono, jako przykład dobrej praktyki, schemat organizacyjny odnoszący się do modelowego ujęcia PONE, który to program pozwoli w znaczny sposób ułatwić realizację zadań związanych z ograniczeniem emisji z indywidualnych systemów grzewczych.</w:t>
      </w:r>
    </w:p>
    <w:p w14:paraId="753BBF46" w14:textId="58749E68" w:rsidR="00FB19C7" w:rsidRPr="006D475B" w:rsidRDefault="00841110" w:rsidP="006D475B">
      <w:pPr>
        <w:spacing w:line="360" w:lineRule="auto"/>
        <w:jc w:val="both"/>
        <w:rPr>
          <w:rFonts w:ascii="Calibri Light" w:hAnsi="Calibri Light" w:cs="Tahoma"/>
          <w:sz w:val="22"/>
          <w:szCs w:val="22"/>
        </w:rPr>
      </w:pPr>
      <w:r w:rsidRPr="006D475B">
        <w:rPr>
          <w:rFonts w:ascii="Calibri Light" w:hAnsi="Calibri Light"/>
          <w:noProof/>
          <w:sz w:val="22"/>
          <w:szCs w:val="22"/>
        </w:rPr>
        <w:lastRenderedPageBreak/>
        <mc:AlternateContent>
          <mc:Choice Requires="wps">
            <w:drawing>
              <wp:anchor distT="0" distB="0" distL="114300" distR="114300" simplePos="0" relativeHeight="251736064" behindDoc="0" locked="0" layoutInCell="1" allowOverlap="1" wp14:anchorId="35491C00" wp14:editId="6B9A3036">
                <wp:simplePos x="0" y="0"/>
                <wp:positionH relativeFrom="margin">
                  <wp:posOffset>-1270</wp:posOffset>
                </wp:positionH>
                <wp:positionV relativeFrom="paragraph">
                  <wp:posOffset>5803900</wp:posOffset>
                </wp:positionV>
                <wp:extent cx="5669280" cy="635"/>
                <wp:effectExtent l="0" t="0" r="7620" b="0"/>
                <wp:wrapSquare wrapText="bothSides"/>
                <wp:docPr id="64" name="Pole tekstowe 64"/>
                <wp:cNvGraphicFramePr/>
                <a:graphic xmlns:a="http://schemas.openxmlformats.org/drawingml/2006/main">
                  <a:graphicData uri="http://schemas.microsoft.com/office/word/2010/wordprocessingShape">
                    <wps:wsp>
                      <wps:cNvSpPr txBox="1"/>
                      <wps:spPr>
                        <a:xfrm>
                          <a:off x="0" y="0"/>
                          <a:ext cx="5669280" cy="635"/>
                        </a:xfrm>
                        <a:prstGeom prst="rect">
                          <a:avLst/>
                        </a:prstGeom>
                        <a:solidFill>
                          <a:prstClr val="white"/>
                        </a:solidFill>
                        <a:ln>
                          <a:noFill/>
                        </a:ln>
                      </wps:spPr>
                      <wps:txbx>
                        <w:txbxContent>
                          <w:p w14:paraId="2F3AD69C" w14:textId="304F09C3" w:rsidR="009A1939" w:rsidRPr="00C85AD5" w:rsidRDefault="009A1939" w:rsidP="00FB19C7">
                            <w:pPr>
                              <w:pStyle w:val="Legenda"/>
                              <w:jc w:val="center"/>
                              <w:rPr>
                                <w:noProof/>
                              </w:rPr>
                            </w:pPr>
                            <w:bookmarkStart w:id="8" w:name="_Toc440536178"/>
                            <w:bookmarkStart w:id="9" w:name="_Toc446331728"/>
                            <w:r>
                              <w:t xml:space="preserve">Rysunek </w:t>
                            </w:r>
                            <w:r w:rsidR="00CE5CCB">
                              <w:fldChar w:fldCharType="begin"/>
                            </w:r>
                            <w:r w:rsidR="00CE5CCB">
                              <w:instrText xml:space="preserve"> SEQ Rysunek \* ARABIC </w:instrText>
                            </w:r>
                            <w:r w:rsidR="00CE5CCB">
                              <w:fldChar w:fldCharType="separate"/>
                            </w:r>
                            <w:r>
                              <w:rPr>
                                <w:noProof/>
                              </w:rPr>
                              <w:t>1</w:t>
                            </w:r>
                            <w:r w:rsidR="00CE5CCB">
                              <w:rPr>
                                <w:noProof/>
                              </w:rPr>
                              <w:fldChar w:fldCharType="end"/>
                            </w:r>
                            <w:r>
                              <w:t xml:space="preserve"> </w:t>
                            </w:r>
                            <w:r w:rsidRPr="00672139">
                              <w:t>Program ograniczenia niskiej emisji</w:t>
                            </w:r>
                            <w:r>
                              <w:t xml:space="preserve"> </w:t>
                            </w:r>
                            <w:r w:rsidRPr="00672139">
                              <w:t xml:space="preserve">(model działania) Program ochrony powietrza </w:t>
                            </w:r>
                            <w:r>
                              <w:br/>
                            </w:r>
                            <w:r w:rsidRPr="00672139">
                              <w:t>dla strefy wielkopolskiej.</w:t>
                            </w:r>
                            <w:bookmarkEnd w:id="8"/>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491C00" id="_x0000_t202" coordsize="21600,21600" o:spt="202" path="m,l,21600r21600,l21600,xe">
                <v:stroke joinstyle="miter"/>
                <v:path gradientshapeok="t" o:connecttype="rect"/>
              </v:shapetype>
              <v:shape id="Pole tekstowe 64" o:spid="_x0000_s1036" type="#_x0000_t202" style="position:absolute;left:0;text-align:left;margin-left:-.1pt;margin-top:457pt;width:446.4pt;height:.05pt;z-index:251736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" stroked="f">
                <v:textbox style="mso-fit-shape-to-text:t" inset="0,0,0,0">
                  <w:txbxContent>
                    <w:p w14:paraId="2F3AD69C" w14:textId="304F09C3" w:rsidR="009A1939" w:rsidRPr="00C85AD5" w:rsidRDefault="009A1939" w:rsidP="00FB19C7">
                      <w:pPr>
                        <w:pStyle w:val="Legenda"/>
                        <w:jc w:val="center"/>
                        <w:rPr>
                          <w:noProof/>
                        </w:rPr>
                      </w:pPr>
                      <w:bookmarkStart w:id="10" w:name="_Toc440536178"/>
                      <w:bookmarkStart w:id="11" w:name="_Toc446331728"/>
                      <w:r>
                        <w:t xml:space="preserve">Rysunek </w:t>
                      </w:r>
                      <w:r w:rsidR="00CE5CCB">
                        <w:fldChar w:fldCharType="begin"/>
                      </w:r>
                      <w:r w:rsidR="00CE5CCB">
                        <w:instrText xml:space="preserve"> SEQ Rysunek \* ARABIC </w:instrText>
                      </w:r>
                      <w:r w:rsidR="00CE5CCB">
                        <w:fldChar w:fldCharType="separate"/>
                      </w:r>
                      <w:r>
                        <w:rPr>
                          <w:noProof/>
                        </w:rPr>
                        <w:t>1</w:t>
                      </w:r>
                      <w:r w:rsidR="00CE5CCB">
                        <w:rPr>
                          <w:noProof/>
                        </w:rPr>
                        <w:fldChar w:fldCharType="end"/>
                      </w:r>
                      <w:r>
                        <w:t xml:space="preserve"> </w:t>
                      </w:r>
                      <w:r w:rsidRPr="00672139">
                        <w:t>Program ograniczenia niskiej emisji</w:t>
                      </w:r>
                      <w:r>
                        <w:t xml:space="preserve"> </w:t>
                      </w:r>
                      <w:r w:rsidRPr="00672139">
                        <w:t xml:space="preserve">(model działania) Program ochrony powietrza </w:t>
                      </w:r>
                      <w:r>
                        <w:br/>
                      </w:r>
                      <w:r w:rsidRPr="00672139">
                        <w:t>dla strefy wielkopolskiej.</w:t>
                      </w:r>
                      <w:bookmarkEnd w:id="10"/>
                      <w:bookmarkEnd w:id="11"/>
                    </w:p>
                  </w:txbxContent>
                </v:textbox>
                <w10:wrap type="square" anchorx="margin"/>
              </v:shape>
            </w:pict>
          </mc:Fallback>
        </mc:AlternateContent>
      </w:r>
      <w:r w:rsidR="00C912C4" w:rsidRPr="006D475B">
        <w:rPr>
          <w:rFonts w:ascii="Calibri Light" w:hAnsi="Calibri Light"/>
          <w:iCs/>
          <w:noProof/>
          <w:sz w:val="22"/>
          <w:szCs w:val="22"/>
        </w:rPr>
        <w:drawing>
          <wp:anchor distT="0" distB="0" distL="114300" distR="114300" simplePos="0" relativeHeight="251734016" behindDoc="0" locked="0" layoutInCell="1" allowOverlap="1" wp14:anchorId="0AB95F70" wp14:editId="5120BFB0">
            <wp:simplePos x="0" y="0"/>
            <wp:positionH relativeFrom="margin">
              <wp:posOffset>-160020</wp:posOffset>
            </wp:positionH>
            <wp:positionV relativeFrom="paragraph">
              <wp:posOffset>1121410</wp:posOffset>
            </wp:positionV>
            <wp:extent cx="5822315" cy="4600575"/>
            <wp:effectExtent l="0" t="0" r="6985" b="9525"/>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2315" cy="460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9C7" w:rsidRPr="006D475B">
        <w:rPr>
          <w:rFonts w:ascii="Calibri Light" w:hAnsi="Calibri Light" w:cs="Tahoma"/>
          <w:sz w:val="22"/>
          <w:szCs w:val="22"/>
        </w:rPr>
        <w:t xml:space="preserve">Przygotowanie i realizacja Programu ograniczenia niskiej emisji ma pomagać w przeprowadzeniu działań zmierzających do poprawy jakości powietrza w sposób najbardziej efektywny ekonomicznie </w:t>
      </w:r>
      <w:r w:rsidR="006D475B" w:rsidRPr="006D475B">
        <w:rPr>
          <w:rFonts w:ascii="Calibri Light" w:hAnsi="Calibri Light" w:cs="Tahoma"/>
          <w:sz w:val="22"/>
          <w:szCs w:val="22"/>
        </w:rPr>
        <w:br/>
      </w:r>
      <w:r w:rsidR="00FB19C7" w:rsidRPr="006D475B">
        <w:rPr>
          <w:rFonts w:ascii="Calibri Light" w:hAnsi="Calibri Light" w:cs="Tahoma"/>
          <w:sz w:val="22"/>
          <w:szCs w:val="22"/>
        </w:rPr>
        <w:t>i ekologicznie oraz technicznie racjonalny. Jest to istotne długoterminowe narzędzie realizacji polityki ekologicznej miasta czy gminy.</w:t>
      </w:r>
    </w:p>
    <w:p w14:paraId="1025E98D" w14:textId="7729D5BC" w:rsidR="00841110" w:rsidRDefault="00FB19C7" w:rsidP="00FB19C7">
      <w:pPr>
        <w:jc w:val="right"/>
        <w:rPr>
          <w:rFonts w:ascii="Calibri Light" w:hAnsi="Calibri Light"/>
          <w:i/>
          <w:sz w:val="18"/>
        </w:rPr>
      </w:pPr>
      <w:r w:rsidRPr="00417EE6">
        <w:rPr>
          <w:rFonts w:ascii="Calibri Light" w:hAnsi="Calibri Light"/>
          <w:i/>
          <w:sz w:val="18"/>
        </w:rPr>
        <w:t>Źródło:</w:t>
      </w:r>
      <w:r w:rsidRPr="00417EE6">
        <w:rPr>
          <w:rFonts w:ascii="Calibri Light" w:hAnsi="Calibri Light" w:cs="Tahoma"/>
          <w:i/>
          <w:sz w:val="18"/>
        </w:rPr>
        <w:t xml:space="preserve"> </w:t>
      </w:r>
      <w:r w:rsidRPr="00417EE6">
        <w:rPr>
          <w:rFonts w:ascii="Calibri Light" w:hAnsi="Calibri Light"/>
          <w:i/>
          <w:sz w:val="18"/>
        </w:rPr>
        <w:t>Program ochrony powietrza dla strefy wielkopolskiej</w:t>
      </w:r>
    </w:p>
    <w:p w14:paraId="197D8949" w14:textId="315B16AE" w:rsidR="00FB19C7" w:rsidRDefault="00C912C4" w:rsidP="00C912C4">
      <w:pPr>
        <w:tabs>
          <w:tab w:val="left" w:pos="0"/>
        </w:tabs>
        <w:jc w:val="right"/>
        <w:rPr>
          <w:rFonts w:ascii="Calibri Light" w:hAnsi="Calibri Light"/>
          <w:i/>
          <w:sz w:val="18"/>
        </w:rPr>
      </w:pPr>
      <w:r w:rsidRPr="00417EE6">
        <w:rPr>
          <w:rFonts w:ascii="Calibri Light" w:hAnsi="Calibri Light"/>
          <w:noProof/>
        </w:rPr>
        <w:lastRenderedPageBreak/>
        <mc:AlternateContent>
          <mc:Choice Requires="wps">
            <w:drawing>
              <wp:anchor distT="0" distB="0" distL="114300" distR="114300" simplePos="0" relativeHeight="251740160" behindDoc="0" locked="0" layoutInCell="1" allowOverlap="1" wp14:anchorId="77DFD87D" wp14:editId="5C402BE4">
                <wp:simplePos x="0" y="0"/>
                <wp:positionH relativeFrom="column">
                  <wp:posOffset>314325</wp:posOffset>
                </wp:positionH>
                <wp:positionV relativeFrom="paragraph">
                  <wp:posOffset>2494280</wp:posOffset>
                </wp:positionV>
                <wp:extent cx="5181600" cy="635"/>
                <wp:effectExtent l="0" t="0" r="0" b="0"/>
                <wp:wrapTopAndBottom/>
                <wp:docPr id="334" name="Pole tekstowe 334"/>
                <wp:cNvGraphicFramePr/>
                <a:graphic xmlns:a="http://schemas.openxmlformats.org/drawingml/2006/main">
                  <a:graphicData uri="http://schemas.microsoft.com/office/word/2010/wordprocessingShape">
                    <wps:wsp>
                      <wps:cNvSpPr txBox="1"/>
                      <wps:spPr>
                        <a:xfrm>
                          <a:off x="0" y="0"/>
                          <a:ext cx="5181600" cy="635"/>
                        </a:xfrm>
                        <a:prstGeom prst="rect">
                          <a:avLst/>
                        </a:prstGeom>
                        <a:solidFill>
                          <a:prstClr val="white"/>
                        </a:solidFill>
                        <a:ln>
                          <a:noFill/>
                        </a:ln>
                      </wps:spPr>
                      <wps:txbx>
                        <w:txbxContent>
                          <w:p w14:paraId="052FC11F" w14:textId="77777777" w:rsidR="009A1939" w:rsidRPr="0087450F" w:rsidRDefault="009A1939" w:rsidP="00FB19C7">
                            <w:pPr>
                              <w:pStyle w:val="Legenda"/>
                              <w:jc w:val="center"/>
                              <w:rPr>
                                <w:noProof/>
                              </w:rPr>
                            </w:pPr>
                            <w:bookmarkStart w:id="12" w:name="_Toc440536179"/>
                            <w:bookmarkStart w:id="13" w:name="_Toc446331729"/>
                            <w:r>
                              <w:t xml:space="preserve">Rysunek </w:t>
                            </w:r>
                            <w:r w:rsidR="00CE5CCB">
                              <w:fldChar w:fldCharType="begin"/>
                            </w:r>
                            <w:r w:rsidR="00CE5CCB">
                              <w:instrText xml:space="preserve"> SEQ Rysunek \* ARABIC </w:instrText>
                            </w:r>
                            <w:r w:rsidR="00CE5CCB">
                              <w:fldChar w:fldCharType="separate"/>
                            </w:r>
                            <w:r>
                              <w:rPr>
                                <w:noProof/>
                              </w:rPr>
                              <w:t>2</w:t>
                            </w:r>
                            <w:r w:rsidR="00CE5CCB">
                              <w:rPr>
                                <w:noProof/>
                              </w:rPr>
                              <w:fldChar w:fldCharType="end"/>
                            </w:r>
                            <w:r>
                              <w:t xml:space="preserve"> </w:t>
                            </w:r>
                            <w:r w:rsidRPr="00ED6674">
                              <w:t>Etapy realizacji PONE Program ochrony powietrza dla strefy wielkopolskiej</w:t>
                            </w:r>
                            <w:r>
                              <w:t>.</w:t>
                            </w:r>
                            <w:bookmarkEnd w:id="12"/>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DFD87D" id="Pole tekstowe 334" o:spid="_x0000_s1037" type="#_x0000_t202" style="position:absolute;left:0;text-align:left;margin-left:24.75pt;margin-top:196.4pt;width:408pt;height:.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" stroked="f">
                <v:textbox style="mso-fit-shape-to-text:t" inset="0,0,0,0">
                  <w:txbxContent>
                    <w:p w14:paraId="052FC11F" w14:textId="77777777" w:rsidR="009A1939" w:rsidRPr="0087450F" w:rsidRDefault="009A1939" w:rsidP="00FB19C7">
                      <w:pPr>
                        <w:pStyle w:val="Legenda"/>
                        <w:jc w:val="center"/>
                        <w:rPr>
                          <w:noProof/>
                        </w:rPr>
                      </w:pPr>
                      <w:bookmarkStart w:id="14" w:name="_Toc440536179"/>
                      <w:bookmarkStart w:id="15" w:name="_Toc446331729"/>
                      <w:r>
                        <w:t xml:space="preserve">Rysunek </w:t>
                      </w:r>
                      <w:r w:rsidR="00CE5CCB">
                        <w:fldChar w:fldCharType="begin"/>
                      </w:r>
                      <w:r w:rsidR="00CE5CCB">
                        <w:instrText xml:space="preserve"> SEQ Rysunek \* ARABIC </w:instrText>
                      </w:r>
                      <w:r w:rsidR="00CE5CCB">
                        <w:fldChar w:fldCharType="separate"/>
                      </w:r>
                      <w:r>
                        <w:rPr>
                          <w:noProof/>
                        </w:rPr>
                        <w:t>2</w:t>
                      </w:r>
                      <w:r w:rsidR="00CE5CCB">
                        <w:rPr>
                          <w:noProof/>
                        </w:rPr>
                        <w:fldChar w:fldCharType="end"/>
                      </w:r>
                      <w:r>
                        <w:t xml:space="preserve"> </w:t>
                      </w:r>
                      <w:r w:rsidRPr="00ED6674">
                        <w:t>Etapy realizacji PONE Program ochrony powietrza dla strefy wielkopolskiej</w:t>
                      </w:r>
                      <w:r>
                        <w:t>.</w:t>
                      </w:r>
                      <w:bookmarkEnd w:id="14"/>
                      <w:bookmarkEnd w:id="15"/>
                    </w:p>
                  </w:txbxContent>
                </v:textbox>
                <w10:wrap type="topAndBottom"/>
              </v:shape>
            </w:pict>
          </mc:Fallback>
        </mc:AlternateContent>
      </w:r>
      <w:r w:rsidRPr="00417EE6">
        <w:rPr>
          <w:rFonts w:ascii="Calibri Light" w:hAnsi="Calibri Light"/>
          <w:iCs/>
          <w:noProof/>
          <w:sz w:val="18"/>
          <w:szCs w:val="18"/>
        </w:rPr>
        <w:drawing>
          <wp:anchor distT="0" distB="0" distL="114300" distR="114300" simplePos="0" relativeHeight="251738112" behindDoc="0" locked="0" layoutInCell="1" allowOverlap="1" wp14:anchorId="7C0B097F" wp14:editId="24E0BE6B">
            <wp:simplePos x="0" y="0"/>
            <wp:positionH relativeFrom="margin">
              <wp:posOffset>314325</wp:posOffset>
            </wp:positionH>
            <wp:positionV relativeFrom="paragraph">
              <wp:posOffset>66040</wp:posOffset>
            </wp:positionV>
            <wp:extent cx="5181600" cy="2324100"/>
            <wp:effectExtent l="0" t="0" r="0" b="0"/>
            <wp:wrapTopAndBottom/>
            <wp:docPr id="333" name="Obraz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0" cy="2324100"/>
                    </a:xfrm>
                    <a:prstGeom prst="rect">
                      <a:avLst/>
                    </a:prstGeom>
                    <a:noFill/>
                    <a:ln>
                      <a:noFill/>
                    </a:ln>
                  </pic:spPr>
                </pic:pic>
              </a:graphicData>
            </a:graphic>
          </wp:anchor>
        </w:drawing>
      </w:r>
      <w:r w:rsidR="00FB19C7" w:rsidRPr="00417EE6">
        <w:rPr>
          <w:rFonts w:ascii="Calibri Light" w:hAnsi="Calibri Light"/>
          <w:i/>
          <w:sz w:val="18"/>
        </w:rPr>
        <w:t>ródło:</w:t>
      </w:r>
      <w:r w:rsidR="00FB19C7" w:rsidRPr="00417EE6">
        <w:rPr>
          <w:rFonts w:ascii="Calibri Light" w:hAnsi="Calibri Light" w:cs="Tahoma"/>
          <w:i/>
          <w:sz w:val="18"/>
        </w:rPr>
        <w:t xml:space="preserve"> </w:t>
      </w:r>
      <w:r w:rsidR="00FB19C7" w:rsidRPr="00417EE6">
        <w:rPr>
          <w:rFonts w:ascii="Calibri Light" w:hAnsi="Calibri Light"/>
          <w:i/>
          <w:sz w:val="18"/>
        </w:rPr>
        <w:t>Program ochrony powietrza dla strefy wielkopolskiej</w:t>
      </w:r>
    </w:p>
    <w:p w14:paraId="154D25AE" w14:textId="77777777" w:rsidR="00731827" w:rsidRDefault="00731827" w:rsidP="00C912C4">
      <w:pPr>
        <w:tabs>
          <w:tab w:val="left" w:pos="0"/>
        </w:tabs>
        <w:jc w:val="right"/>
        <w:rPr>
          <w:rFonts w:ascii="Calibri Light" w:hAnsi="Calibri Light"/>
          <w:i/>
          <w:sz w:val="18"/>
        </w:rPr>
      </w:pPr>
    </w:p>
    <w:p w14:paraId="13DB8502" w14:textId="77777777" w:rsidR="0077076E" w:rsidRDefault="0077076E" w:rsidP="0077076E">
      <w:pPr>
        <w:tabs>
          <w:tab w:val="left" w:pos="0"/>
        </w:tabs>
        <w:spacing w:line="360" w:lineRule="auto"/>
        <w:jc w:val="both"/>
        <w:rPr>
          <w:rFonts w:ascii="Calibri Light" w:hAnsi="Calibri Light"/>
          <w:sz w:val="22"/>
        </w:rPr>
      </w:pPr>
    </w:p>
    <w:p w14:paraId="1FCBF9C5" w14:textId="29376F78" w:rsidR="00BB7E4C" w:rsidRDefault="00BB7E4C" w:rsidP="00BB7E4C">
      <w:pPr>
        <w:tabs>
          <w:tab w:val="left" w:pos="0"/>
        </w:tabs>
        <w:spacing w:line="360" w:lineRule="auto"/>
        <w:jc w:val="both"/>
        <w:rPr>
          <w:rFonts w:ascii="Calibri Light" w:hAnsi="Calibri Light"/>
          <w:sz w:val="22"/>
        </w:rPr>
      </w:pPr>
      <w:r>
        <w:rPr>
          <w:rFonts w:ascii="Calibri Light" w:hAnsi="Calibri Light"/>
          <w:sz w:val="22"/>
        </w:rPr>
        <w:t>W Programie Ochrony Powietrza dla strefy wielkopolskiej stwierdzono iż przekroczone stężenia niebezpiecznych związków (PM10, B(a)P) występują na terenie gminy Koźminek.</w:t>
      </w:r>
    </w:p>
    <w:p w14:paraId="6BB0D503" w14:textId="0729935D" w:rsidR="00BB7E4C" w:rsidRDefault="00BB7E4C" w:rsidP="00BB7E4C">
      <w:pPr>
        <w:tabs>
          <w:tab w:val="left" w:pos="0"/>
        </w:tabs>
        <w:spacing w:line="360" w:lineRule="auto"/>
        <w:jc w:val="both"/>
        <w:rPr>
          <w:rFonts w:ascii="Calibri Light" w:hAnsi="Calibri Light"/>
          <w:sz w:val="22"/>
        </w:rPr>
      </w:pPr>
      <w:r>
        <w:rPr>
          <w:rFonts w:ascii="Calibri Light" w:hAnsi="Calibri Light"/>
          <w:sz w:val="22"/>
        </w:rPr>
        <w:t>Wskazano wymagane efekty redukcji przedstawione w poniższej tabeli.</w:t>
      </w:r>
    </w:p>
    <w:tbl>
      <w:tblPr>
        <w:tblStyle w:val="Tabelasiatki4akcent110"/>
        <w:tblW w:w="0" w:type="auto"/>
        <w:jc w:val="center"/>
        <w:tblLook w:val="04A0" w:firstRow="1" w:lastRow="0" w:firstColumn="1" w:lastColumn="0" w:noHBand="0" w:noVBand="1"/>
      </w:tblPr>
      <w:tblGrid>
        <w:gridCol w:w="2265"/>
        <w:gridCol w:w="2265"/>
        <w:gridCol w:w="2266"/>
      </w:tblGrid>
      <w:tr w:rsidR="00BB7E4C" w:rsidRPr="00883359" w14:paraId="1255EF15" w14:textId="77777777" w:rsidTr="00FB2FCA">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265" w:type="dxa"/>
            <w:vMerge w:val="restart"/>
            <w:tcBorders>
              <w:right w:val="single" w:sz="4" w:space="0" w:color="4F81BD" w:themeColor="accent1"/>
            </w:tcBorders>
            <w:vAlign w:val="center"/>
          </w:tcPr>
          <w:p w14:paraId="79E8D14B" w14:textId="77777777" w:rsidR="00BB7E4C" w:rsidRPr="00883359" w:rsidRDefault="00BB7E4C" w:rsidP="00FB2FCA">
            <w:pPr>
              <w:tabs>
                <w:tab w:val="left" w:pos="0"/>
              </w:tabs>
              <w:spacing w:line="360" w:lineRule="auto"/>
              <w:jc w:val="center"/>
              <w:rPr>
                <w:rFonts w:ascii="Calibri Light" w:hAnsi="Calibri Light"/>
                <w:sz w:val="22"/>
              </w:rPr>
            </w:pPr>
            <w:r w:rsidRPr="00883359">
              <w:rPr>
                <w:rFonts w:ascii="Calibri Light" w:hAnsi="Calibri Light"/>
                <w:sz w:val="22"/>
              </w:rPr>
              <w:t>Jednostka administracyjna</w:t>
            </w:r>
          </w:p>
        </w:tc>
        <w:tc>
          <w:tcPr>
            <w:tcW w:w="4531" w:type="dxa"/>
            <w:gridSpan w:val="2"/>
            <w:tcBorders>
              <w:left w:val="single" w:sz="4" w:space="0" w:color="4F81BD" w:themeColor="accent1"/>
            </w:tcBorders>
            <w:vAlign w:val="center"/>
          </w:tcPr>
          <w:p w14:paraId="73B2182A" w14:textId="77777777" w:rsidR="00BB7E4C" w:rsidRPr="00883359" w:rsidRDefault="00BB7E4C" w:rsidP="00FB2FCA">
            <w:pPr>
              <w:tabs>
                <w:tab w:val="left" w:pos="0"/>
              </w:tabs>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sidRPr="00883359">
              <w:rPr>
                <w:rFonts w:ascii="Calibri Light" w:hAnsi="Calibri Light"/>
                <w:sz w:val="22"/>
              </w:rPr>
              <w:t>Wymagany efekt redukcji</w:t>
            </w:r>
          </w:p>
        </w:tc>
      </w:tr>
      <w:tr w:rsidR="00BB7E4C" w:rsidRPr="00883359" w14:paraId="661917F1" w14:textId="77777777" w:rsidTr="00FB2FCA">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265" w:type="dxa"/>
            <w:vMerge/>
            <w:tcBorders>
              <w:bottom w:val="single" w:sz="4" w:space="0" w:color="4F81BD" w:themeColor="accent1"/>
              <w:right w:val="single" w:sz="4" w:space="0" w:color="4F81BD" w:themeColor="accent1"/>
            </w:tcBorders>
            <w:shd w:val="clear" w:color="auto" w:fill="4F81BD" w:themeFill="accent1"/>
            <w:vAlign w:val="center"/>
          </w:tcPr>
          <w:p w14:paraId="05C1BACB" w14:textId="77777777" w:rsidR="00BB7E4C" w:rsidRPr="00883359" w:rsidRDefault="00BB7E4C" w:rsidP="00FB2FCA">
            <w:pPr>
              <w:tabs>
                <w:tab w:val="left" w:pos="0"/>
              </w:tabs>
              <w:spacing w:line="360" w:lineRule="auto"/>
              <w:jc w:val="center"/>
              <w:rPr>
                <w:rFonts w:ascii="Calibri Light" w:hAnsi="Calibri Light"/>
                <w:sz w:val="22"/>
              </w:rPr>
            </w:pPr>
          </w:p>
        </w:tc>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7427C021" w14:textId="77777777" w:rsidR="00BB7E4C" w:rsidRPr="001313AF" w:rsidRDefault="00BB7E4C" w:rsidP="00FB2FCA">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FFFFFF" w:themeColor="background1"/>
                <w:sz w:val="22"/>
              </w:rPr>
            </w:pPr>
            <w:r w:rsidRPr="001313AF">
              <w:rPr>
                <w:rFonts w:ascii="Calibri Light" w:hAnsi="Calibri Light"/>
                <w:b/>
                <w:color w:val="FFFFFF" w:themeColor="background1"/>
                <w:sz w:val="22"/>
              </w:rPr>
              <w:t>PM 10 [Mg/rok]</w:t>
            </w:r>
          </w:p>
        </w:tc>
        <w:tc>
          <w:tcPr>
            <w:tcW w:w="2266" w:type="dxa"/>
            <w:tcBorders>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3402AFA5" w14:textId="77777777" w:rsidR="00BB7E4C" w:rsidRPr="001313AF" w:rsidRDefault="00BB7E4C" w:rsidP="00FB2FCA">
            <w:pPr>
              <w:tabs>
                <w:tab w:val="left" w:pos="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FFFFFF" w:themeColor="background1"/>
                <w:sz w:val="22"/>
              </w:rPr>
            </w:pPr>
            <w:r w:rsidRPr="001313AF">
              <w:rPr>
                <w:rFonts w:ascii="Calibri Light" w:hAnsi="Calibri Light"/>
                <w:b/>
                <w:color w:val="FFFFFF" w:themeColor="background1"/>
                <w:sz w:val="22"/>
              </w:rPr>
              <w:t>B(a)P [kg/rok]</w:t>
            </w:r>
          </w:p>
        </w:tc>
      </w:tr>
      <w:tr w:rsidR="00BB7E4C" w:rsidRPr="00883359" w14:paraId="01F86927" w14:textId="77777777" w:rsidTr="00FB2FCA">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0AF3851" w14:textId="77777777" w:rsidR="00BB7E4C" w:rsidRPr="00883359" w:rsidRDefault="00BB7E4C" w:rsidP="00FB2FCA">
            <w:pPr>
              <w:tabs>
                <w:tab w:val="left" w:pos="0"/>
              </w:tabs>
              <w:spacing w:line="360" w:lineRule="auto"/>
              <w:jc w:val="center"/>
              <w:rPr>
                <w:rFonts w:ascii="Calibri Light" w:hAnsi="Calibri Light"/>
                <w:sz w:val="22"/>
              </w:rPr>
            </w:pPr>
            <w:r>
              <w:rPr>
                <w:rFonts w:ascii="Calibri Light" w:hAnsi="Calibri Light"/>
                <w:sz w:val="22"/>
              </w:rPr>
              <w:t>Koźminek</w:t>
            </w:r>
          </w:p>
        </w:tc>
        <w:tc>
          <w:tcPr>
            <w:tcW w:w="2265" w:type="dxa"/>
            <w:vAlign w:val="center"/>
          </w:tcPr>
          <w:p w14:paraId="0D10720A" w14:textId="77777777" w:rsidR="00BB7E4C" w:rsidRPr="00883359" w:rsidRDefault="00BB7E4C" w:rsidP="00FB2FCA">
            <w:pPr>
              <w:tabs>
                <w:tab w:val="left"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Pr>
                <w:rFonts w:ascii="Calibri Light" w:hAnsi="Calibri Light"/>
                <w:sz w:val="22"/>
              </w:rPr>
              <w:t>41,85</w:t>
            </w:r>
          </w:p>
        </w:tc>
        <w:tc>
          <w:tcPr>
            <w:tcW w:w="2266" w:type="dxa"/>
            <w:vAlign w:val="center"/>
          </w:tcPr>
          <w:p w14:paraId="4AF3B1CA" w14:textId="77777777" w:rsidR="00BB7E4C" w:rsidRPr="00883359" w:rsidRDefault="00BB7E4C" w:rsidP="00FB2FCA">
            <w:pPr>
              <w:tabs>
                <w:tab w:val="left"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Pr>
                <w:rFonts w:ascii="Calibri Light" w:hAnsi="Calibri Light"/>
                <w:sz w:val="22"/>
              </w:rPr>
              <w:t>22,53</w:t>
            </w:r>
          </w:p>
        </w:tc>
      </w:tr>
    </w:tbl>
    <w:p w14:paraId="4EBC06CA" w14:textId="3F256540" w:rsidR="00BB7E4C" w:rsidRDefault="00BB7E4C" w:rsidP="00BB7E4C">
      <w:pPr>
        <w:tabs>
          <w:tab w:val="left" w:pos="0"/>
        </w:tabs>
        <w:spacing w:line="360" w:lineRule="auto"/>
        <w:jc w:val="both"/>
        <w:rPr>
          <w:rFonts w:ascii="Calibri Light" w:hAnsi="Calibri Light"/>
          <w:sz w:val="22"/>
        </w:rPr>
      </w:pPr>
    </w:p>
    <w:p w14:paraId="41B7E010" w14:textId="48116FA8" w:rsidR="00BB7E4C" w:rsidRDefault="00BB7E4C" w:rsidP="00BB7E4C">
      <w:pPr>
        <w:tabs>
          <w:tab w:val="left" w:pos="0"/>
        </w:tabs>
        <w:spacing w:line="360" w:lineRule="auto"/>
        <w:jc w:val="both"/>
        <w:rPr>
          <w:rFonts w:ascii="Calibri Light" w:hAnsi="Calibri Light"/>
          <w:sz w:val="22"/>
        </w:rPr>
      </w:pPr>
      <w:r>
        <w:rPr>
          <w:rFonts w:ascii="Calibri Light" w:hAnsi="Calibri Light"/>
          <w:sz w:val="22"/>
        </w:rPr>
        <w:t>Działania wymienione w „</w:t>
      </w:r>
      <w:r w:rsidRPr="00895932">
        <w:rPr>
          <w:rFonts w:ascii="Calibri Light" w:hAnsi="Calibri Light"/>
          <w:sz w:val="22"/>
        </w:rPr>
        <w:t xml:space="preserve">Planie Gospodarki Niskoemisyjnej dla </w:t>
      </w:r>
      <w:r w:rsidR="00696424">
        <w:rPr>
          <w:rFonts w:ascii="Calibri Light" w:hAnsi="Calibri Light"/>
          <w:sz w:val="22"/>
        </w:rPr>
        <w:t>Gminy Koźminek</w:t>
      </w:r>
      <w:r>
        <w:rPr>
          <w:rFonts w:ascii="Calibri Light" w:hAnsi="Calibri Light"/>
          <w:sz w:val="22"/>
        </w:rPr>
        <w:t>” przyczynią się do poprawy jakości powietrza na terenie gminy Koźminek.</w:t>
      </w:r>
    </w:p>
    <w:p w14:paraId="461B965C" w14:textId="77777777" w:rsidR="00BB7E4C" w:rsidRDefault="00BB7E4C" w:rsidP="00BB7E4C">
      <w:pPr>
        <w:tabs>
          <w:tab w:val="left" w:pos="0"/>
        </w:tabs>
        <w:spacing w:line="360" w:lineRule="auto"/>
        <w:rPr>
          <w:rFonts w:ascii="Calibri Light" w:hAnsi="Calibri Light"/>
          <w:sz w:val="22"/>
        </w:rPr>
      </w:pPr>
      <w:r>
        <w:rPr>
          <w:rFonts w:ascii="Calibri Light" w:hAnsi="Calibri Light"/>
          <w:sz w:val="22"/>
        </w:rPr>
        <w:t>Niniejszy dokument jest spójny z działaniami naprawczymi zawartymi w Programie Ochrony Powietrza dla strefy Wielkopolskiej, które zostały przedstawione poniżej:</w:t>
      </w:r>
    </w:p>
    <w:p w14:paraId="3CE0E78E" w14:textId="34D646CC" w:rsidR="00BB7E4C" w:rsidRPr="00731827" w:rsidRDefault="00BB7E4C" w:rsidP="00BB7E4C">
      <w:pPr>
        <w:pStyle w:val="Wyrnienie"/>
      </w:pPr>
      <w:r>
        <w:t>Działania systemowe</w:t>
      </w:r>
    </w:p>
    <w:p w14:paraId="1B1FF8B9" w14:textId="77777777" w:rsidR="00BB7E4C" w:rsidRDefault="00BB7E4C" w:rsidP="00BB7E4C">
      <w:pPr>
        <w:tabs>
          <w:tab w:val="left" w:pos="0"/>
        </w:tabs>
        <w:jc w:val="right"/>
        <w:rPr>
          <w:rFonts w:ascii="Calibri Light" w:hAnsi="Calibri Light"/>
          <w:i/>
          <w:sz w:val="18"/>
        </w:rPr>
      </w:pPr>
    </w:p>
    <w:p w14:paraId="34958549"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 xml:space="preserve">Stworzenie i utrzymanie systemu organizacyjnego dla realizacji działań naprawczych, (np. poprzez powołanie osoby odpowiedzialnej za koordynację realizacji działań ujętych </w:t>
      </w:r>
      <w:r>
        <w:rPr>
          <w:rFonts w:ascii="Calibri Light" w:hAnsi="Calibri Light"/>
        </w:rPr>
        <w:br/>
      </w:r>
      <w:r w:rsidRPr="00602EF8">
        <w:rPr>
          <w:rFonts w:ascii="Calibri Light" w:hAnsi="Calibri Light"/>
        </w:rPr>
        <w:t>w Programie na terenie miast i gmin).</w:t>
      </w:r>
    </w:p>
    <w:p w14:paraId="6726FE36"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Koordynacja realizacji działań naprawczych określonych w POP wykonywanych przez poszczególne jednostki.</w:t>
      </w:r>
    </w:p>
    <w:p w14:paraId="5DF33C66"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Prowadzenie bazy pozwoleń zawierających informacje o wprowadzaniu gazów i pyłów do powietrza, bazy instalacji podlegających zgłoszeniu.</w:t>
      </w:r>
    </w:p>
    <w:p w14:paraId="57610CA4"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Udział w spotkaniach koordynatorów Programu.</w:t>
      </w:r>
    </w:p>
    <w:p w14:paraId="412EC585"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 xml:space="preserve">Dobrowolne prowadzenie działań ograniczających emisję zanieczyszczeń do powietrza </w:t>
      </w:r>
      <w:r>
        <w:rPr>
          <w:rFonts w:ascii="Calibri Light" w:hAnsi="Calibri Light"/>
        </w:rPr>
        <w:br/>
      </w:r>
      <w:r w:rsidRPr="00602EF8">
        <w:rPr>
          <w:rFonts w:ascii="Calibri Light" w:hAnsi="Calibri Light"/>
        </w:rPr>
        <w:lastRenderedPageBreak/>
        <w:t>z indywidualnych systemów grzewczych, w obszarach nienarażonych na wysokie stężenia pyłu zawieszonego PM10 oraz benzo(a)pirenu (poza obszarami przekroczeń).</w:t>
      </w:r>
    </w:p>
    <w:p w14:paraId="3A5C6645" w14:textId="77777777" w:rsidR="00BB7E4C" w:rsidRPr="00731827" w:rsidRDefault="00BB7E4C" w:rsidP="00BB7E4C">
      <w:pPr>
        <w:pStyle w:val="Wyrnienie"/>
      </w:pPr>
      <w:r>
        <w:t>Ograniczenie emisji powierzchniowej</w:t>
      </w:r>
    </w:p>
    <w:p w14:paraId="05CC2E93"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Obniżenie emisji w obiektach użyteczności publicznej poprzez modernizację lub likwidację urządzeń na paliwa stałe – tam gdzie istnieją możliwości techniczne.</w:t>
      </w:r>
    </w:p>
    <w:p w14:paraId="05237826" w14:textId="77777777" w:rsidR="00BB7E4C" w:rsidRPr="00731827" w:rsidRDefault="00BB7E4C" w:rsidP="00BB7E4C">
      <w:pPr>
        <w:pStyle w:val="Wyrnienie"/>
        <w:ind w:left="720"/>
      </w:pPr>
      <w:r>
        <w:t>Ograniczenie emisji liniowej</w:t>
      </w:r>
    </w:p>
    <w:p w14:paraId="3CC50CDE" w14:textId="77777777" w:rsidR="00BB7E4C" w:rsidRPr="00731827" w:rsidRDefault="00BB7E4C" w:rsidP="00BB7E4C">
      <w:pPr>
        <w:tabs>
          <w:tab w:val="left" w:pos="0"/>
        </w:tabs>
        <w:rPr>
          <w:rFonts w:ascii="Calibri Light" w:hAnsi="Calibri Light"/>
        </w:rPr>
      </w:pPr>
    </w:p>
    <w:p w14:paraId="6E8B69ED"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Poprawa stanu technicznego dróg istniejących w strefie wielkopolskiej – utwardzenie dróg lub poboczy w celu redukcji wtórnego unosu pyłu z drogi; modernizacja dróg.</w:t>
      </w:r>
    </w:p>
    <w:p w14:paraId="756B9BA9"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Utrzymanie działań ograniczających emisję wtórną pyłu poprzez regularne utrzymanie czystości nawierzchni (czyszczenie metodą mokrą). Czyszczenie ulic metodą mokrą po sezonie zimowym.</w:t>
      </w:r>
    </w:p>
    <w:p w14:paraId="3C3F9842" w14:textId="77777777" w:rsidR="00BB7E4C" w:rsidRDefault="00BB7E4C" w:rsidP="00BB7E4C">
      <w:pPr>
        <w:pStyle w:val="Wyrnienie"/>
      </w:pPr>
      <w:r>
        <w:t>Ograniczenie emisji punktowej</w:t>
      </w:r>
    </w:p>
    <w:p w14:paraId="6EC0EB2C"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Modernizacja obiektów energetycznego spalania paliw oraz wdrażanie strategii czystej produkcji.</w:t>
      </w:r>
    </w:p>
    <w:p w14:paraId="7A0AF6F5"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Rozbudowa i modernizacja sieci ciepłowniczych zapewniająca podłączenie nowych użytkowników.</w:t>
      </w:r>
    </w:p>
    <w:p w14:paraId="11B11E80" w14:textId="77777777" w:rsidR="00BB7E4C" w:rsidRPr="00731827" w:rsidRDefault="00BB7E4C" w:rsidP="00BB7E4C">
      <w:pPr>
        <w:pStyle w:val="Wyrnienie"/>
      </w:pPr>
      <w:r>
        <w:t>Działania ciągłe i wspomagające</w:t>
      </w:r>
    </w:p>
    <w:p w14:paraId="52EBD3F7"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Rozwój sieci gazowych.</w:t>
      </w:r>
    </w:p>
    <w:p w14:paraId="3C2F7ECD" w14:textId="77777777" w:rsidR="00BB7E4C" w:rsidRDefault="00BB7E4C" w:rsidP="00BB7E4C">
      <w:pPr>
        <w:pStyle w:val="Akapitzlist"/>
        <w:numPr>
          <w:ilvl w:val="0"/>
          <w:numId w:val="63"/>
        </w:numPr>
        <w:tabs>
          <w:tab w:val="left" w:pos="0"/>
        </w:tabs>
        <w:rPr>
          <w:rFonts w:ascii="Calibri Light" w:hAnsi="Calibri Light"/>
        </w:rPr>
      </w:pPr>
      <w:r w:rsidRPr="00602EF8">
        <w:rPr>
          <w:rFonts w:ascii="Calibri Light" w:hAnsi="Calibri Light"/>
        </w:rPr>
        <w:t xml:space="preserve">Uwzględnianie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miasta ze szczególnym uwzględnieniem terenów o gęstej zabudowie oraz zwiększenie powierzchni terenów zielonych (nasadzanie drzew </w:t>
      </w:r>
      <w:r>
        <w:rPr>
          <w:rFonts w:ascii="Calibri Light" w:hAnsi="Calibri Light"/>
        </w:rPr>
        <w:br/>
      </w:r>
      <w:r w:rsidRPr="00602EF8">
        <w:rPr>
          <w:rFonts w:ascii="Calibri Light" w:hAnsi="Calibri Light"/>
        </w:rPr>
        <w:t>i krzewów).</w:t>
      </w:r>
    </w:p>
    <w:p w14:paraId="052050AC" w14:textId="77777777" w:rsidR="00BB7E4C" w:rsidRDefault="00BB7E4C" w:rsidP="00BB7E4C">
      <w:pPr>
        <w:pStyle w:val="Akapitzlist"/>
        <w:numPr>
          <w:ilvl w:val="0"/>
          <w:numId w:val="63"/>
        </w:numPr>
        <w:tabs>
          <w:tab w:val="left" w:pos="0"/>
        </w:tabs>
        <w:rPr>
          <w:rFonts w:ascii="Calibri Light" w:hAnsi="Calibri Light"/>
        </w:rPr>
      </w:pPr>
      <w:r w:rsidRPr="009D3A97">
        <w:rPr>
          <w:rFonts w:ascii="Calibri Light" w:hAnsi="Calibri Light"/>
        </w:rPr>
        <w:t>Wzmocnienie kontroli na stacjach diagnostycznych pojazdów.</w:t>
      </w:r>
    </w:p>
    <w:p w14:paraId="43C393ED" w14:textId="77777777" w:rsidR="00BB7E4C" w:rsidRDefault="00BB7E4C" w:rsidP="00BB7E4C">
      <w:pPr>
        <w:pStyle w:val="Akapitzlist"/>
        <w:numPr>
          <w:ilvl w:val="0"/>
          <w:numId w:val="63"/>
        </w:numPr>
        <w:tabs>
          <w:tab w:val="left" w:pos="0"/>
        </w:tabs>
        <w:rPr>
          <w:rFonts w:ascii="Calibri Light" w:hAnsi="Calibri Light"/>
        </w:rPr>
      </w:pPr>
      <w:r w:rsidRPr="009D3A97">
        <w:rPr>
          <w:rFonts w:ascii="Calibri Light" w:hAnsi="Calibri Light"/>
        </w:rPr>
        <w:t>Rozwój komunikacji publicznej oraz wdrożenie energooszczędnych i niskoemisyjnych rozwiązań w transporcie publicznym.</w:t>
      </w:r>
    </w:p>
    <w:p w14:paraId="410EC2D7" w14:textId="77777777" w:rsidR="00BB7E4C" w:rsidRDefault="00BB7E4C" w:rsidP="00BB7E4C">
      <w:pPr>
        <w:pStyle w:val="Akapitzlist"/>
        <w:numPr>
          <w:ilvl w:val="0"/>
          <w:numId w:val="63"/>
        </w:numPr>
        <w:tabs>
          <w:tab w:val="left" w:pos="0"/>
        </w:tabs>
        <w:rPr>
          <w:rFonts w:ascii="Calibri Light" w:hAnsi="Calibri Light"/>
        </w:rPr>
      </w:pPr>
      <w:r w:rsidRPr="009D3A97">
        <w:rPr>
          <w:rFonts w:ascii="Calibri Light" w:hAnsi="Calibri Light"/>
        </w:rPr>
        <w:t xml:space="preserve">Prowadzenie odpowiedniej polityki parkingowej w centrach miast wymuszającej ograniczenia </w:t>
      </w:r>
      <w:r>
        <w:rPr>
          <w:rFonts w:ascii="Calibri Light" w:hAnsi="Calibri Light"/>
        </w:rPr>
        <w:br/>
      </w:r>
      <w:r w:rsidRPr="009D3A97">
        <w:rPr>
          <w:rFonts w:ascii="Calibri Light" w:hAnsi="Calibri Light"/>
        </w:rPr>
        <w:t>w korzystaniu z samochodów. Wprowadzenie systemu zniżek w strefach parkowania wyznaczonych w miastach dla samochodów spełniających EURO 6 oraz z napędem hybrydowym i elektrycznym.</w:t>
      </w:r>
    </w:p>
    <w:p w14:paraId="6E55807A"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Monitoring budów pod kątem ograniczenia niezorganizowanej emisji pyłu (kontrola przestrzegania zapisów pozwolenia budowlanego).</w:t>
      </w:r>
    </w:p>
    <w:p w14:paraId="612EC85F"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lastRenderedPageBreak/>
        <w:t>Monitoring pojazdów opuszczających place budów pod kątem ograniczenia zanieczyszczenia dróg, prowadzącego do niezorganizowanej emisji pyłu.</w:t>
      </w:r>
    </w:p>
    <w:p w14:paraId="5AC9CEAF"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 xml:space="preserve">Działania prewencyjne na poziomie wydawania decyzji środowiskowych. Uwzględnianie konieczności ograniczania emisji zanieczyszczeń do powietrza (szczególnie pyłu zawieszonego </w:t>
      </w:r>
      <w:r>
        <w:rPr>
          <w:rFonts w:ascii="Calibri Light" w:hAnsi="Calibri Light"/>
        </w:rPr>
        <w:br/>
      </w:r>
      <w:r w:rsidRPr="00731827">
        <w:rPr>
          <w:rFonts w:ascii="Calibri Light" w:hAnsi="Calibri Light"/>
        </w:rPr>
        <w:t>i benzo(a)pirenu)na etapie wydawania decyzji środowiskowych).</w:t>
      </w:r>
    </w:p>
    <w:p w14:paraId="0B0AF82D"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Uwzględnianie w zamówieniach publicznych problemów ochrony powietrza, poprzez: odpowiednie przygotowywanie specyfikacji zamówień publicznych, które uwzględniać będą potrzeby ochrony powietrza przed zanieczyszczeniem (np. zakup środków transportu spełniających odpowiednie normy emisji spalin; prowadzenie prac budowlanych w sposób ograniczający niezorganizowaną emisję pyłu do powietrza).</w:t>
      </w:r>
    </w:p>
    <w:p w14:paraId="3EDF9FB4"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Rozwój systemów ścieżek rowerowych lub komunikacji rowerowej w miastach i gminach.</w:t>
      </w:r>
    </w:p>
    <w:p w14:paraId="23FE8F90"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Kontrola gospodarstw domowych w zakresie przestrzegania zakazu spalania odpadów.</w:t>
      </w:r>
    </w:p>
    <w:p w14:paraId="77D6529D"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Kontrola spalania pozostałości roślinnych z ogrodów na powierzchni ziemi.</w:t>
      </w:r>
    </w:p>
    <w:p w14:paraId="742C3FED"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Działania promocyjne i edukacyjne (ulotki, imprezy, akcje szkolne, audycje).</w:t>
      </w:r>
    </w:p>
    <w:p w14:paraId="609D60B4" w14:textId="77777777" w:rsidR="00BB7E4C"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Spójna polityka na szczeblu lokalnym uwzględniająca priorytety poprawy jakości powietrza.</w:t>
      </w:r>
    </w:p>
    <w:p w14:paraId="1093D21A" w14:textId="77777777" w:rsidR="00BB7E4C" w:rsidRPr="00602EF8" w:rsidRDefault="00BB7E4C" w:rsidP="00BB7E4C">
      <w:pPr>
        <w:pStyle w:val="Akapitzlist"/>
        <w:numPr>
          <w:ilvl w:val="0"/>
          <w:numId w:val="63"/>
        </w:numPr>
        <w:tabs>
          <w:tab w:val="left" w:pos="0"/>
        </w:tabs>
        <w:rPr>
          <w:rFonts w:ascii="Calibri Light" w:hAnsi="Calibri Light"/>
        </w:rPr>
      </w:pPr>
      <w:r w:rsidRPr="00731827">
        <w:rPr>
          <w:rFonts w:ascii="Calibri Light" w:hAnsi="Calibri Light"/>
        </w:rPr>
        <w:t>Kontrola przestrzegania zakazu wypalania łąk, pastwisk, nieużytków, rowów, pasów przydrożnych, szlaków kolejowych oraz trzcinowisk i szuwarów.</w:t>
      </w:r>
    </w:p>
    <w:p w14:paraId="60F54AAC" w14:textId="77777777" w:rsidR="001152DC" w:rsidRPr="00C912C4" w:rsidRDefault="001152DC" w:rsidP="00226879">
      <w:pPr>
        <w:pStyle w:val="Nagwek2"/>
        <w:numPr>
          <w:ilvl w:val="1"/>
          <w:numId w:val="18"/>
        </w:numPr>
        <w:ind w:left="0" w:firstLine="0"/>
        <w:rPr>
          <w:sz w:val="28"/>
          <w:szCs w:val="28"/>
        </w:rPr>
      </w:pPr>
      <w:bookmarkStart w:id="16" w:name="_Toc446415584"/>
      <w:r w:rsidRPr="00C912C4">
        <w:rPr>
          <w:sz w:val="28"/>
          <w:szCs w:val="28"/>
        </w:rPr>
        <w:t xml:space="preserve">Analiza zgodności z dokumentami </w:t>
      </w:r>
      <w:r w:rsidR="00ED1868" w:rsidRPr="00C912C4">
        <w:rPr>
          <w:sz w:val="28"/>
          <w:szCs w:val="28"/>
        </w:rPr>
        <w:t>na szczeblu powiatowym</w:t>
      </w:r>
      <w:bookmarkEnd w:id="16"/>
    </w:p>
    <w:p w14:paraId="3D3E9E46" w14:textId="083A4E85" w:rsidR="006F7035" w:rsidRPr="00C912C4" w:rsidRDefault="006F7035" w:rsidP="00417EE6">
      <w:pPr>
        <w:spacing w:line="360" w:lineRule="auto"/>
        <w:jc w:val="both"/>
        <w:rPr>
          <w:rFonts w:ascii="Calibri Light" w:hAnsi="Calibri Light"/>
          <w:sz w:val="22"/>
          <w:szCs w:val="22"/>
        </w:rPr>
      </w:pPr>
      <w:r w:rsidRPr="00C912C4">
        <w:rPr>
          <w:rFonts w:ascii="Calibri Light" w:hAnsi="Calibri Light"/>
          <w:sz w:val="22"/>
          <w:szCs w:val="22"/>
        </w:rPr>
        <w:t>„Plan gospodarki niskoemisyjnej</w:t>
      </w:r>
      <w:r w:rsidR="00C75AA1" w:rsidRPr="00C912C4">
        <w:rPr>
          <w:rFonts w:ascii="Calibri Light" w:hAnsi="Calibri Light"/>
          <w:sz w:val="22"/>
          <w:szCs w:val="22"/>
        </w:rPr>
        <w:t xml:space="preserve"> </w:t>
      </w:r>
      <w:r w:rsidRPr="00C912C4">
        <w:rPr>
          <w:rFonts w:ascii="Calibri Light" w:hAnsi="Calibri Light"/>
          <w:sz w:val="22"/>
          <w:szCs w:val="22"/>
        </w:rPr>
        <w:t xml:space="preserve">dla </w:t>
      </w:r>
      <w:r w:rsidR="00D93F5B">
        <w:rPr>
          <w:rFonts w:ascii="Calibri Light" w:hAnsi="Calibri Light"/>
          <w:sz w:val="22"/>
          <w:szCs w:val="22"/>
        </w:rPr>
        <w:t>Gminy Koźminek</w:t>
      </w:r>
      <w:r w:rsidRPr="00C912C4">
        <w:rPr>
          <w:rFonts w:ascii="Calibri Light" w:hAnsi="Calibri Light"/>
          <w:sz w:val="22"/>
          <w:szCs w:val="22"/>
        </w:rPr>
        <w:t xml:space="preserve">” jest spójny z innymi dokumentami obowiązującymi </w:t>
      </w:r>
      <w:r w:rsidR="00E23E7D" w:rsidRPr="00C912C4">
        <w:rPr>
          <w:rFonts w:ascii="Calibri Light" w:hAnsi="Calibri Light"/>
          <w:sz w:val="22"/>
          <w:szCs w:val="22"/>
        </w:rPr>
        <w:t>na szczeblu powiatowym. Są nimi</w:t>
      </w:r>
      <w:r w:rsidRPr="00C912C4">
        <w:rPr>
          <w:rFonts w:ascii="Calibri Light" w:hAnsi="Calibri Light"/>
          <w:sz w:val="22"/>
          <w:szCs w:val="22"/>
        </w:rPr>
        <w:t>:</w:t>
      </w:r>
    </w:p>
    <w:p w14:paraId="264AB939" w14:textId="77777777" w:rsidR="00182891" w:rsidRPr="00C912C4" w:rsidRDefault="00182891" w:rsidP="00417EE6">
      <w:pPr>
        <w:pStyle w:val="ListaCDE"/>
        <w:outlineLvl w:val="9"/>
      </w:pPr>
      <w:r w:rsidRPr="00C912C4">
        <w:t xml:space="preserve">Strategia </w:t>
      </w:r>
      <w:r w:rsidR="006F7035" w:rsidRPr="00C912C4">
        <w:t>rozwoju P</w:t>
      </w:r>
      <w:r w:rsidRPr="00C912C4">
        <w:t>owiatu</w:t>
      </w:r>
      <w:r w:rsidR="006F7035" w:rsidRPr="00C912C4">
        <w:t xml:space="preserve"> Kaliskiego na lata 2014-2021,</w:t>
      </w:r>
    </w:p>
    <w:p w14:paraId="1BB098B9" w14:textId="77777777" w:rsidR="006F7035" w:rsidRPr="00C912C4" w:rsidRDefault="006F7035" w:rsidP="00417EE6">
      <w:pPr>
        <w:pStyle w:val="ListaCDE"/>
        <w:outlineLvl w:val="9"/>
      </w:pPr>
      <w:r w:rsidRPr="00C912C4">
        <w:t>Aktualizacja powiatowego programu ochrony środowiska dla Powiatu Kaliskiego na lata 2009-2012 z uwzględnieniem perspektywy na lata 2013-2016,</w:t>
      </w:r>
    </w:p>
    <w:p w14:paraId="60DFC2F4" w14:textId="77777777" w:rsidR="005D7D3E" w:rsidRPr="00C912C4" w:rsidRDefault="006F7035" w:rsidP="00417EE6">
      <w:pPr>
        <w:pStyle w:val="ListaCDE"/>
        <w:outlineLvl w:val="9"/>
      </w:pPr>
      <w:r w:rsidRPr="00C912C4">
        <w:t>Aktualizacja powiatowego planu gospodarki odpadami obejmującej długoterminowy program strategiczny na lata 2009-2020 (12 lat) oraz krótkoterminowy plan działania na lata 2009-2012 (4 lata)</w:t>
      </w:r>
      <w:r w:rsidR="00F44FA4" w:rsidRPr="00C912C4">
        <w:t>,</w:t>
      </w:r>
    </w:p>
    <w:p w14:paraId="0346EB01" w14:textId="77777777" w:rsidR="00E23E7D" w:rsidRPr="00417EE6" w:rsidRDefault="00E23E7D" w:rsidP="00417EE6">
      <w:pPr>
        <w:pStyle w:val="ListaCDE"/>
        <w:outlineLvl w:val="9"/>
      </w:pPr>
      <w:r w:rsidRPr="00417EE6">
        <w:t>Plan zrównoważonego rozwoju publicznego transportu zbiorowego dla powiatu kaliskiego</w:t>
      </w:r>
      <w:r w:rsidR="00F44FA4" w:rsidRPr="00417EE6">
        <w:t>.</w:t>
      </w:r>
    </w:p>
    <w:p w14:paraId="52B2291A" w14:textId="77777777" w:rsidR="005D7D3E" w:rsidRPr="00417EE6" w:rsidRDefault="005D7D3E" w:rsidP="002900FE">
      <w:pPr>
        <w:pStyle w:val="Wyrnienie"/>
      </w:pPr>
      <w:r w:rsidRPr="00417EE6">
        <w:t>Strategia rozwoju Powiatu Kaliskiego na lata 2014-2021</w:t>
      </w:r>
    </w:p>
    <w:p w14:paraId="17DFBCF1" w14:textId="77777777" w:rsidR="00290A34" w:rsidRPr="00C912C4" w:rsidRDefault="005D7D3E" w:rsidP="00C912C4">
      <w:pPr>
        <w:spacing w:before="120" w:line="360" w:lineRule="auto"/>
        <w:jc w:val="both"/>
        <w:rPr>
          <w:rFonts w:ascii="Calibri Light" w:hAnsi="Calibri Light"/>
          <w:sz w:val="22"/>
          <w:szCs w:val="22"/>
        </w:rPr>
      </w:pPr>
      <w:r w:rsidRPr="00C912C4">
        <w:rPr>
          <w:rFonts w:ascii="Calibri Light" w:hAnsi="Calibri Light"/>
          <w:sz w:val="22"/>
          <w:szCs w:val="22"/>
        </w:rPr>
        <w:t>Określono wizję</w:t>
      </w:r>
      <w:r w:rsidR="00E23E7D" w:rsidRPr="00C912C4">
        <w:rPr>
          <w:rFonts w:ascii="Calibri Light" w:hAnsi="Calibri Light"/>
          <w:sz w:val="22"/>
          <w:szCs w:val="22"/>
        </w:rPr>
        <w:t xml:space="preserve"> (cel główny)</w:t>
      </w:r>
      <w:r w:rsidRPr="00C912C4">
        <w:rPr>
          <w:rFonts w:ascii="Calibri Light" w:hAnsi="Calibri Light"/>
          <w:sz w:val="22"/>
          <w:szCs w:val="22"/>
        </w:rPr>
        <w:t xml:space="preserve"> powiatu kaliskiego o brzmieniu: </w:t>
      </w:r>
      <w:r w:rsidRPr="00C912C4">
        <w:rPr>
          <w:rFonts w:ascii="Calibri Light" w:hAnsi="Calibri Light"/>
          <w:i/>
          <w:sz w:val="22"/>
          <w:szCs w:val="22"/>
        </w:rPr>
        <w:t xml:space="preserve">Powiat kaliski, przyjaznym miejscem do zamieszkania, o czystym środowisku, walorach turystycznych, związany z </w:t>
      </w:r>
      <w:r w:rsidR="00E23E7D" w:rsidRPr="00C912C4">
        <w:rPr>
          <w:rFonts w:ascii="Calibri Light" w:hAnsi="Calibri Light"/>
          <w:i/>
          <w:sz w:val="22"/>
          <w:szCs w:val="22"/>
        </w:rPr>
        <w:t>Aglomeracją Kalisko-Ostrowską</w:t>
      </w:r>
      <w:r w:rsidRPr="00C912C4">
        <w:rPr>
          <w:rFonts w:ascii="Calibri Light" w:hAnsi="Calibri Light"/>
          <w:i/>
          <w:sz w:val="22"/>
          <w:szCs w:val="22"/>
        </w:rPr>
        <w:t xml:space="preserve">, która sprzyja rozwojowi gospodarczemu, ze szczególnym uwzględnieniem nowoczesnej branży rolno-spożywczej, w oparciu o </w:t>
      </w:r>
      <w:r w:rsidR="00E23E7D" w:rsidRPr="00C912C4">
        <w:rPr>
          <w:rFonts w:ascii="Calibri Light" w:hAnsi="Calibri Light"/>
          <w:i/>
          <w:sz w:val="22"/>
          <w:szCs w:val="22"/>
        </w:rPr>
        <w:t>Markę – Produkt Kaliski</w:t>
      </w:r>
      <w:r w:rsidRPr="00C912C4">
        <w:rPr>
          <w:rFonts w:ascii="Calibri Light" w:hAnsi="Calibri Light"/>
          <w:i/>
          <w:sz w:val="22"/>
          <w:szCs w:val="22"/>
        </w:rPr>
        <w:t>.</w:t>
      </w:r>
      <w:r w:rsidRPr="00C912C4">
        <w:rPr>
          <w:rFonts w:ascii="Calibri Light" w:hAnsi="Calibri Light"/>
          <w:sz w:val="22"/>
          <w:szCs w:val="22"/>
        </w:rPr>
        <w:t xml:space="preserve"> Wizja ta ma być realizowana m.in. poprzez rozwój infrastruktury zgodnie z zasadami zrównoważonego rozwoju, a także wykorzystanie </w:t>
      </w:r>
      <w:r w:rsidRPr="00C912C4">
        <w:rPr>
          <w:rFonts w:ascii="Calibri Light" w:hAnsi="Calibri Light"/>
          <w:sz w:val="22"/>
          <w:szCs w:val="22"/>
        </w:rPr>
        <w:lastRenderedPageBreak/>
        <w:t>odnawialnych źródeł energii oraz rozwój gospodarki niskoemisyjnej</w:t>
      </w:r>
      <w:r w:rsidR="00122F04" w:rsidRPr="00C912C4">
        <w:rPr>
          <w:rFonts w:ascii="Calibri Light" w:hAnsi="Calibri Light"/>
          <w:sz w:val="22"/>
          <w:szCs w:val="22"/>
        </w:rPr>
        <w:t>.</w:t>
      </w:r>
      <w:r w:rsidR="00E23E7D" w:rsidRPr="00C912C4">
        <w:rPr>
          <w:rFonts w:ascii="Calibri Light" w:hAnsi="Calibri Light"/>
          <w:sz w:val="22"/>
          <w:szCs w:val="22"/>
        </w:rPr>
        <w:t xml:space="preserve"> Związane z tym są następujące cele </w:t>
      </w:r>
      <w:r w:rsidR="00874BD1" w:rsidRPr="00C912C4">
        <w:rPr>
          <w:rFonts w:ascii="Calibri Light" w:hAnsi="Calibri Light"/>
          <w:sz w:val="22"/>
          <w:szCs w:val="22"/>
        </w:rPr>
        <w:t>strategiczne</w:t>
      </w:r>
      <w:r w:rsidR="00E23E7D" w:rsidRPr="00C912C4">
        <w:rPr>
          <w:rFonts w:ascii="Calibri Light" w:hAnsi="Calibri Light"/>
          <w:sz w:val="22"/>
          <w:szCs w:val="22"/>
        </w:rPr>
        <w:t>:</w:t>
      </w:r>
    </w:p>
    <w:p w14:paraId="7D6022A5" w14:textId="77777777" w:rsidR="00E23E7D" w:rsidRPr="00C912C4" w:rsidRDefault="00E23E7D" w:rsidP="00226879">
      <w:pPr>
        <w:pStyle w:val="Akapitzlist"/>
        <w:numPr>
          <w:ilvl w:val="0"/>
          <w:numId w:val="2"/>
        </w:numPr>
        <w:rPr>
          <w:rFonts w:ascii="Calibri Light" w:hAnsi="Calibri Light"/>
        </w:rPr>
      </w:pPr>
      <w:r w:rsidRPr="00C912C4">
        <w:rPr>
          <w:rFonts w:ascii="Calibri Light" w:hAnsi="Calibri Light"/>
          <w:u w:val="single"/>
        </w:rPr>
        <w:t>Cel strategiczny III:</w:t>
      </w:r>
      <w:r w:rsidRPr="00C912C4">
        <w:rPr>
          <w:rFonts w:ascii="Calibri Light" w:hAnsi="Calibri Light"/>
        </w:rPr>
        <w:t xml:space="preserve"> Poprawa wewnętrznych i zewnętrznych powiązań komunikacyjnych.</w:t>
      </w:r>
    </w:p>
    <w:p w14:paraId="5593883E" w14:textId="77777777" w:rsidR="00E23E7D" w:rsidRPr="00C912C4" w:rsidRDefault="00E23E7D" w:rsidP="00417EE6">
      <w:pPr>
        <w:spacing w:line="360" w:lineRule="auto"/>
        <w:jc w:val="both"/>
        <w:rPr>
          <w:rFonts w:ascii="Calibri Light" w:hAnsi="Calibri Light"/>
          <w:sz w:val="22"/>
          <w:szCs w:val="22"/>
        </w:rPr>
      </w:pPr>
      <w:r w:rsidRPr="00C912C4">
        <w:rPr>
          <w:rFonts w:ascii="Calibri Light" w:hAnsi="Calibri Light"/>
          <w:sz w:val="22"/>
          <w:szCs w:val="22"/>
        </w:rPr>
        <w:t>Istotne z punktu widzenia powiatu jest określenie programu komunikacji i transportu, który uwzględni zróżnicowanie środków transportu oraz zorganizuje zintegrowany system transportu wewnątrz Powiatu i Aglomeracji. Obejmie on poprawę sieci dróg, a także transportu zbiorowego wraz z rozwijaniem transportu rowerowego w powiecie.</w:t>
      </w:r>
      <w:r w:rsidR="00874BD1" w:rsidRPr="00C912C4">
        <w:rPr>
          <w:rFonts w:ascii="Calibri Light" w:hAnsi="Calibri Light"/>
          <w:sz w:val="22"/>
          <w:szCs w:val="22"/>
        </w:rPr>
        <w:t xml:space="preserve"> Wobec tego celami operacyjnymi tego obszaru są:</w:t>
      </w:r>
    </w:p>
    <w:p w14:paraId="17DEA3E5"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III.3. Rozwój dróg gminnych i powiatowych, w p</w:t>
      </w:r>
      <w:r w:rsidR="00F44FA4" w:rsidRPr="00C912C4">
        <w:rPr>
          <w:rFonts w:ascii="Calibri Light" w:hAnsi="Calibri Light"/>
        </w:rPr>
        <w:t>owiązaniu z Aglomeracją Kalisko</w:t>
      </w:r>
      <w:r w:rsidRPr="00C912C4">
        <w:rPr>
          <w:rFonts w:ascii="Calibri Light" w:hAnsi="Calibri Light"/>
        </w:rPr>
        <w:t xml:space="preserve">-Ostrowską oraz w powiązaniach poza aglomeracyjnych. </w:t>
      </w:r>
    </w:p>
    <w:p w14:paraId="534234D9"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 xml:space="preserve">Cel III.2. Poprawa jakości komunikacji zbiorowej pomiędzy obszarami wiejskimi </w:t>
      </w:r>
      <w:r w:rsidRPr="00C912C4">
        <w:rPr>
          <w:rFonts w:ascii="Calibri Light" w:hAnsi="Calibri Light"/>
        </w:rPr>
        <w:br/>
        <w:t>i ośrodkami miejskimi.</w:t>
      </w:r>
    </w:p>
    <w:p w14:paraId="2DF24C90"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III.3. Rozwój infrastruktury wpierającej istniejący system drogowy i połączeń komunikacyjnych.</w:t>
      </w:r>
    </w:p>
    <w:p w14:paraId="43700116" w14:textId="77777777" w:rsidR="00874BD1" w:rsidRPr="00C912C4" w:rsidRDefault="00874BD1" w:rsidP="00226879">
      <w:pPr>
        <w:pStyle w:val="Akapitzlist"/>
        <w:numPr>
          <w:ilvl w:val="0"/>
          <w:numId w:val="2"/>
        </w:numPr>
        <w:rPr>
          <w:rFonts w:ascii="Calibri Light" w:hAnsi="Calibri Light"/>
        </w:rPr>
      </w:pPr>
      <w:r w:rsidRPr="00C912C4">
        <w:rPr>
          <w:rFonts w:ascii="Calibri Light" w:hAnsi="Calibri Light"/>
          <w:u w:val="single"/>
        </w:rPr>
        <w:t>Cel strategiczny IV:</w:t>
      </w:r>
      <w:r w:rsidRPr="00C912C4">
        <w:rPr>
          <w:rFonts w:ascii="Calibri Light" w:hAnsi="Calibri Light"/>
        </w:rPr>
        <w:t xml:space="preserve"> Wzrost poziomu bezpieczeństwa publicznego, ekologicznego oraz rozwój </w:t>
      </w:r>
      <w:r w:rsidR="00417EE6" w:rsidRPr="00C912C4">
        <w:rPr>
          <w:rFonts w:ascii="Calibri Light" w:hAnsi="Calibri Light"/>
        </w:rPr>
        <w:br/>
      </w:r>
      <w:r w:rsidRPr="00C912C4">
        <w:rPr>
          <w:rFonts w:ascii="Calibri Light" w:hAnsi="Calibri Light"/>
        </w:rPr>
        <w:t>i włączenie społeczne.</w:t>
      </w:r>
    </w:p>
    <w:p w14:paraId="3AE67B7D" w14:textId="77777777" w:rsidR="00874BD1" w:rsidRPr="00C912C4" w:rsidRDefault="00874BD1" w:rsidP="00C912C4">
      <w:pPr>
        <w:spacing w:line="360" w:lineRule="auto"/>
        <w:jc w:val="both"/>
        <w:rPr>
          <w:rFonts w:ascii="Calibri Light" w:hAnsi="Calibri Light"/>
          <w:sz w:val="22"/>
          <w:szCs w:val="22"/>
        </w:rPr>
      </w:pPr>
      <w:r w:rsidRPr="00C912C4">
        <w:rPr>
          <w:rFonts w:ascii="Calibri Light" w:hAnsi="Calibri Light"/>
          <w:sz w:val="22"/>
          <w:szCs w:val="22"/>
        </w:rPr>
        <w:t>W zakresie bezpieczeństwa ekologicznego podkreślono wagę przeciwdziałania i niwelowania skutków klęsk żywiołowych, a także promocję działań w zakresie alternatywnych i odnawialnych źródeł energii, edukację ekologiczną mieszkańców oraz ochronę przyrody i bioróżnorodności. W realizacji celu strategicznego mają pomóc następujące cele operacyjne:</w:t>
      </w:r>
    </w:p>
    <w:p w14:paraId="371C43BA"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IV.1. Rozwijanie systemów zarządzania kryzysowego oraz infrastruktury zabezpieczającej teren powiatu przed powodzią i innymi klęskami żywiołowymi.</w:t>
      </w:r>
    </w:p>
    <w:p w14:paraId="525EFDD4"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IV.2. Podniesienie jakości środowiska naturalnego oraz wzrost poziomu bezpieczeństwa ekologicznego poprzez edukację i inwestycje w zakresie odnawialnych źródeł energii i małą retencję.</w:t>
      </w:r>
    </w:p>
    <w:p w14:paraId="213C7DE4"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IV.3. Podniesienie bezpieczeństwa publicznego poprzez profesjonalizację usług podmiotów publicznych i pozarządowych.</w:t>
      </w:r>
    </w:p>
    <w:p w14:paraId="28B65F6F" w14:textId="77777777" w:rsidR="00874BD1" w:rsidRPr="00C912C4" w:rsidRDefault="00874BD1" w:rsidP="00226879">
      <w:pPr>
        <w:pStyle w:val="Akapitzlist"/>
        <w:numPr>
          <w:ilvl w:val="0"/>
          <w:numId w:val="3"/>
        </w:numPr>
        <w:ind w:left="1276"/>
        <w:rPr>
          <w:rFonts w:ascii="Calibri Light" w:hAnsi="Calibri Light"/>
        </w:rPr>
      </w:pPr>
      <w:r w:rsidRPr="00C912C4">
        <w:rPr>
          <w:rFonts w:ascii="Calibri Light" w:hAnsi="Calibri Light"/>
        </w:rPr>
        <w:t>Cel IV.4. Podniesienie jakości świadczonych usług społecznych, opieki zdrowotnej oraz promocja zdrowia i sportu.</w:t>
      </w:r>
    </w:p>
    <w:p w14:paraId="7777E35D" w14:textId="4386EFE0" w:rsidR="00696424" w:rsidRDefault="00874BD1" w:rsidP="00226879">
      <w:pPr>
        <w:pStyle w:val="Akapitzlist"/>
        <w:numPr>
          <w:ilvl w:val="0"/>
          <w:numId w:val="3"/>
        </w:numPr>
        <w:ind w:left="1276"/>
        <w:rPr>
          <w:rFonts w:ascii="Calibri Light" w:hAnsi="Calibri Light"/>
        </w:rPr>
      </w:pPr>
      <w:r w:rsidRPr="00C912C4">
        <w:rPr>
          <w:rFonts w:ascii="Calibri Light" w:hAnsi="Calibri Light"/>
        </w:rPr>
        <w:t>Cel IV.5. Stworzenie różnorodnej oferty dla młodych mieszkańców powiatu.</w:t>
      </w:r>
    </w:p>
    <w:p w14:paraId="2AAD4376" w14:textId="77777777" w:rsidR="00696424" w:rsidRDefault="00696424">
      <w:pPr>
        <w:spacing w:after="200" w:line="276" w:lineRule="auto"/>
        <w:rPr>
          <w:rFonts w:ascii="Calibri Light" w:eastAsiaTheme="minorHAnsi" w:hAnsi="Calibri Light" w:cstheme="minorBidi"/>
          <w:sz w:val="22"/>
          <w:szCs w:val="22"/>
          <w:lang w:eastAsia="en-US"/>
        </w:rPr>
      </w:pPr>
      <w:r>
        <w:rPr>
          <w:rFonts w:ascii="Calibri Light" w:hAnsi="Calibri Light"/>
        </w:rPr>
        <w:br w:type="page"/>
      </w:r>
    </w:p>
    <w:p w14:paraId="4D5A4FE9" w14:textId="77777777" w:rsidR="00BE5EE2" w:rsidRPr="00417EE6" w:rsidRDefault="00BE5EE2" w:rsidP="002900FE">
      <w:pPr>
        <w:pStyle w:val="Wyrnienie"/>
      </w:pPr>
      <w:r w:rsidRPr="00417EE6">
        <w:lastRenderedPageBreak/>
        <w:t xml:space="preserve">Aktualizacja powiatowego programu ochrony środowiska dla Powiatu Kaliskiego </w:t>
      </w:r>
      <w:r w:rsidR="002900FE" w:rsidRPr="00417EE6">
        <w:br/>
      </w:r>
      <w:r w:rsidRPr="00417EE6">
        <w:t>na lata 2009-2012 z uwzględnieniem perspektywy na lata 2013-2016</w:t>
      </w:r>
    </w:p>
    <w:p w14:paraId="1CB8717E" w14:textId="77777777" w:rsidR="00BE5EE2" w:rsidRPr="00C912C4" w:rsidRDefault="00FE0034" w:rsidP="00417EE6">
      <w:pPr>
        <w:spacing w:before="200" w:line="360" w:lineRule="auto"/>
        <w:jc w:val="both"/>
        <w:rPr>
          <w:rFonts w:ascii="Calibri Light" w:hAnsi="Calibri Light"/>
          <w:sz w:val="22"/>
          <w:szCs w:val="22"/>
        </w:rPr>
      </w:pPr>
      <w:r w:rsidRPr="00C912C4">
        <w:rPr>
          <w:rFonts w:ascii="Calibri Light" w:hAnsi="Calibri Light"/>
          <w:sz w:val="22"/>
          <w:szCs w:val="22"/>
        </w:rPr>
        <w:t>Dokument ten zawiera przedsięwzięcia inwestycyjne i pozainwestycyjne do zrealizowania na terytorium powiatu kaliskiego</w:t>
      </w:r>
      <w:r w:rsidR="002620C1" w:rsidRPr="00C912C4">
        <w:rPr>
          <w:rFonts w:ascii="Calibri Light" w:hAnsi="Calibri Light"/>
          <w:sz w:val="22"/>
          <w:szCs w:val="22"/>
        </w:rPr>
        <w:t>, wpływające na poprawę jakości powietrza oraz ograniczenie zanieczyszczeń:</w:t>
      </w:r>
    </w:p>
    <w:p w14:paraId="6AE6AC10" w14:textId="77777777" w:rsidR="00D710C1" w:rsidRPr="00C912C4" w:rsidRDefault="00D710C1" w:rsidP="00226879">
      <w:pPr>
        <w:pStyle w:val="Akapitzlist"/>
        <w:numPr>
          <w:ilvl w:val="0"/>
          <w:numId w:val="3"/>
        </w:numPr>
        <w:ind w:left="1276"/>
        <w:rPr>
          <w:rFonts w:ascii="Calibri Light" w:hAnsi="Calibri Light"/>
        </w:rPr>
      </w:pPr>
      <w:r w:rsidRPr="00C912C4">
        <w:rPr>
          <w:rFonts w:ascii="Calibri Light" w:hAnsi="Calibri Light"/>
        </w:rPr>
        <w:t>prowadzenie działań na rzecz poprawy efektywności ogrzewania poprzez „termomodernizację” obiektów będących we władaniu powiatu kaliskiego,</w:t>
      </w:r>
    </w:p>
    <w:p w14:paraId="2E63D1FB" w14:textId="77777777" w:rsidR="00D710C1" w:rsidRPr="00C912C4" w:rsidRDefault="00D710C1" w:rsidP="00226879">
      <w:pPr>
        <w:pStyle w:val="Akapitzlist"/>
        <w:numPr>
          <w:ilvl w:val="0"/>
          <w:numId w:val="3"/>
        </w:numPr>
        <w:ind w:left="1276"/>
        <w:rPr>
          <w:rFonts w:ascii="Calibri Light" w:hAnsi="Calibri Light"/>
        </w:rPr>
      </w:pPr>
      <w:r w:rsidRPr="00C912C4">
        <w:rPr>
          <w:rFonts w:ascii="Calibri Light" w:hAnsi="Calibri Light"/>
        </w:rPr>
        <w:t xml:space="preserve">wymiana źródeł energii cieplnej zasilanych paliwem nieodnawialnym na urządzenia </w:t>
      </w:r>
      <w:r w:rsidR="00C912C4">
        <w:rPr>
          <w:rFonts w:ascii="Calibri Light" w:hAnsi="Calibri Light"/>
        </w:rPr>
        <w:br/>
      </w:r>
      <w:r w:rsidRPr="00C912C4">
        <w:rPr>
          <w:rFonts w:ascii="Calibri Light" w:hAnsi="Calibri Light"/>
        </w:rPr>
        <w:t>o mniejszym stopniu negatywnego oddziaływania na środowisko,</w:t>
      </w:r>
    </w:p>
    <w:p w14:paraId="467B60E0" w14:textId="77777777" w:rsidR="00D710C1" w:rsidRPr="00C912C4" w:rsidRDefault="00D710C1" w:rsidP="00226879">
      <w:pPr>
        <w:pStyle w:val="Akapitzlist"/>
        <w:numPr>
          <w:ilvl w:val="0"/>
          <w:numId w:val="3"/>
        </w:numPr>
        <w:ind w:left="1276"/>
        <w:rPr>
          <w:rFonts w:ascii="Calibri Light" w:hAnsi="Calibri Light"/>
        </w:rPr>
      </w:pPr>
      <w:r w:rsidRPr="00C912C4">
        <w:rPr>
          <w:rFonts w:ascii="Calibri Light" w:hAnsi="Calibri Light"/>
        </w:rPr>
        <w:t>podejmowanie działań celem wykorzystania do celów bytowych i gospodarczych alternatywnych źródeł energii,</w:t>
      </w:r>
    </w:p>
    <w:p w14:paraId="06405149" w14:textId="77777777" w:rsidR="00D710C1" w:rsidRPr="00C912C4" w:rsidRDefault="00D710C1" w:rsidP="00226879">
      <w:pPr>
        <w:pStyle w:val="Akapitzlist"/>
        <w:numPr>
          <w:ilvl w:val="0"/>
          <w:numId w:val="3"/>
        </w:numPr>
        <w:ind w:left="1276"/>
        <w:rPr>
          <w:rFonts w:ascii="Calibri Light" w:hAnsi="Calibri Light"/>
        </w:rPr>
      </w:pPr>
      <w:r w:rsidRPr="00C912C4">
        <w:rPr>
          <w:rFonts w:ascii="Calibri Light" w:hAnsi="Calibri Light"/>
        </w:rPr>
        <w:t>pilotażowe wdrożenie w zakresie wykorzystania energii słonecznej i energii biomasy,</w:t>
      </w:r>
    </w:p>
    <w:p w14:paraId="6C7B242D" w14:textId="77777777" w:rsidR="00D710C1" w:rsidRPr="00C912C4" w:rsidRDefault="00D710C1" w:rsidP="00226879">
      <w:pPr>
        <w:pStyle w:val="Akapitzlist"/>
        <w:numPr>
          <w:ilvl w:val="0"/>
          <w:numId w:val="3"/>
        </w:numPr>
        <w:ind w:left="1276"/>
        <w:rPr>
          <w:rFonts w:ascii="Calibri Light" w:hAnsi="Calibri Light"/>
        </w:rPr>
      </w:pPr>
      <w:r w:rsidRPr="00C912C4">
        <w:rPr>
          <w:rFonts w:ascii="Calibri Light" w:hAnsi="Calibri Light"/>
        </w:rPr>
        <w:t>promowanie wśród mieszkańców powiatu wykorzystanie energii ze źródeł odnawialnych,</w:t>
      </w:r>
    </w:p>
    <w:p w14:paraId="4B27B733" w14:textId="77777777"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opracowanie i wdrożenie systemu elektronicznych baz danych o stanie jakości powietrza,</w:t>
      </w:r>
    </w:p>
    <w:p w14:paraId="4DAC0C3F" w14:textId="77777777"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 xml:space="preserve">opracowanie i wdrożenie systemu informowania społeczeństwa </w:t>
      </w:r>
      <w:r w:rsidR="00D066A8" w:rsidRPr="00C912C4">
        <w:rPr>
          <w:rFonts w:ascii="Calibri Light" w:hAnsi="Calibri Light"/>
        </w:rPr>
        <w:t xml:space="preserve">o </w:t>
      </w:r>
      <w:r w:rsidRPr="00C912C4">
        <w:rPr>
          <w:rFonts w:ascii="Calibri Light" w:hAnsi="Calibri Light"/>
        </w:rPr>
        <w:t>stanie jakości powietrza na terenie powiatu i trendach jego zmian z zastosowaniem najnowszych technik informatycznych i multimedialnych</w:t>
      </w:r>
      <w:r w:rsidR="00D066A8" w:rsidRPr="00C912C4">
        <w:rPr>
          <w:rFonts w:ascii="Calibri Light" w:hAnsi="Calibri Light"/>
        </w:rPr>
        <w:t>,</w:t>
      </w:r>
    </w:p>
    <w:p w14:paraId="5C5EBC3B" w14:textId="77777777"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wzmocnienie przez samorządy działalności kontrolnej w zakresie emisji substancji do powietrza przez podmioty korzystające ze środowiska,</w:t>
      </w:r>
    </w:p>
    <w:p w14:paraId="3967FA20" w14:textId="6B3A1E6F"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 xml:space="preserve">wzmocnienie działań na rzecz prawidłowości i sprawności prowadzenia procedur oceny odziaływania na środowisko przy lokalizowaniu i realizowaniu przedsięwzięć mogących pogorszyć stan środowiska (powietrze) oraz wydawania pozwoleń emisyjnych, w tym </w:t>
      </w:r>
      <w:r w:rsidR="0096139E">
        <w:rPr>
          <w:rFonts w:ascii="Calibri Light" w:hAnsi="Calibri Light"/>
        </w:rPr>
        <w:br/>
      </w:r>
      <w:r w:rsidRPr="00C912C4">
        <w:rPr>
          <w:rFonts w:ascii="Calibri Light" w:hAnsi="Calibri Light"/>
        </w:rPr>
        <w:t>w szczególności pozwoleń zintegrowanych, poprzez systematyczne szkolenia pracowników,</w:t>
      </w:r>
    </w:p>
    <w:p w14:paraId="64F37D88" w14:textId="59E20979"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rozwój sieci monitoringu jakości powietrza przez udział gmin i powiatu w monitoringu regionalnym,</w:t>
      </w:r>
    </w:p>
    <w:p w14:paraId="6C23B76D" w14:textId="77777777" w:rsidR="002620C1" w:rsidRPr="00C912C4" w:rsidRDefault="002620C1" w:rsidP="00226879">
      <w:pPr>
        <w:pStyle w:val="Akapitzlist"/>
        <w:numPr>
          <w:ilvl w:val="0"/>
          <w:numId w:val="3"/>
        </w:numPr>
        <w:ind w:left="1276"/>
        <w:rPr>
          <w:rFonts w:ascii="Calibri Light" w:hAnsi="Calibri Light"/>
        </w:rPr>
      </w:pPr>
      <w:r w:rsidRPr="00C912C4">
        <w:rPr>
          <w:rFonts w:ascii="Calibri Light" w:hAnsi="Calibri Light"/>
        </w:rPr>
        <w:t>wymiana instalacji c.w. i c.wu. oraz źródeł ciepła na bardziej przyjazne dla środowiska oraz wykonanie robót termomodernizacyjnych w obiektach będących własnością powiatu</w:t>
      </w:r>
      <w:r w:rsidR="00935503" w:rsidRPr="00C912C4">
        <w:rPr>
          <w:rFonts w:ascii="Calibri Light" w:hAnsi="Calibri Light"/>
        </w:rPr>
        <w:t>,</w:t>
      </w:r>
    </w:p>
    <w:p w14:paraId="3140B574" w14:textId="77777777" w:rsidR="00935503" w:rsidRPr="00C912C4" w:rsidRDefault="00935503" w:rsidP="00226879">
      <w:pPr>
        <w:pStyle w:val="Akapitzlist"/>
        <w:numPr>
          <w:ilvl w:val="0"/>
          <w:numId w:val="3"/>
        </w:numPr>
        <w:ind w:left="1276"/>
        <w:rPr>
          <w:rFonts w:ascii="Calibri Light" w:hAnsi="Calibri Light"/>
        </w:rPr>
      </w:pPr>
      <w:r w:rsidRPr="00C912C4">
        <w:rPr>
          <w:rFonts w:ascii="Calibri Light" w:hAnsi="Calibri Light"/>
        </w:rPr>
        <w:t>działania promocyjne na rzecz wykorzystywania w budownictwie materiałów energooszczędnych,</w:t>
      </w:r>
    </w:p>
    <w:p w14:paraId="1A7DE980" w14:textId="77777777" w:rsidR="00935503" w:rsidRPr="00C912C4" w:rsidRDefault="00935503" w:rsidP="00226879">
      <w:pPr>
        <w:pStyle w:val="Akapitzlist"/>
        <w:numPr>
          <w:ilvl w:val="0"/>
          <w:numId w:val="3"/>
        </w:numPr>
        <w:ind w:left="1276"/>
        <w:rPr>
          <w:rFonts w:ascii="Calibri Light" w:hAnsi="Calibri Light"/>
        </w:rPr>
      </w:pPr>
      <w:r w:rsidRPr="00C912C4">
        <w:rPr>
          <w:rFonts w:ascii="Calibri Light" w:hAnsi="Calibri Light"/>
        </w:rPr>
        <w:t>termomodernizacja budynków użyteczności publicznej,</w:t>
      </w:r>
    </w:p>
    <w:p w14:paraId="6B739C7A" w14:textId="77777777" w:rsidR="00935503" w:rsidRPr="00C912C4" w:rsidRDefault="00935503" w:rsidP="00226879">
      <w:pPr>
        <w:pStyle w:val="Akapitzlist"/>
        <w:numPr>
          <w:ilvl w:val="0"/>
          <w:numId w:val="3"/>
        </w:numPr>
        <w:ind w:left="1276"/>
        <w:rPr>
          <w:rFonts w:ascii="Calibri Light" w:hAnsi="Calibri Light"/>
        </w:rPr>
      </w:pPr>
      <w:r w:rsidRPr="00C912C4">
        <w:rPr>
          <w:rFonts w:ascii="Calibri Light" w:hAnsi="Calibri Light"/>
        </w:rPr>
        <w:lastRenderedPageBreak/>
        <w:t xml:space="preserve">ograniczenie emisji substancji do powietrza przez inwestycje dotyczącej budowy </w:t>
      </w:r>
      <w:r w:rsidR="0042543E" w:rsidRPr="00C912C4">
        <w:rPr>
          <w:rFonts w:ascii="Calibri Light" w:hAnsi="Calibri Light"/>
        </w:rPr>
        <w:br/>
      </w:r>
      <w:r w:rsidRPr="00C912C4">
        <w:rPr>
          <w:rFonts w:ascii="Calibri Light" w:hAnsi="Calibri Light"/>
        </w:rPr>
        <w:t>i modernizacji infrastruktury drogowej i kolejowej,</w:t>
      </w:r>
    </w:p>
    <w:p w14:paraId="4D46F160" w14:textId="77777777" w:rsidR="00935503" w:rsidRPr="00C912C4" w:rsidRDefault="00935503" w:rsidP="00226879">
      <w:pPr>
        <w:pStyle w:val="Akapitzlist"/>
        <w:numPr>
          <w:ilvl w:val="0"/>
          <w:numId w:val="3"/>
        </w:numPr>
        <w:ind w:left="1276"/>
        <w:rPr>
          <w:rFonts w:ascii="Calibri Light" w:hAnsi="Calibri Light"/>
        </w:rPr>
      </w:pPr>
      <w:r w:rsidRPr="00C912C4">
        <w:rPr>
          <w:rFonts w:ascii="Calibri Light" w:hAnsi="Calibri Light"/>
        </w:rPr>
        <w:t>ograniczenie emisji substancji do powietrza poprzez modernizację systemów transportu, w tym w szczególnoś</w:t>
      </w:r>
      <w:r w:rsidR="007E52D3" w:rsidRPr="00C912C4">
        <w:rPr>
          <w:rFonts w:ascii="Calibri Light" w:hAnsi="Calibri Light"/>
        </w:rPr>
        <w:t>ci poprzez tworzenie warunków do</w:t>
      </w:r>
      <w:r w:rsidRPr="00C912C4">
        <w:rPr>
          <w:rFonts w:ascii="Calibri Light" w:hAnsi="Calibri Light"/>
        </w:rPr>
        <w:t xml:space="preserve"> rozwoju komunikacji zbiorowej</w:t>
      </w:r>
      <w:r w:rsidR="007E52D3" w:rsidRPr="00C912C4">
        <w:rPr>
          <w:rFonts w:ascii="Calibri Light" w:hAnsi="Calibri Light"/>
        </w:rPr>
        <w:t>,</w:t>
      </w:r>
      <w:r w:rsidRPr="00C912C4">
        <w:rPr>
          <w:rFonts w:ascii="Calibri Light" w:hAnsi="Calibri Light"/>
        </w:rPr>
        <w:t xml:space="preserve"> szerszego wykorzystania transportu kolejowego oraz budowy ścieżek rowerowych przy ciągach komunikacyjnych, optymalizację prędkości ruchu na obszarach zabudowanych,</w:t>
      </w:r>
    </w:p>
    <w:p w14:paraId="35A6CFDC" w14:textId="77777777" w:rsidR="00874BD1" w:rsidRPr="00C912C4" w:rsidRDefault="00935503" w:rsidP="00226879">
      <w:pPr>
        <w:pStyle w:val="Akapitzlist"/>
        <w:numPr>
          <w:ilvl w:val="0"/>
          <w:numId w:val="3"/>
        </w:numPr>
        <w:ind w:left="1276"/>
        <w:rPr>
          <w:rFonts w:ascii="Calibri Light" w:hAnsi="Calibri Light"/>
        </w:rPr>
      </w:pPr>
      <w:r w:rsidRPr="00C912C4">
        <w:rPr>
          <w:rFonts w:ascii="Calibri Light" w:hAnsi="Calibri Light"/>
        </w:rPr>
        <w:t>wsparcie przedsięwzięć dotyczących usuwania azbestu z obiektów i instalacji budowlanych.</w:t>
      </w:r>
    </w:p>
    <w:p w14:paraId="7DCBF397" w14:textId="77777777" w:rsidR="00ED73A6" w:rsidRPr="00417EE6" w:rsidRDefault="00ED73A6" w:rsidP="002900FE">
      <w:pPr>
        <w:pStyle w:val="Wyrnienie"/>
      </w:pPr>
      <w:r w:rsidRPr="00417EE6">
        <w:t xml:space="preserve">Aktualizacja powiatowego planu gospodarki odpadami obejmującej długoterminowy program strategiczny na lata 2009-2020 (12 lat) oraz krótkoterminowy plan działania </w:t>
      </w:r>
      <w:r w:rsidR="002900FE" w:rsidRPr="00417EE6">
        <w:br/>
      </w:r>
      <w:r w:rsidRPr="00417EE6">
        <w:t>na lata 2009-2012 (4 lata)</w:t>
      </w:r>
    </w:p>
    <w:p w14:paraId="144CD4CE" w14:textId="77777777" w:rsidR="00713284" w:rsidRPr="00C912C4" w:rsidRDefault="00A36739" w:rsidP="00C912C4">
      <w:pPr>
        <w:spacing w:before="120" w:line="360" w:lineRule="auto"/>
        <w:jc w:val="both"/>
        <w:rPr>
          <w:rFonts w:ascii="Calibri Light" w:hAnsi="Calibri Light"/>
          <w:sz w:val="22"/>
          <w:szCs w:val="22"/>
        </w:rPr>
      </w:pPr>
      <w:r w:rsidRPr="00C912C4">
        <w:rPr>
          <w:rFonts w:ascii="Calibri Light" w:hAnsi="Calibri Light"/>
          <w:sz w:val="22"/>
          <w:szCs w:val="22"/>
        </w:rPr>
        <w:t>W dokumencie tym wymieniono z</w:t>
      </w:r>
      <w:r w:rsidR="00713284" w:rsidRPr="00C912C4">
        <w:rPr>
          <w:rFonts w:ascii="Calibri Light" w:hAnsi="Calibri Light"/>
          <w:sz w:val="22"/>
          <w:szCs w:val="22"/>
        </w:rPr>
        <w:t xml:space="preserve">adania </w:t>
      </w:r>
      <w:r w:rsidRPr="00C912C4">
        <w:rPr>
          <w:rFonts w:ascii="Calibri Light" w:hAnsi="Calibri Light"/>
          <w:sz w:val="22"/>
          <w:szCs w:val="22"/>
        </w:rPr>
        <w:t xml:space="preserve">do realizacji </w:t>
      </w:r>
      <w:r w:rsidR="00713284" w:rsidRPr="00C912C4">
        <w:rPr>
          <w:rFonts w:ascii="Calibri Light" w:hAnsi="Calibri Light"/>
          <w:sz w:val="22"/>
          <w:szCs w:val="22"/>
        </w:rPr>
        <w:t>w zakresie gospodarki odpadami</w:t>
      </w:r>
      <w:r w:rsidRPr="00C912C4">
        <w:rPr>
          <w:rFonts w:ascii="Calibri Light" w:hAnsi="Calibri Light"/>
          <w:sz w:val="22"/>
          <w:szCs w:val="22"/>
        </w:rPr>
        <w:t xml:space="preserve">. Wśród nich zaplanowano zadania w zakresie gospodarki odpadami niebezpiecznymi, w tym zadanie nr 23, wpływające na jakość powietrza atmosferycznego, tj. </w:t>
      </w:r>
      <w:r w:rsidRPr="00C912C4">
        <w:rPr>
          <w:rFonts w:ascii="Calibri Light" w:hAnsi="Calibri Light"/>
          <w:i/>
          <w:sz w:val="22"/>
          <w:szCs w:val="22"/>
        </w:rPr>
        <w:t>r</w:t>
      </w:r>
      <w:r w:rsidR="00713284" w:rsidRPr="00C912C4">
        <w:rPr>
          <w:rFonts w:ascii="Calibri Light" w:hAnsi="Calibri Light"/>
          <w:i/>
          <w:sz w:val="22"/>
          <w:szCs w:val="22"/>
        </w:rPr>
        <w:t>ozwój systemu selektywnego zbierania urz</w:t>
      </w:r>
      <w:r w:rsidRPr="00C912C4">
        <w:rPr>
          <w:rFonts w:ascii="Calibri Light" w:hAnsi="Calibri Light"/>
          <w:i/>
          <w:sz w:val="22"/>
          <w:szCs w:val="22"/>
        </w:rPr>
        <w:t>ą</w:t>
      </w:r>
      <w:r w:rsidR="00713284" w:rsidRPr="00C912C4">
        <w:rPr>
          <w:rFonts w:ascii="Calibri Light" w:hAnsi="Calibri Light"/>
          <w:i/>
          <w:sz w:val="22"/>
          <w:szCs w:val="22"/>
        </w:rPr>
        <w:t>dze</w:t>
      </w:r>
      <w:r w:rsidRPr="00C912C4">
        <w:rPr>
          <w:rFonts w:ascii="Calibri Light" w:hAnsi="Calibri Light"/>
          <w:i/>
          <w:sz w:val="22"/>
          <w:szCs w:val="22"/>
        </w:rPr>
        <w:t>ń zawierają</w:t>
      </w:r>
      <w:r w:rsidR="00713284" w:rsidRPr="00C912C4">
        <w:rPr>
          <w:rFonts w:ascii="Calibri Light" w:hAnsi="Calibri Light"/>
          <w:i/>
          <w:sz w:val="22"/>
          <w:szCs w:val="22"/>
        </w:rPr>
        <w:t xml:space="preserve">cych substancje </w:t>
      </w:r>
      <w:r w:rsidRPr="00C912C4">
        <w:rPr>
          <w:rFonts w:ascii="Calibri Light" w:hAnsi="Calibri Light"/>
          <w:i/>
          <w:sz w:val="22"/>
          <w:szCs w:val="22"/>
        </w:rPr>
        <w:t xml:space="preserve">zubożające atmosferę </w:t>
      </w:r>
      <w:r w:rsidR="00713284" w:rsidRPr="00C912C4">
        <w:rPr>
          <w:rFonts w:ascii="Calibri Light" w:hAnsi="Calibri Light"/>
          <w:i/>
          <w:sz w:val="22"/>
          <w:szCs w:val="22"/>
        </w:rPr>
        <w:t>i przekazywanie go do odpowiednich zakładów celem ich demonta</w:t>
      </w:r>
      <w:r w:rsidRPr="00C912C4">
        <w:rPr>
          <w:rFonts w:ascii="Calibri Light" w:hAnsi="Calibri Light"/>
          <w:i/>
          <w:sz w:val="22"/>
          <w:szCs w:val="22"/>
        </w:rPr>
        <w:t>ż</w:t>
      </w:r>
      <w:r w:rsidR="00713284" w:rsidRPr="00C912C4">
        <w:rPr>
          <w:rFonts w:ascii="Calibri Light" w:hAnsi="Calibri Light"/>
          <w:i/>
          <w:sz w:val="22"/>
          <w:szCs w:val="22"/>
        </w:rPr>
        <w:t>u. Przekazywanie wyodr</w:t>
      </w:r>
      <w:r w:rsidRPr="00C912C4">
        <w:rPr>
          <w:rFonts w:ascii="Calibri Light" w:hAnsi="Calibri Light"/>
          <w:i/>
          <w:sz w:val="22"/>
          <w:szCs w:val="22"/>
        </w:rPr>
        <w:t>ę</w:t>
      </w:r>
      <w:r w:rsidR="00713284" w:rsidRPr="00C912C4">
        <w:rPr>
          <w:rFonts w:ascii="Calibri Light" w:hAnsi="Calibri Light"/>
          <w:i/>
          <w:sz w:val="22"/>
          <w:szCs w:val="22"/>
        </w:rPr>
        <w:t>bnionych frakcji do dalszego przetwarzania w specjalistycznych instalacjach</w:t>
      </w:r>
      <w:r w:rsidRPr="00C912C4">
        <w:rPr>
          <w:rFonts w:ascii="Calibri Light" w:hAnsi="Calibri Light"/>
          <w:sz w:val="22"/>
          <w:szCs w:val="22"/>
        </w:rPr>
        <w:t>, do realizacji w latach 2009-2019.</w:t>
      </w:r>
    </w:p>
    <w:p w14:paraId="628C9A82" w14:textId="77777777" w:rsidR="00417EE6" w:rsidRPr="00417EE6" w:rsidRDefault="00417EE6" w:rsidP="00A36739">
      <w:pPr>
        <w:rPr>
          <w:rFonts w:ascii="Calibri Light" w:hAnsi="Calibri Light"/>
        </w:rPr>
      </w:pPr>
    </w:p>
    <w:p w14:paraId="4710457E" w14:textId="77777777" w:rsidR="00F72432" w:rsidRPr="00417EE6" w:rsidRDefault="00F72432" w:rsidP="00F72432">
      <w:pPr>
        <w:pStyle w:val="Wyrnienie"/>
      </w:pPr>
      <w:r w:rsidRPr="00417EE6">
        <w:t>Plan zrównoważonego rozwoju publicznego transportu zbiorowego dla powiatu kaliskiego</w:t>
      </w:r>
    </w:p>
    <w:p w14:paraId="5646CB90" w14:textId="77777777" w:rsidR="00F72432" w:rsidRPr="00C912C4" w:rsidRDefault="00F72432" w:rsidP="00C912C4">
      <w:pPr>
        <w:spacing w:before="120" w:line="360" w:lineRule="auto"/>
        <w:jc w:val="both"/>
        <w:rPr>
          <w:rFonts w:ascii="Calibri Light" w:hAnsi="Calibri Light"/>
          <w:sz w:val="22"/>
          <w:szCs w:val="22"/>
        </w:rPr>
      </w:pPr>
      <w:r w:rsidRPr="00C912C4">
        <w:rPr>
          <w:rFonts w:ascii="Calibri Light" w:hAnsi="Calibri Light"/>
          <w:sz w:val="22"/>
          <w:szCs w:val="22"/>
        </w:rPr>
        <w:t>Plan zrównoważonego rozwoju publicznego transportu zbiorowego dla powiatu kaliskiego ma na celu zaplanowanie oferty publicznego transportu zbiorowego, spełniającej oczekiwania mieszkańców powiatu oraz zachowującej odpowiedni standard jakości i wydajność systemu transportowego. Dokument ten podkreśla wagę ochrony środowiska naturalnego podczas planowania rozwoju publicznego transportu zbiorowego w powiecie kaliskim. Istotne jest, by modernizacja oraz rozbudowa infrastruktury transportowej odpowiadała standardom unijnym i krajowym, a także wymogom ekologicznym.</w:t>
      </w:r>
    </w:p>
    <w:p w14:paraId="74FC3684" w14:textId="77777777" w:rsidR="00F72432" w:rsidRPr="00C912C4" w:rsidRDefault="00F72432" w:rsidP="00C912C4">
      <w:pPr>
        <w:spacing w:before="120" w:line="360" w:lineRule="auto"/>
        <w:jc w:val="both"/>
        <w:rPr>
          <w:rFonts w:ascii="Calibri Light" w:hAnsi="Calibri Light"/>
          <w:sz w:val="22"/>
          <w:szCs w:val="22"/>
        </w:rPr>
      </w:pPr>
      <w:r w:rsidRPr="00C912C4">
        <w:rPr>
          <w:rFonts w:ascii="Calibri Light" w:hAnsi="Calibri Light"/>
          <w:sz w:val="22"/>
          <w:szCs w:val="22"/>
        </w:rPr>
        <w:t>Powyższy plan wymienia następujące działania do rozważenia przez władze powiatu:</w:t>
      </w:r>
    </w:p>
    <w:p w14:paraId="0AC452AD" w14:textId="77777777" w:rsidR="00F72432" w:rsidRPr="00C912C4" w:rsidRDefault="00F72432" w:rsidP="00226879">
      <w:pPr>
        <w:pStyle w:val="Akapitzlist"/>
        <w:numPr>
          <w:ilvl w:val="0"/>
          <w:numId w:val="9"/>
        </w:numPr>
        <w:spacing w:before="120"/>
        <w:ind w:hanging="357"/>
        <w:rPr>
          <w:rFonts w:ascii="Calibri Light" w:hAnsi="Calibri Light"/>
        </w:rPr>
      </w:pPr>
      <w:r w:rsidRPr="00C912C4">
        <w:rPr>
          <w:rFonts w:ascii="Calibri Light" w:hAnsi="Calibri Light"/>
        </w:rPr>
        <w:t>objęcie przewozami obszarów dotąd nieskomunikowanych publicznym transportem zbiorowym,</w:t>
      </w:r>
    </w:p>
    <w:p w14:paraId="28A47FE8" w14:textId="77777777" w:rsidR="00F72432" w:rsidRPr="00C912C4" w:rsidRDefault="00F72432" w:rsidP="00226879">
      <w:pPr>
        <w:pStyle w:val="Akapitzlist"/>
        <w:numPr>
          <w:ilvl w:val="0"/>
          <w:numId w:val="9"/>
        </w:numPr>
        <w:spacing w:before="120"/>
        <w:ind w:hanging="357"/>
        <w:rPr>
          <w:rFonts w:ascii="Calibri Light" w:hAnsi="Calibri Light"/>
        </w:rPr>
      </w:pPr>
      <w:r w:rsidRPr="00C912C4">
        <w:rPr>
          <w:rFonts w:ascii="Calibri Light" w:hAnsi="Calibri Light"/>
        </w:rPr>
        <w:t>ustalenie minimalnego standardu spełnianego przez tabor przy wyborze operatora świadczącego usługi przewozowe w powiatowych przewozach pasażerskich:</w:t>
      </w:r>
    </w:p>
    <w:p w14:paraId="49CB9E94" w14:textId="77777777" w:rsidR="00F72432" w:rsidRPr="00C912C4" w:rsidRDefault="00F72432" w:rsidP="00226879">
      <w:pPr>
        <w:pStyle w:val="Akapitzlist"/>
        <w:numPr>
          <w:ilvl w:val="0"/>
          <w:numId w:val="8"/>
        </w:numPr>
        <w:spacing w:before="120"/>
        <w:ind w:left="1418" w:hanging="357"/>
        <w:rPr>
          <w:rFonts w:ascii="Calibri Light" w:hAnsi="Calibri Light"/>
        </w:rPr>
      </w:pPr>
      <w:r w:rsidRPr="00C912C4">
        <w:rPr>
          <w:rFonts w:ascii="Calibri Light" w:hAnsi="Calibri Light"/>
        </w:rPr>
        <w:t>planowane normy emisji spalin to EURO 3 dla pojazdów używanych oraz wyższa, w tym dla pojazdów fabrycznie nowych – EURO 6,</w:t>
      </w:r>
    </w:p>
    <w:p w14:paraId="238F6F8E" w14:textId="77777777" w:rsidR="00F72432" w:rsidRPr="00C912C4" w:rsidRDefault="00F72432" w:rsidP="00226879">
      <w:pPr>
        <w:pStyle w:val="Akapitzlist"/>
        <w:numPr>
          <w:ilvl w:val="0"/>
          <w:numId w:val="8"/>
        </w:numPr>
        <w:spacing w:before="120"/>
        <w:ind w:left="1418" w:hanging="357"/>
        <w:rPr>
          <w:rFonts w:ascii="Calibri Light" w:hAnsi="Calibri Light"/>
        </w:rPr>
      </w:pPr>
      <w:r w:rsidRPr="00C912C4">
        <w:rPr>
          <w:rFonts w:ascii="Calibri Light" w:hAnsi="Calibri Light"/>
        </w:rPr>
        <w:t>możliwe stosowanie pojazdów o al</w:t>
      </w:r>
      <w:r w:rsidR="007E52D3" w:rsidRPr="00C912C4">
        <w:rPr>
          <w:rFonts w:ascii="Calibri Light" w:hAnsi="Calibri Light"/>
        </w:rPr>
        <w:t>ternatywnych źródłach zasilania,</w:t>
      </w:r>
    </w:p>
    <w:p w14:paraId="50B7619E" w14:textId="77777777" w:rsidR="00F72432" w:rsidRPr="00C912C4" w:rsidRDefault="00F72432" w:rsidP="00226879">
      <w:pPr>
        <w:pStyle w:val="Akapitzlist"/>
        <w:numPr>
          <w:ilvl w:val="0"/>
          <w:numId w:val="9"/>
        </w:numPr>
        <w:spacing w:before="120"/>
        <w:ind w:hanging="357"/>
        <w:rPr>
          <w:rFonts w:ascii="Calibri Light" w:hAnsi="Calibri Light"/>
        </w:rPr>
      </w:pPr>
      <w:r w:rsidRPr="00C912C4">
        <w:rPr>
          <w:rFonts w:ascii="Calibri Light" w:hAnsi="Calibri Light"/>
        </w:rPr>
        <w:lastRenderedPageBreak/>
        <w:t xml:space="preserve">zwiększenie zasięgu przystanków poprzez przygotowanie miejsc parkingowych </w:t>
      </w:r>
      <w:r w:rsidRPr="00C912C4">
        <w:rPr>
          <w:rFonts w:ascii="Calibri Light" w:hAnsi="Calibri Light"/>
        </w:rPr>
        <w:br/>
        <w:t>w systemach P+R i B+R (umieszczenie w pobliżu przystanków stojaków rowerowych, umożliwiających zaparkowanie co najmniej 8 rowerów),</w:t>
      </w:r>
    </w:p>
    <w:p w14:paraId="2628CBBB" w14:textId="77777777" w:rsidR="00F72432" w:rsidRPr="00C912C4" w:rsidRDefault="00F72432" w:rsidP="00226879">
      <w:pPr>
        <w:pStyle w:val="Akapitzlist"/>
        <w:numPr>
          <w:ilvl w:val="0"/>
          <w:numId w:val="9"/>
        </w:numPr>
        <w:spacing w:before="120"/>
        <w:ind w:hanging="357"/>
        <w:rPr>
          <w:rFonts w:ascii="Calibri Light" w:hAnsi="Calibri Light"/>
        </w:rPr>
      </w:pPr>
      <w:r w:rsidRPr="00C912C4">
        <w:rPr>
          <w:rFonts w:ascii="Calibri Light" w:hAnsi="Calibri Light"/>
        </w:rPr>
        <w:t>wykorzystanie linii kolejki wąskotorowej do regularnego przewozu pasażerskiego.</w:t>
      </w:r>
    </w:p>
    <w:p w14:paraId="061C9CE7" w14:textId="12F319BB" w:rsidR="00F72432" w:rsidRDefault="00F72432" w:rsidP="00C912C4">
      <w:pPr>
        <w:spacing w:before="120" w:line="360" w:lineRule="auto"/>
        <w:jc w:val="both"/>
        <w:rPr>
          <w:rFonts w:ascii="Calibri Light" w:hAnsi="Calibri Light"/>
          <w:sz w:val="22"/>
          <w:szCs w:val="22"/>
        </w:rPr>
      </w:pPr>
      <w:r w:rsidRPr="00C912C4">
        <w:rPr>
          <w:rFonts w:ascii="Calibri Light" w:hAnsi="Calibri Light"/>
          <w:sz w:val="22"/>
          <w:szCs w:val="22"/>
        </w:rPr>
        <w:t>Istotne jest uatrakcyjnienie komunikacji publicznej w powiecie kaliskim do tego stopnia, że część mieszkańców zrezygnowałaby z transportu samochodowego na rzecz zbiorowego (autobusowego), co mogłoby przyczynić się do zmniejszenia kongestii oraz ograniczenia obciążenia środowiska.</w:t>
      </w:r>
    </w:p>
    <w:p w14:paraId="20A855DD" w14:textId="4EB5068B" w:rsidR="0060171C" w:rsidRPr="00EB5715" w:rsidRDefault="0060171C" w:rsidP="00226879">
      <w:pPr>
        <w:pStyle w:val="Nagwek2"/>
        <w:numPr>
          <w:ilvl w:val="1"/>
          <w:numId w:val="18"/>
        </w:numPr>
        <w:ind w:left="567" w:hanging="567"/>
        <w:rPr>
          <w:sz w:val="28"/>
          <w:szCs w:val="28"/>
        </w:rPr>
      </w:pPr>
      <w:bookmarkStart w:id="17" w:name="_Toc446415585"/>
      <w:r w:rsidRPr="00EB5715">
        <w:rPr>
          <w:sz w:val="28"/>
          <w:szCs w:val="28"/>
        </w:rPr>
        <w:t>Analiza zgodności z dokumentami na szczeblu gminnym</w:t>
      </w:r>
      <w:bookmarkEnd w:id="17"/>
    </w:p>
    <w:p w14:paraId="74F2BD8C" w14:textId="27376EA5" w:rsidR="0060171C" w:rsidRPr="0026354E" w:rsidRDefault="0060171C" w:rsidP="0060171C">
      <w:pPr>
        <w:spacing w:before="200" w:line="360" w:lineRule="auto"/>
        <w:jc w:val="both"/>
        <w:rPr>
          <w:rFonts w:ascii="Calibri Light" w:hAnsi="Calibri Light"/>
          <w:sz w:val="22"/>
          <w:szCs w:val="22"/>
        </w:rPr>
      </w:pPr>
      <w:r w:rsidRPr="0026354E">
        <w:rPr>
          <w:rFonts w:ascii="Calibri Light" w:hAnsi="Calibri Light"/>
          <w:sz w:val="22"/>
          <w:szCs w:val="22"/>
        </w:rPr>
        <w:t xml:space="preserve">Niniejszy „Plan Gospodarki Niskoemisyjnej dla </w:t>
      </w:r>
      <w:r w:rsidR="0077076E">
        <w:rPr>
          <w:rFonts w:ascii="Calibri Light" w:hAnsi="Calibri Light"/>
          <w:sz w:val="22"/>
          <w:szCs w:val="22"/>
        </w:rPr>
        <w:t xml:space="preserve">Gminy </w:t>
      </w:r>
      <w:r w:rsidR="00D93F5B">
        <w:rPr>
          <w:rFonts w:ascii="Calibri Light" w:hAnsi="Calibri Light"/>
          <w:sz w:val="22"/>
          <w:szCs w:val="22"/>
        </w:rPr>
        <w:t>Koźminek</w:t>
      </w:r>
      <w:r w:rsidR="00696424">
        <w:rPr>
          <w:rFonts w:ascii="Calibri Light" w:hAnsi="Calibri Light"/>
          <w:sz w:val="22"/>
          <w:szCs w:val="22"/>
        </w:rPr>
        <w:t>”</w:t>
      </w:r>
      <w:r w:rsidRPr="0026354E">
        <w:rPr>
          <w:rFonts w:ascii="Calibri Light" w:hAnsi="Calibri Light"/>
          <w:sz w:val="22"/>
          <w:szCs w:val="22"/>
        </w:rPr>
        <w:t xml:space="preserve"> jest zgodny z obowiązującymi dokumentami występującymi na szczeblu gminnym: </w:t>
      </w:r>
    </w:p>
    <w:p w14:paraId="5696F63C" w14:textId="77777777" w:rsidR="00D93F5B" w:rsidRDefault="00D93F5B" w:rsidP="00226879">
      <w:pPr>
        <w:pStyle w:val="Akapitzlist"/>
        <w:numPr>
          <w:ilvl w:val="0"/>
          <w:numId w:val="51"/>
        </w:numPr>
        <w:spacing w:before="200"/>
        <w:rPr>
          <w:rFonts w:ascii="Calibri Light" w:hAnsi="Calibri Light"/>
        </w:rPr>
      </w:pPr>
      <w:r>
        <w:rPr>
          <w:rFonts w:ascii="Calibri Light" w:hAnsi="Calibri Light"/>
        </w:rPr>
        <w:t>Strategia rozwoju Gminy Koźminek na lata 2004 – 2014,</w:t>
      </w:r>
    </w:p>
    <w:p w14:paraId="787137A8" w14:textId="77777777" w:rsidR="00D93F5B" w:rsidRDefault="00D93F5B" w:rsidP="00226879">
      <w:pPr>
        <w:pStyle w:val="Akapitzlist"/>
        <w:numPr>
          <w:ilvl w:val="0"/>
          <w:numId w:val="51"/>
        </w:numPr>
        <w:spacing w:before="200"/>
        <w:rPr>
          <w:rFonts w:ascii="Calibri Light" w:hAnsi="Calibri Light"/>
        </w:rPr>
      </w:pPr>
      <w:r>
        <w:rPr>
          <w:rFonts w:ascii="Calibri Light" w:hAnsi="Calibri Light"/>
        </w:rPr>
        <w:t>Miejscowe plany zagospodarowania przestrzennego.</w:t>
      </w:r>
    </w:p>
    <w:p w14:paraId="2A711C66" w14:textId="77777777" w:rsidR="00D93F5B" w:rsidRDefault="00D93F5B" w:rsidP="00D93F5B">
      <w:pPr>
        <w:spacing w:line="360" w:lineRule="auto"/>
        <w:jc w:val="both"/>
        <w:rPr>
          <w:rFonts w:ascii="Calibri Light" w:hAnsi="Calibri Light"/>
          <w:sz w:val="22"/>
          <w:szCs w:val="22"/>
        </w:rPr>
      </w:pPr>
      <w:r>
        <w:rPr>
          <w:rFonts w:ascii="Calibri Light" w:hAnsi="Calibri Light"/>
          <w:sz w:val="22"/>
          <w:szCs w:val="22"/>
        </w:rPr>
        <w:t xml:space="preserve">W przytoczonych powyżej dokumentach strategicznych, mimo iż nie traktują bezpośrednio </w:t>
      </w:r>
      <w:r>
        <w:rPr>
          <w:rFonts w:ascii="Calibri Light" w:hAnsi="Calibri Light"/>
          <w:sz w:val="22"/>
          <w:szCs w:val="22"/>
        </w:rPr>
        <w:br/>
        <w:t xml:space="preserve">o temacie gospodarki niskoemisyjnej, zadania wyznaczane do realizacji mogą prowadzić, pośrednio lub w sposób bezpośredni do realizacji celów określonych w niniejszym planie. </w:t>
      </w:r>
    </w:p>
    <w:p w14:paraId="505B2BFA" w14:textId="77777777" w:rsidR="00D93F5B" w:rsidRDefault="00D93F5B" w:rsidP="00D93F5B">
      <w:pPr>
        <w:rPr>
          <w:rFonts w:ascii="Calibri Light" w:hAnsi="Calibri Light"/>
        </w:rPr>
      </w:pPr>
    </w:p>
    <w:p w14:paraId="54B2F521" w14:textId="77777777" w:rsidR="00D93F5B" w:rsidRDefault="00D93F5B" w:rsidP="00D93F5B">
      <w:pPr>
        <w:pStyle w:val="Wyrnienie"/>
      </w:pPr>
      <w:r>
        <w:t>Strategia rozwoju Gminy Koźminek na lata 2004 - 2014</w:t>
      </w:r>
    </w:p>
    <w:p w14:paraId="7072CE9F" w14:textId="77777777" w:rsidR="00D93F5B" w:rsidRDefault="00D93F5B" w:rsidP="00D93F5B">
      <w:pPr>
        <w:spacing w:before="200" w:line="360" w:lineRule="auto"/>
        <w:jc w:val="both"/>
        <w:rPr>
          <w:rFonts w:ascii="Calibri Light" w:hAnsi="Calibri Light"/>
          <w:sz w:val="22"/>
          <w:szCs w:val="22"/>
        </w:rPr>
      </w:pPr>
      <w:r>
        <w:rPr>
          <w:rFonts w:ascii="Calibri Light" w:hAnsi="Calibri Light"/>
          <w:sz w:val="22"/>
          <w:szCs w:val="22"/>
        </w:rPr>
        <w:t>Działania dotyczące ochrony środowiska, w szczególności ochrony powietrza atmosferycznego, zawarte w Strategii rozwoju Gminy Koźminek, mają być realizowane poprzez:</w:t>
      </w:r>
    </w:p>
    <w:p w14:paraId="7F6DAF95" w14:textId="77777777" w:rsidR="00D93F5B" w:rsidRDefault="00D93F5B" w:rsidP="00226879">
      <w:pPr>
        <w:pStyle w:val="Akapitzlist"/>
        <w:numPr>
          <w:ilvl w:val="0"/>
          <w:numId w:val="52"/>
        </w:numPr>
        <w:spacing w:before="120" w:after="120"/>
        <w:ind w:left="714" w:hanging="357"/>
        <w:rPr>
          <w:rFonts w:ascii="Calibri Light" w:hAnsi="Calibri Light"/>
        </w:rPr>
      </w:pPr>
      <w:r>
        <w:rPr>
          <w:rFonts w:ascii="Calibri Light" w:hAnsi="Calibri Light"/>
        </w:rPr>
        <w:t xml:space="preserve">budowę sieci przesyłowej gazu ziemnego do miejscowości, </w:t>
      </w:r>
    </w:p>
    <w:p w14:paraId="2DF5D0DB" w14:textId="77777777" w:rsidR="00D93F5B" w:rsidRDefault="00D93F5B" w:rsidP="00226879">
      <w:pPr>
        <w:pStyle w:val="Akapitzlist"/>
        <w:numPr>
          <w:ilvl w:val="0"/>
          <w:numId w:val="52"/>
        </w:numPr>
        <w:spacing w:before="120" w:after="120"/>
        <w:ind w:left="714" w:hanging="357"/>
        <w:rPr>
          <w:rFonts w:ascii="Calibri Light" w:hAnsi="Calibri Light"/>
        </w:rPr>
      </w:pPr>
      <w:r>
        <w:rPr>
          <w:rFonts w:ascii="Calibri Light" w:hAnsi="Calibri Light"/>
        </w:rPr>
        <w:t>propagowanie wdrażania alternatywnych źródeł energii,</w:t>
      </w:r>
    </w:p>
    <w:p w14:paraId="4A5A206C" w14:textId="77777777" w:rsidR="00D93F5B" w:rsidRDefault="00D93F5B" w:rsidP="00226879">
      <w:pPr>
        <w:pStyle w:val="Akapitzlist"/>
        <w:numPr>
          <w:ilvl w:val="0"/>
          <w:numId w:val="52"/>
        </w:numPr>
        <w:spacing w:before="120" w:after="120"/>
        <w:ind w:left="714" w:hanging="357"/>
        <w:rPr>
          <w:rFonts w:ascii="Calibri Light" w:hAnsi="Calibri Light"/>
        </w:rPr>
      </w:pPr>
      <w:r>
        <w:rPr>
          <w:rFonts w:ascii="Calibri Light" w:hAnsi="Calibri Light"/>
        </w:rPr>
        <w:t>budowę systemu oświetlenia gminy w oparciu o technologie energooszczędne.</w:t>
      </w:r>
    </w:p>
    <w:p w14:paraId="7E9AB848" w14:textId="77777777" w:rsidR="00D93F5B" w:rsidRDefault="00D93F5B" w:rsidP="00D93F5B">
      <w:pPr>
        <w:pStyle w:val="Wyrnienie"/>
      </w:pPr>
      <w:r>
        <w:t>Miejscowe plany zagospodarowania przestrzennego</w:t>
      </w:r>
    </w:p>
    <w:p w14:paraId="109C9553" w14:textId="77777777" w:rsidR="00D93F5B" w:rsidRDefault="00D93F5B" w:rsidP="00D93F5B">
      <w:pPr>
        <w:spacing w:before="200" w:line="360" w:lineRule="auto"/>
        <w:jc w:val="both"/>
        <w:rPr>
          <w:rFonts w:ascii="Calibri Light" w:hAnsi="Calibri Light"/>
          <w:sz w:val="22"/>
        </w:rPr>
      </w:pPr>
      <w:r>
        <w:rPr>
          <w:rFonts w:ascii="Calibri Light" w:hAnsi="Calibri Light"/>
          <w:sz w:val="22"/>
        </w:rPr>
        <w:t>Aktualnie obowiązujące miejscowe plany zagospodarowania przestrzennego na terenie gminy Koźminek, które są aktami prawa miejscowego:</w:t>
      </w:r>
    </w:p>
    <w:p w14:paraId="62194BAB" w14:textId="77777777" w:rsidR="00D93F5B" w:rsidRDefault="00D93F5B" w:rsidP="00226879">
      <w:pPr>
        <w:pStyle w:val="Akapitzlist"/>
        <w:numPr>
          <w:ilvl w:val="0"/>
          <w:numId w:val="53"/>
        </w:numPr>
        <w:rPr>
          <w:rFonts w:ascii="Calibri Light" w:hAnsi="Calibri Light" w:cs="Times New Roman"/>
          <w:lang w:eastAsia="pl-PL"/>
        </w:rPr>
      </w:pPr>
      <w:r>
        <w:rPr>
          <w:rFonts w:ascii="Calibri Light" w:hAnsi="Calibri Light"/>
          <w:bCs/>
          <w:lang w:eastAsia="pl-PL"/>
        </w:rPr>
        <w:t>Uchwała Nr IV/16/2003 z dnia 10.02.2003</w:t>
      </w:r>
      <w:r>
        <w:rPr>
          <w:rFonts w:ascii="Calibri Light" w:hAnsi="Calibri Light"/>
          <w:lang w:eastAsia="pl-PL"/>
        </w:rPr>
        <w:t> w sprawie uchwalenia miejscowego planu zagospodarowania przestrzennego Gminy Koźminek dla terenów położonych w miejscowości Koźminek, Emilianów, Krzyżówki, Młynisko, Stary Nakwasin, Oszczeklin, Pietrzyków, Raszawy,</w:t>
      </w:r>
    </w:p>
    <w:p w14:paraId="7F78DA00" w14:textId="77777777" w:rsidR="00D93F5B" w:rsidRDefault="00D93F5B" w:rsidP="00226879">
      <w:pPr>
        <w:pStyle w:val="Akapitzlist"/>
        <w:numPr>
          <w:ilvl w:val="0"/>
          <w:numId w:val="53"/>
        </w:numPr>
        <w:rPr>
          <w:rFonts w:ascii="Calibri Light" w:hAnsi="Calibri Light" w:cs="Times New Roman"/>
          <w:lang w:eastAsia="pl-PL"/>
        </w:rPr>
      </w:pPr>
      <w:r>
        <w:rPr>
          <w:rFonts w:ascii="Calibri Light" w:hAnsi="Calibri Light"/>
          <w:bCs/>
          <w:lang w:eastAsia="pl-PL"/>
        </w:rPr>
        <w:t>Uchwała Nr IV/17/2003 z dnia 10.02.2003</w:t>
      </w:r>
      <w:r>
        <w:rPr>
          <w:rFonts w:ascii="Calibri Light" w:hAnsi="Calibri Light"/>
          <w:lang w:eastAsia="pl-PL"/>
        </w:rPr>
        <w:t> w sprawie uchwalenia miejscowego planu zagospodarowania przestrzennego Gminy Koźminek dla działek nr 226/2 i 227/2,</w:t>
      </w:r>
    </w:p>
    <w:p w14:paraId="5A502E01" w14:textId="77777777" w:rsidR="00D93F5B" w:rsidRDefault="00D93F5B" w:rsidP="00226879">
      <w:pPr>
        <w:pStyle w:val="Akapitzlist"/>
        <w:numPr>
          <w:ilvl w:val="0"/>
          <w:numId w:val="53"/>
        </w:numPr>
        <w:rPr>
          <w:rFonts w:ascii="Calibri Light" w:hAnsi="Calibri Light" w:cs="Times New Roman"/>
          <w:lang w:eastAsia="pl-PL"/>
        </w:rPr>
      </w:pPr>
      <w:r>
        <w:rPr>
          <w:rFonts w:ascii="Calibri Light" w:hAnsi="Calibri Light"/>
          <w:bCs/>
          <w:shd w:val="clear" w:color="auto" w:fill="FFFFFF"/>
        </w:rPr>
        <w:lastRenderedPageBreak/>
        <w:t>Uchwała Nr XIV/111/2004 z dnia 26.08.2004</w:t>
      </w:r>
      <w:r>
        <w:rPr>
          <w:rStyle w:val="apple-converted-space"/>
          <w:rFonts w:ascii="Calibri Light" w:hAnsi="Calibri Light" w:cs="Arial"/>
          <w:shd w:val="clear" w:color="auto" w:fill="FFFFFF"/>
        </w:rPr>
        <w:t> </w:t>
      </w:r>
      <w:r>
        <w:rPr>
          <w:rFonts w:ascii="Calibri Light" w:hAnsi="Calibri Light"/>
          <w:shd w:val="clear" w:color="auto" w:fill="FFFFFF"/>
        </w:rPr>
        <w:t>w sprawie ustalenia miejscowego planu zagospodarowania przestrzennego dla terenu położonego w miejscowości Emilianów,</w:t>
      </w:r>
    </w:p>
    <w:p w14:paraId="5101CDE1" w14:textId="77777777" w:rsidR="00D93F5B" w:rsidRDefault="00D93F5B" w:rsidP="00226879">
      <w:pPr>
        <w:pStyle w:val="Akapitzlist"/>
        <w:numPr>
          <w:ilvl w:val="0"/>
          <w:numId w:val="53"/>
        </w:numPr>
        <w:rPr>
          <w:rFonts w:ascii="Calibri Light" w:hAnsi="Calibri Light"/>
        </w:rPr>
      </w:pPr>
      <w:r>
        <w:rPr>
          <w:rFonts w:ascii="Calibri Light" w:hAnsi="Calibri Light"/>
        </w:rPr>
        <w:t xml:space="preserve">Uchwała Nr XXVIII/218/2005 RADY GMINY KOŹMINEK z dnia 29 grudnia 2005 r. </w:t>
      </w:r>
      <w:r>
        <w:rPr>
          <w:rFonts w:ascii="Calibri Light" w:hAnsi="Calibri Light"/>
        </w:rPr>
        <w:br/>
        <w:t>w sprawie: miejscowego planu zagospodarowania przestrzennego dla obrzeży zbiornika wodnego "Murowaniec",</w:t>
      </w:r>
    </w:p>
    <w:p w14:paraId="4D4411B2" w14:textId="77777777" w:rsidR="00D93F5B" w:rsidRDefault="00D93F5B" w:rsidP="00226879">
      <w:pPr>
        <w:pStyle w:val="Akapitzlist"/>
        <w:numPr>
          <w:ilvl w:val="0"/>
          <w:numId w:val="53"/>
        </w:numPr>
        <w:rPr>
          <w:rFonts w:ascii="Calibri Light" w:hAnsi="Calibri Light"/>
        </w:rPr>
      </w:pPr>
      <w:r>
        <w:rPr>
          <w:rFonts w:ascii="Calibri Light" w:hAnsi="Calibri Light"/>
          <w:shd w:val="clear" w:color="auto" w:fill="FFFFFF"/>
        </w:rPr>
        <w:t>Uchwała nr XLII/325/10 w sprawie uchwalenia miejscowego planu zagospodarowania przestrzennego gminy Koźminek dla trenów położonych w miejscowościach: Tymianek, Murowaniec, Pietrzyków i Dębsko,</w:t>
      </w:r>
    </w:p>
    <w:p w14:paraId="4767B527" w14:textId="77777777" w:rsidR="00D93F5B" w:rsidRDefault="00D93F5B" w:rsidP="00226879">
      <w:pPr>
        <w:pStyle w:val="Akapitzlist"/>
        <w:numPr>
          <w:ilvl w:val="0"/>
          <w:numId w:val="53"/>
        </w:numPr>
        <w:rPr>
          <w:rFonts w:ascii="Calibri Light" w:hAnsi="Calibri Light"/>
        </w:rPr>
      </w:pPr>
      <w:r>
        <w:rPr>
          <w:rFonts w:ascii="Calibri Light" w:hAnsi="Calibri Light"/>
          <w:shd w:val="clear" w:color="auto" w:fill="FFFFFF"/>
        </w:rPr>
        <w:t>Uchwała nr XLII/326/10 w sprawie uchwalenia miejscowego planu zagospodarowania przestrzennego gminy Koźminek dla terenu położonego w miejscowości Krzyżówki,</w:t>
      </w:r>
    </w:p>
    <w:p w14:paraId="709D6AB0" w14:textId="77777777" w:rsidR="00D93F5B" w:rsidRDefault="00D93F5B" w:rsidP="00226879">
      <w:pPr>
        <w:pStyle w:val="Akapitzlist"/>
        <w:numPr>
          <w:ilvl w:val="0"/>
          <w:numId w:val="53"/>
        </w:numPr>
        <w:rPr>
          <w:rFonts w:ascii="Calibri Light" w:hAnsi="Calibri Light"/>
        </w:rPr>
      </w:pPr>
      <w:r>
        <w:rPr>
          <w:rFonts w:ascii="Calibri Light" w:hAnsi="Calibri Light"/>
          <w:shd w:val="clear" w:color="auto" w:fill="FFFFFF"/>
        </w:rPr>
        <w:t xml:space="preserve">Uchwała nr XLII/327/10 w sprawie uchwalenia miejscowego planu zagospodarowania przestrzennego gminy Koźminek dla terenu położonego w miejscowości Nowy Nakwasin </w:t>
      </w:r>
      <w:r>
        <w:rPr>
          <w:rFonts w:ascii="Calibri Light" w:hAnsi="Calibri Light"/>
          <w:shd w:val="clear" w:color="auto" w:fill="FFFFFF"/>
        </w:rPr>
        <w:br/>
        <w:t>i Murowaniec,</w:t>
      </w:r>
    </w:p>
    <w:p w14:paraId="6212D3C0" w14:textId="77777777" w:rsidR="00D93F5B" w:rsidRDefault="00D93F5B" w:rsidP="00226879">
      <w:pPr>
        <w:pStyle w:val="Akapitzlist"/>
        <w:numPr>
          <w:ilvl w:val="0"/>
          <w:numId w:val="53"/>
        </w:numPr>
        <w:rPr>
          <w:rFonts w:ascii="Calibri Light" w:hAnsi="Calibri Light"/>
        </w:rPr>
      </w:pPr>
      <w:r>
        <w:rPr>
          <w:rFonts w:ascii="Calibri Light" w:hAnsi="Calibri Light"/>
          <w:shd w:val="clear" w:color="auto" w:fill="FFFFFF"/>
        </w:rPr>
        <w:t>Uchwała nr XLII/328/10 w sprawie uchwalenia miejscowego planu zagospodarowania przestrzennego gminy Koźminek dla terenów położonych w miejscowościach Satry Nakwasin, Dębsko i Tymianek,</w:t>
      </w:r>
    </w:p>
    <w:p w14:paraId="075269A9" w14:textId="77777777" w:rsidR="00D93F5B" w:rsidRDefault="00D93F5B" w:rsidP="00226879">
      <w:pPr>
        <w:pStyle w:val="Akapitzlist"/>
        <w:numPr>
          <w:ilvl w:val="0"/>
          <w:numId w:val="53"/>
        </w:numPr>
        <w:rPr>
          <w:rFonts w:ascii="Calibri Light" w:hAnsi="Calibri Light"/>
        </w:rPr>
      </w:pPr>
      <w:r>
        <w:rPr>
          <w:rFonts w:ascii="Calibri Light" w:hAnsi="Calibri Light"/>
          <w:shd w:val="clear" w:color="auto" w:fill="FFFFFF"/>
        </w:rPr>
        <w:t>Uchwała nr XLII/329/10 w sprawie uchwalenia miejscowego planu zagospodarowania przestrzennego gminy Koźminek dla terenów położonych w miejscowości Koźminek.</w:t>
      </w:r>
    </w:p>
    <w:p w14:paraId="77AA505D" w14:textId="1884CC06" w:rsidR="004E7920" w:rsidRDefault="00841110" w:rsidP="00226879">
      <w:pPr>
        <w:pStyle w:val="Nagwek1"/>
        <w:numPr>
          <w:ilvl w:val="0"/>
          <w:numId w:val="18"/>
        </w:numPr>
        <w:spacing w:line="276" w:lineRule="auto"/>
        <w:jc w:val="left"/>
      </w:pPr>
      <w:bookmarkStart w:id="18" w:name="_Toc446415586"/>
      <w:r>
        <w:t xml:space="preserve">Wymagania </w:t>
      </w:r>
      <w:r w:rsidR="004E7920">
        <w:t>proceduralne związane ze strategiczną oceną oddziaływania na środowisko</w:t>
      </w:r>
      <w:bookmarkEnd w:id="18"/>
    </w:p>
    <w:p w14:paraId="6A6E325B" w14:textId="77777777" w:rsidR="00FB2FCA" w:rsidRDefault="00FB2FCA" w:rsidP="00FB2FCA">
      <w:pPr>
        <w:spacing w:line="360" w:lineRule="auto"/>
        <w:jc w:val="both"/>
        <w:rPr>
          <w:rFonts w:ascii="Calibri Light" w:hAnsi="Calibri Light"/>
          <w:color w:val="000000"/>
          <w:sz w:val="22"/>
          <w:szCs w:val="22"/>
        </w:rPr>
      </w:pPr>
      <w:r>
        <w:rPr>
          <w:rFonts w:ascii="Calibri Light" w:eastAsia="Calibri" w:hAnsi="Calibri Light"/>
          <w:sz w:val="22"/>
          <w:szCs w:val="22"/>
        </w:rPr>
        <w:t>Zgodnie z art. 46 ustawy z dnia 3 października 2008 r. o udostępnianiu informacji o środowisku i jego ochronie, udziale społeczeństwa w ochronie środowiska oraz o ocenach oddziaływania na środowisko</w:t>
      </w:r>
      <w:r>
        <w:rPr>
          <w:rStyle w:val="Odwoanieprzypisudolnego"/>
          <w:rFonts w:ascii="Calibri Light" w:eastAsia="Calibri" w:hAnsi="Calibri Light" w:cs="Calibri"/>
          <w:sz w:val="22"/>
          <w:szCs w:val="22"/>
        </w:rPr>
        <w:footnoteReference w:id="1"/>
      </w:r>
      <w:r>
        <w:rPr>
          <w:rFonts w:ascii="Calibri Light" w:eastAsia="Calibri" w:hAnsi="Calibri Light"/>
          <w:sz w:val="22"/>
          <w:szCs w:val="22"/>
        </w:rPr>
        <w:t xml:space="preserve"> (ustawa OOŚ), przeprowadzenia strategicznej oceny oddziaływania na środowisko wymagają </w:t>
      </w:r>
      <w:r>
        <w:rPr>
          <w:rFonts w:ascii="Calibri Light" w:hAnsi="Calibri Light"/>
          <w:color w:val="000000"/>
          <w:sz w:val="22"/>
          <w:szCs w:val="22"/>
        </w:rPr>
        <w:t xml:space="preserve">projekty: </w:t>
      </w:r>
    </w:p>
    <w:p w14:paraId="208EC9AB" w14:textId="77777777" w:rsidR="00FB2FCA" w:rsidRDefault="00FB2FCA" w:rsidP="00FB2FCA">
      <w:pPr>
        <w:pStyle w:val="ListaCDE"/>
        <w:numPr>
          <w:ilvl w:val="0"/>
          <w:numId w:val="64"/>
        </w:numPr>
        <w:ind w:left="360"/>
        <w:outlineLvl w:val="9"/>
        <w:rPr>
          <w:rFonts w:eastAsia="Calibri"/>
        </w:rPr>
      </w:pPr>
      <w:r>
        <w:t xml:space="preserve">koncepcji przestrzennego zagospodarowania kraju, studium uwarunkowań i kierunków zagospodarowania przestrzennego miasta, </w:t>
      </w:r>
    </w:p>
    <w:p w14:paraId="20DB5B39" w14:textId="77777777" w:rsidR="00FB2FCA" w:rsidRDefault="00FB2FCA" w:rsidP="00FB2FCA">
      <w:pPr>
        <w:pStyle w:val="ListaCDE"/>
        <w:numPr>
          <w:ilvl w:val="0"/>
          <w:numId w:val="64"/>
        </w:numPr>
        <w:ind w:left="360"/>
        <w:outlineLvl w:val="9"/>
        <w:rPr>
          <w:rFonts w:eastAsia="Calibri"/>
        </w:rPr>
      </w:pPr>
      <w:r>
        <w:t xml:space="preserve">planów zagospodarowania przestrzennego oraz strategii rozwoju regionalnego; </w:t>
      </w:r>
    </w:p>
    <w:p w14:paraId="1A4752BB" w14:textId="77777777" w:rsidR="00FB2FCA" w:rsidRDefault="00FB2FCA" w:rsidP="00FB2FCA">
      <w:pPr>
        <w:pStyle w:val="ListaCDE"/>
        <w:numPr>
          <w:ilvl w:val="0"/>
          <w:numId w:val="64"/>
        </w:numPr>
        <w:ind w:left="360"/>
        <w:outlineLvl w:val="9"/>
        <w:rPr>
          <w:rFonts w:eastAsia="Calibri"/>
        </w:rPr>
      </w:pPr>
      <w:r>
        <w:t xml:space="preserve">polityki, strategii, planów lub programów w dziedzinie przemysłu, energetyki, transportu, telekomunikacji, gospodarki wodnej, gospodarki odpadami, leśnictwa, rolnictwa, rybołówstwa, turystyki i wykorzystywania terenu, opracowywanych lub przyjmowanych przez organy administracji, wyznaczających ramy dla późniejszej realizacji przedsięwzięć mogących znacząco oddziaływać na środowisko; </w:t>
      </w:r>
    </w:p>
    <w:p w14:paraId="3D3D8C2D" w14:textId="77777777" w:rsidR="00FB2FCA" w:rsidRDefault="00FB2FCA" w:rsidP="00FB2FCA">
      <w:pPr>
        <w:pStyle w:val="ListaCDE"/>
        <w:numPr>
          <w:ilvl w:val="0"/>
          <w:numId w:val="64"/>
        </w:numPr>
        <w:ind w:left="360"/>
        <w:outlineLvl w:val="9"/>
        <w:rPr>
          <w:rFonts w:eastAsia="Calibri"/>
        </w:rPr>
      </w:pPr>
      <w:r>
        <w:lastRenderedPageBreak/>
        <w:t>polityki, strategii, planów lub programów, których realizacja może spowodować znaczące oddziaływanie na obszar Natura 2000 jeżeli nie są one bezpośrednio związane z ochroną obszaru Natura 2000 lub nie wynikają z tej ochrony.</w:t>
      </w:r>
    </w:p>
    <w:p w14:paraId="7D3775AF" w14:textId="77777777" w:rsidR="00FB2FCA" w:rsidRDefault="00FB2FCA" w:rsidP="00FB2FCA">
      <w:pPr>
        <w:spacing w:line="360" w:lineRule="auto"/>
        <w:jc w:val="both"/>
        <w:rPr>
          <w:rFonts w:ascii="Calibri Light" w:hAnsi="Calibri Light"/>
          <w:color w:val="000000"/>
          <w:sz w:val="22"/>
          <w:szCs w:val="22"/>
        </w:rPr>
      </w:pPr>
      <w:r>
        <w:rPr>
          <w:rFonts w:ascii="Calibri Light" w:eastAsia="Calibri" w:hAnsi="Calibri Light"/>
          <w:sz w:val="22"/>
          <w:szCs w:val="22"/>
        </w:rPr>
        <w:t xml:space="preserve">Dla dokumentów nieujętych w powyższym katalogu (w taką sytuację wpisuje się PGN) konieczne jest przeprowadzenie uzgodnień stwierdzających konieczność lub brak konieczności przeprowadzenia strategicznej oceny oddziaływania na środowisko. </w:t>
      </w:r>
      <w:r>
        <w:rPr>
          <w:rFonts w:ascii="Calibri Light" w:hAnsi="Calibri Light"/>
          <w:color w:val="000000"/>
          <w:sz w:val="22"/>
          <w:szCs w:val="22"/>
        </w:rPr>
        <w:t>Zgodnie z art. 57 i 58 ustawy OOŚ, w przypadku PGN, organami właściwymi do przeprowadzenia uzgodnień są:</w:t>
      </w:r>
    </w:p>
    <w:p w14:paraId="53AAA486" w14:textId="77777777" w:rsidR="00FB2FCA" w:rsidRDefault="00FB2FCA" w:rsidP="00FB2FCA">
      <w:pPr>
        <w:pStyle w:val="Akapitzlist"/>
        <w:numPr>
          <w:ilvl w:val="0"/>
          <w:numId w:val="65"/>
        </w:numPr>
        <w:spacing w:before="120" w:after="120"/>
        <w:rPr>
          <w:rFonts w:ascii="Calibri Light" w:eastAsia="Calibri" w:hAnsi="Calibri Light"/>
        </w:rPr>
      </w:pPr>
      <w:r>
        <w:rPr>
          <w:rFonts w:ascii="Calibri Light" w:eastAsia="Calibri" w:hAnsi="Calibri Light"/>
        </w:rPr>
        <w:t>Regionalny Dyrektor Ochrony Środowiska,</w:t>
      </w:r>
    </w:p>
    <w:p w14:paraId="54767C86" w14:textId="77777777" w:rsidR="00FB2FCA" w:rsidRDefault="00FB2FCA" w:rsidP="00FB2FCA">
      <w:pPr>
        <w:pStyle w:val="Akapitzlist"/>
        <w:numPr>
          <w:ilvl w:val="0"/>
          <w:numId w:val="65"/>
        </w:numPr>
        <w:spacing w:before="120" w:after="120"/>
        <w:rPr>
          <w:rFonts w:ascii="Calibri Light" w:eastAsia="Calibri" w:hAnsi="Calibri Light"/>
        </w:rPr>
      </w:pPr>
      <w:r>
        <w:rPr>
          <w:rFonts w:ascii="Calibri Light" w:hAnsi="Calibri Light"/>
          <w:color w:val="000000"/>
        </w:rPr>
        <w:t>Państwowy Wojewódzki Inspektor Sanitarny.</w:t>
      </w:r>
    </w:p>
    <w:p w14:paraId="60940455" w14:textId="77777777" w:rsidR="00FB2FCA" w:rsidRDefault="00FB2FCA" w:rsidP="00FB2FCA">
      <w:pPr>
        <w:spacing w:line="360" w:lineRule="auto"/>
        <w:jc w:val="both"/>
        <w:rPr>
          <w:rFonts w:ascii="Calibri Light" w:hAnsi="Calibri Light"/>
          <w:sz w:val="22"/>
          <w:szCs w:val="22"/>
          <w:lang w:eastAsia="en-US"/>
        </w:rPr>
      </w:pPr>
      <w:r>
        <w:rPr>
          <w:rFonts w:ascii="Calibri Light" w:hAnsi="Calibri Light"/>
          <w:sz w:val="22"/>
          <w:szCs w:val="22"/>
          <w:lang w:eastAsia="en-US"/>
        </w:rPr>
        <w:t>Postępowanie w sprawie strategicznej oceny oddziaływania na środowisko przebiegało w czterech etapach:</w:t>
      </w:r>
    </w:p>
    <w:p w14:paraId="2977210C" w14:textId="77777777" w:rsidR="00FB2FCA" w:rsidRDefault="00FB2FCA" w:rsidP="00FB2FCA">
      <w:pPr>
        <w:pStyle w:val="Akapitzlist"/>
        <w:numPr>
          <w:ilvl w:val="0"/>
          <w:numId w:val="66"/>
        </w:numPr>
        <w:rPr>
          <w:rFonts w:ascii="Calibri Light" w:hAnsi="Calibri Light"/>
        </w:rPr>
      </w:pPr>
      <w:r>
        <w:rPr>
          <w:rFonts w:ascii="Calibri Light" w:hAnsi="Calibri Light"/>
        </w:rPr>
        <w:t>uzgodnienie stopnia szczegółowości informacji zawartych w prognozie oddziaływania na środowisko,</w:t>
      </w:r>
    </w:p>
    <w:p w14:paraId="5A3B9FFA" w14:textId="77777777" w:rsidR="00FB2FCA" w:rsidRDefault="00FB2FCA" w:rsidP="00FB2FCA">
      <w:pPr>
        <w:pStyle w:val="Akapitzlist"/>
        <w:numPr>
          <w:ilvl w:val="0"/>
          <w:numId w:val="66"/>
        </w:numPr>
        <w:rPr>
          <w:rFonts w:ascii="Calibri Light" w:hAnsi="Calibri Light"/>
        </w:rPr>
      </w:pPr>
      <w:r>
        <w:rPr>
          <w:rFonts w:ascii="Calibri Light" w:hAnsi="Calibri Light"/>
        </w:rPr>
        <w:t>sporządzenie prognozy oddziaływania na środowisko,</w:t>
      </w:r>
    </w:p>
    <w:p w14:paraId="3C7512C3" w14:textId="77777777" w:rsidR="00FB2FCA" w:rsidRDefault="00FB2FCA" w:rsidP="00FB2FCA">
      <w:pPr>
        <w:pStyle w:val="Akapitzlist"/>
        <w:numPr>
          <w:ilvl w:val="0"/>
          <w:numId w:val="66"/>
        </w:numPr>
        <w:rPr>
          <w:rFonts w:ascii="Calibri Light" w:hAnsi="Calibri Light"/>
        </w:rPr>
      </w:pPr>
      <w:r>
        <w:rPr>
          <w:rFonts w:ascii="Calibri Light" w:hAnsi="Calibri Light"/>
        </w:rPr>
        <w:t>uzyskanie wymaganych opinii,</w:t>
      </w:r>
    </w:p>
    <w:p w14:paraId="725D8D9E" w14:textId="77777777" w:rsidR="00FB2FCA" w:rsidRDefault="00FB2FCA" w:rsidP="00FB2FCA">
      <w:pPr>
        <w:pStyle w:val="Akapitzlist"/>
        <w:numPr>
          <w:ilvl w:val="0"/>
          <w:numId w:val="66"/>
        </w:numPr>
        <w:rPr>
          <w:rFonts w:ascii="Calibri Light" w:hAnsi="Calibri Light"/>
        </w:rPr>
      </w:pPr>
      <w:r>
        <w:rPr>
          <w:rFonts w:ascii="Calibri Light" w:hAnsi="Calibri Light"/>
        </w:rPr>
        <w:t>zapewnienie udziału społeczeństwa w opiniowaniu.</w:t>
      </w:r>
    </w:p>
    <w:p w14:paraId="0A0ECAE2" w14:textId="77777777" w:rsidR="00FB2FCA" w:rsidRDefault="00FB2FCA" w:rsidP="00FB2FCA">
      <w:pPr>
        <w:rPr>
          <w:rFonts w:ascii="Calibri Light" w:hAnsi="Calibri Light"/>
          <w:b/>
          <w:sz w:val="22"/>
        </w:rPr>
      </w:pPr>
      <w:r>
        <w:rPr>
          <w:rFonts w:ascii="Calibri Light" w:hAnsi="Calibri Light"/>
          <w:b/>
          <w:sz w:val="22"/>
        </w:rPr>
        <w:t>Uzgodnienie stopnia szczegółowości informacji zawartych w prognozie oddziaływania na środowisko</w:t>
      </w:r>
    </w:p>
    <w:p w14:paraId="7489E38A" w14:textId="77777777" w:rsidR="00FB2FCA" w:rsidRDefault="00FB2FCA" w:rsidP="00FB2FCA">
      <w:pPr>
        <w:rPr>
          <w:rFonts w:ascii="Calibri Light" w:hAnsi="Calibri Light"/>
        </w:rPr>
      </w:pPr>
    </w:p>
    <w:p w14:paraId="68EB221C" w14:textId="77777777" w:rsidR="00FB2FCA" w:rsidRDefault="00FB2FCA" w:rsidP="00FB2FCA">
      <w:pPr>
        <w:spacing w:line="360" w:lineRule="auto"/>
        <w:jc w:val="both"/>
        <w:rPr>
          <w:rFonts w:ascii="Calibri Light" w:hAnsi="Calibri Light"/>
          <w:sz w:val="22"/>
        </w:rPr>
      </w:pPr>
      <w:r>
        <w:rPr>
          <w:rFonts w:ascii="Calibri Light" w:hAnsi="Calibri Light"/>
          <w:sz w:val="22"/>
        </w:rPr>
        <w:t xml:space="preserve">O wymagane uzgodnienie stopnia szczegółowości informacji zawartych w prognozie zwrócono się do Regionalnego Dyrektora Ochrony Środowiska w Poznaniu i Wielkopolskiego Wojewódzkiego Inspektora Sanitarnego w Poznaniu. </w:t>
      </w:r>
    </w:p>
    <w:p w14:paraId="1F888B7A" w14:textId="77777777" w:rsidR="00FB2FCA" w:rsidRDefault="00FB2FCA" w:rsidP="00FB2FCA">
      <w:pPr>
        <w:spacing w:line="360" w:lineRule="auto"/>
        <w:jc w:val="both"/>
        <w:rPr>
          <w:rFonts w:ascii="Calibri Light" w:hAnsi="Calibri Light"/>
          <w:sz w:val="22"/>
        </w:rPr>
      </w:pPr>
      <w:r>
        <w:rPr>
          <w:rFonts w:ascii="Calibri Light" w:hAnsi="Calibri Light"/>
          <w:sz w:val="22"/>
        </w:rPr>
        <w:t xml:space="preserve">Regionalny Dyrektor Ochrony Środowiska uzgodnił zakres i stopień szczegółowości informacji wymaganych w prognozie oddziaływana na środowisko zgodnie z art. 51 ust. 2 i art. 52 ust. 1 i 2 ustawy z dnia 3 października 2008 r. o udostępnianiu informacji o środowisku i jego ochronie, udziale społeczeństwa w ochronie środowiska oraz o ocenach oddziaływania na środowisko (Dz.U. z 2013 r. poz. 1235 ze zm.). Informację zawarto w piśmie o znaku </w:t>
      </w:r>
      <w:r>
        <w:rPr>
          <w:rFonts w:ascii="Calibri Light" w:hAnsi="Calibri Light"/>
          <w:sz w:val="22"/>
          <w:szCs w:val="22"/>
          <w:lang w:eastAsia="en-US"/>
        </w:rPr>
        <w:t>WOO-III.410.167.2016.MM.1.</w:t>
      </w:r>
    </w:p>
    <w:p w14:paraId="545B9219" w14:textId="77777777" w:rsidR="00FB2FCA" w:rsidRDefault="00FB2FCA" w:rsidP="00FB2FCA">
      <w:pPr>
        <w:spacing w:line="360" w:lineRule="auto"/>
        <w:jc w:val="both"/>
        <w:rPr>
          <w:rFonts w:ascii="Calibri Light" w:hAnsi="Calibri Light"/>
          <w:sz w:val="22"/>
        </w:rPr>
      </w:pPr>
    </w:p>
    <w:p w14:paraId="5800AD8F" w14:textId="77777777" w:rsidR="00FB2FCA" w:rsidRDefault="00FB2FCA" w:rsidP="00FB2FCA">
      <w:pPr>
        <w:spacing w:line="360" w:lineRule="auto"/>
        <w:jc w:val="both"/>
        <w:rPr>
          <w:rFonts w:ascii="Calibri Light" w:hAnsi="Calibri Light"/>
          <w:sz w:val="22"/>
        </w:rPr>
      </w:pPr>
      <w:r>
        <w:rPr>
          <w:rFonts w:ascii="Calibri Light" w:hAnsi="Calibri Light"/>
          <w:sz w:val="22"/>
        </w:rPr>
        <w:t xml:space="preserve">Wielkopolski Wojewódzki Inspektor Sanitarny uzgodnił zakres i stopień szczegółowości informacji wymaganych w prognozie oddziaływana na środowisko pod względem wymagań higienicznych </w:t>
      </w:r>
      <w:r>
        <w:rPr>
          <w:rFonts w:ascii="Calibri Light" w:hAnsi="Calibri Light"/>
          <w:sz w:val="22"/>
        </w:rPr>
        <w:br/>
        <w:t xml:space="preserve">i zdrowotnych zgodnie z art. 51 ust. 2 ustawy z dnia 3 października 2008 r. o udostępnianiu informacji </w:t>
      </w:r>
      <w:r>
        <w:rPr>
          <w:rFonts w:ascii="Calibri Light" w:hAnsi="Calibri Light"/>
          <w:sz w:val="22"/>
        </w:rPr>
        <w:br/>
        <w:t xml:space="preserve">o środowisku i jego ochronie, udziale społeczeństwa w ochronie środowiska oraz o ocenach oddziaływania na środowisko. Informację zawarto w piśmie o znaku </w:t>
      </w:r>
      <w:r>
        <w:rPr>
          <w:rFonts w:ascii="Calibri Light" w:hAnsi="Calibri Light"/>
          <w:sz w:val="22"/>
          <w:szCs w:val="22"/>
          <w:lang w:eastAsia="en-US"/>
        </w:rPr>
        <w:t>DN-NS.9012.218.2016.</w:t>
      </w:r>
    </w:p>
    <w:p w14:paraId="2D0F370B" w14:textId="77777777" w:rsidR="00FB2FCA" w:rsidRDefault="00FB2FCA" w:rsidP="00FB2FCA">
      <w:pPr>
        <w:spacing w:line="360" w:lineRule="auto"/>
        <w:rPr>
          <w:rFonts w:ascii="Calibri Light" w:hAnsi="Calibri Light"/>
          <w:b/>
          <w:sz w:val="22"/>
          <w:szCs w:val="22"/>
          <w:lang w:eastAsia="en-US"/>
        </w:rPr>
      </w:pPr>
    </w:p>
    <w:p w14:paraId="3BBF70A5" w14:textId="77777777" w:rsidR="00FB2FCA" w:rsidRDefault="00FB2FCA" w:rsidP="00FB2FCA">
      <w:pPr>
        <w:spacing w:line="360" w:lineRule="auto"/>
        <w:rPr>
          <w:rFonts w:ascii="Calibri Light" w:hAnsi="Calibri Light"/>
          <w:b/>
          <w:sz w:val="22"/>
          <w:szCs w:val="22"/>
          <w:lang w:eastAsia="en-US"/>
        </w:rPr>
      </w:pPr>
      <w:r>
        <w:rPr>
          <w:rFonts w:ascii="Calibri Light" w:hAnsi="Calibri Light"/>
          <w:b/>
          <w:sz w:val="22"/>
          <w:szCs w:val="22"/>
          <w:lang w:eastAsia="en-US"/>
        </w:rPr>
        <w:t>Sporządzenie prognozy oddziaływania na środowisko</w:t>
      </w:r>
    </w:p>
    <w:p w14:paraId="3A514701" w14:textId="77777777" w:rsidR="00FB2FCA" w:rsidRDefault="00FB2FCA" w:rsidP="00FB2FCA">
      <w:pPr>
        <w:spacing w:line="360" w:lineRule="auto"/>
        <w:jc w:val="both"/>
        <w:rPr>
          <w:rFonts w:ascii="Calibri Light" w:hAnsi="Calibri Light"/>
          <w:sz w:val="22"/>
        </w:rPr>
      </w:pPr>
      <w:r>
        <w:rPr>
          <w:rFonts w:ascii="Calibri Light" w:hAnsi="Calibri Light"/>
          <w:sz w:val="22"/>
        </w:rPr>
        <w:lastRenderedPageBreak/>
        <w:t xml:space="preserve">Do przygotowania Prognozy oddziaływania na środowisko przystąpiono w marcu 2016 r. po przygotowaniu projektu Planu Gospodarki Niskoemisyjnej dla Powiatu Kaliskiego, gmin z terenu Powiatu Kaliskiego oraz Gminy Sieroszewice. Prognoza jest zgodna z art. 51 ust. 2 i art. 52 ust. 1 i 2 ustawy z dnia 3 października 2008 r. o udostępnianiu informacji o środowisku i jego ochronie, udziale społeczeństwa w ochronie środowiska oraz o ocenach oddziaływania na środowisko. Prognoza jest zgodna </w:t>
      </w:r>
      <w:r>
        <w:rPr>
          <w:rFonts w:ascii="Calibri Light" w:hAnsi="Calibri Light"/>
          <w:sz w:val="22"/>
        </w:rPr>
        <w:br/>
        <w:t>z uzgodnionym zakresem z Regionalnym Dyrektorem Ochrony Środowiska w Poznaniu oraz Wielkopolskim Wojewódzkim Inspektorem Sanitarnym w Poznaniu.</w:t>
      </w:r>
    </w:p>
    <w:p w14:paraId="5B1DBBC4" w14:textId="77777777" w:rsidR="00FB2FCA" w:rsidRDefault="00FB2FCA" w:rsidP="00FB2FCA">
      <w:pPr>
        <w:spacing w:line="360" w:lineRule="auto"/>
        <w:jc w:val="both"/>
        <w:rPr>
          <w:rFonts w:ascii="Calibri Light" w:hAnsi="Calibri Light"/>
          <w:b/>
          <w:sz w:val="22"/>
        </w:rPr>
      </w:pPr>
    </w:p>
    <w:p w14:paraId="1EB93635" w14:textId="77777777" w:rsidR="00FB2FCA" w:rsidRDefault="00FB2FCA" w:rsidP="00FB2FCA">
      <w:pPr>
        <w:spacing w:line="360" w:lineRule="auto"/>
        <w:jc w:val="both"/>
        <w:rPr>
          <w:rFonts w:ascii="Calibri Light" w:hAnsi="Calibri Light"/>
          <w:b/>
          <w:sz w:val="22"/>
        </w:rPr>
      </w:pPr>
      <w:r>
        <w:rPr>
          <w:rFonts w:ascii="Calibri Light" w:hAnsi="Calibri Light"/>
          <w:b/>
          <w:sz w:val="22"/>
        </w:rPr>
        <w:t>Uzyskanie wymaganych opinii</w:t>
      </w:r>
    </w:p>
    <w:p w14:paraId="4261473A" w14:textId="77777777" w:rsidR="00FB2FCA" w:rsidRDefault="00FB2FCA" w:rsidP="00FB2FCA">
      <w:pPr>
        <w:spacing w:line="360" w:lineRule="auto"/>
        <w:jc w:val="both"/>
        <w:rPr>
          <w:rFonts w:ascii="Calibri Light" w:hAnsi="Calibri Light"/>
          <w:sz w:val="22"/>
        </w:rPr>
      </w:pPr>
      <w:r>
        <w:rPr>
          <w:rFonts w:ascii="Calibri Light" w:hAnsi="Calibri Light"/>
          <w:sz w:val="22"/>
        </w:rPr>
        <w:t xml:space="preserve">O wymagane opnie wystąpiono do Regionalnego Dyrektora Ochrony Środowiska w Poznaniu </w:t>
      </w:r>
      <w:r>
        <w:rPr>
          <w:rFonts w:ascii="Calibri Light" w:hAnsi="Calibri Light"/>
          <w:sz w:val="22"/>
        </w:rPr>
        <w:br/>
        <w:t>i Wielkopolskiego Wojewódzkiego Inspektora Sanitarnego w Poznaniu.</w:t>
      </w:r>
    </w:p>
    <w:p w14:paraId="28F649D9" w14:textId="77777777" w:rsidR="00FB2FCA" w:rsidRDefault="00FB2FCA" w:rsidP="00FB2FCA">
      <w:pPr>
        <w:spacing w:line="360" w:lineRule="auto"/>
        <w:jc w:val="both"/>
        <w:rPr>
          <w:rFonts w:ascii="Calibri Light" w:hAnsi="Calibri Light"/>
          <w:sz w:val="22"/>
        </w:rPr>
      </w:pPr>
      <w:r>
        <w:rPr>
          <w:rFonts w:ascii="Calibri Light" w:hAnsi="Calibri Light"/>
          <w:sz w:val="22"/>
        </w:rPr>
        <w:t>Regionalny Dyrektor Ochrony Środowiska w opinii z dnia 23 marca 2016 roku wniósł uwagi do Planu, które zostały niezwłocznie naniesione.</w:t>
      </w:r>
    </w:p>
    <w:p w14:paraId="0B7BD224" w14:textId="77777777" w:rsidR="00FB2FCA" w:rsidRDefault="00FB2FCA" w:rsidP="00FB2FCA">
      <w:pPr>
        <w:spacing w:line="360" w:lineRule="auto"/>
        <w:jc w:val="both"/>
        <w:rPr>
          <w:rFonts w:ascii="Calibri Light" w:hAnsi="Calibri Light"/>
          <w:sz w:val="22"/>
        </w:rPr>
      </w:pPr>
      <w:r>
        <w:rPr>
          <w:rFonts w:ascii="Calibri Light" w:hAnsi="Calibri Light"/>
          <w:sz w:val="22"/>
        </w:rPr>
        <w:t>Wielkopolski Państwowy Wojewódzki Inspektor Sanitarny w opinii z dnia 21 marca 2016 roku pod względem wymagań higienicznych i zdrowotnych zaopiniował pozytywnie „Plan Gospodarki Niskoemisyjnej dla Powiatu Kaliskiego, gmin z terenu Powiatu Kaliskiego oraz gminy Sieroszewice” wraz z prognozą oddziaływania na środowisko. W ww. opinii Inspektor nie wniósł uwag.</w:t>
      </w:r>
    </w:p>
    <w:p w14:paraId="28396D6C" w14:textId="77777777" w:rsidR="00FB2FCA" w:rsidRDefault="00FB2FCA" w:rsidP="00FB2FCA">
      <w:pPr>
        <w:rPr>
          <w:rFonts w:ascii="Calibri Light" w:hAnsi="Calibri Light"/>
        </w:rPr>
      </w:pPr>
    </w:p>
    <w:p w14:paraId="3E278082" w14:textId="77777777" w:rsidR="00FB2FCA" w:rsidRDefault="00FB2FCA" w:rsidP="00FB2FCA">
      <w:pPr>
        <w:spacing w:line="360" w:lineRule="auto"/>
        <w:rPr>
          <w:rFonts w:ascii="Calibri Light" w:hAnsi="Calibri Light"/>
          <w:b/>
          <w:sz w:val="22"/>
        </w:rPr>
      </w:pPr>
      <w:r>
        <w:rPr>
          <w:rFonts w:ascii="Calibri Light" w:hAnsi="Calibri Light"/>
          <w:b/>
          <w:sz w:val="22"/>
        </w:rPr>
        <w:t>Zapewnienie udziału społeczeństwa w opiniowaniu</w:t>
      </w:r>
    </w:p>
    <w:p w14:paraId="0C79BE84" w14:textId="77777777" w:rsidR="00FB2FCA" w:rsidRDefault="00FB2FCA" w:rsidP="00FB2FCA">
      <w:pPr>
        <w:spacing w:line="360" w:lineRule="auto"/>
        <w:jc w:val="both"/>
        <w:rPr>
          <w:rFonts w:ascii="Calibri Light" w:hAnsi="Calibri Light"/>
          <w:sz w:val="22"/>
        </w:rPr>
      </w:pPr>
      <w:r>
        <w:rPr>
          <w:rFonts w:ascii="Calibri Light" w:hAnsi="Calibri Light"/>
          <w:sz w:val="22"/>
        </w:rPr>
        <w:t>Konsultacje społeczne projektu Planu Gospodarki Niskoemisyjnej dla Powiatu Kaliskiego, gmin z terenu Powiatu Kaliskiego oraz Gminy Sieroszewice wraz z projektem Prognozy oddziaływania na środowisko trwały 21 dni.</w:t>
      </w:r>
    </w:p>
    <w:p w14:paraId="358E85C7" w14:textId="6745B869" w:rsidR="00FB2FCA" w:rsidRDefault="00FB2FCA" w:rsidP="00FB2FCA">
      <w:pPr>
        <w:spacing w:line="360" w:lineRule="auto"/>
        <w:jc w:val="both"/>
        <w:rPr>
          <w:rFonts w:ascii="Calibri Light" w:hAnsi="Calibri Light"/>
          <w:sz w:val="22"/>
        </w:rPr>
      </w:pPr>
      <w:r>
        <w:rPr>
          <w:rFonts w:ascii="Calibri Light" w:hAnsi="Calibri Light"/>
          <w:sz w:val="22"/>
        </w:rPr>
        <w:t xml:space="preserve">Ww. dokumenty udostępniono do wglądu w Starostwie Powiatowym w Kaliszu, jak również za pośrednictwem portali internetowych gmin wspólnie realizujących Plan Gospodarki Niskoemisyjnej, </w:t>
      </w:r>
      <w:r>
        <w:rPr>
          <w:rFonts w:ascii="Calibri Light" w:hAnsi="Calibri Light"/>
          <w:sz w:val="22"/>
        </w:rPr>
        <w:br/>
        <w:t>w tym gminy Koźminek.</w:t>
      </w:r>
    </w:p>
    <w:p w14:paraId="37AEE322" w14:textId="77777777" w:rsidR="00FB2FCA" w:rsidRDefault="00FB2FCA" w:rsidP="00FB2FCA">
      <w:pPr>
        <w:spacing w:line="360" w:lineRule="auto"/>
        <w:jc w:val="both"/>
        <w:rPr>
          <w:rFonts w:ascii="Calibri Light" w:hAnsi="Calibri Light"/>
          <w:sz w:val="22"/>
        </w:rPr>
      </w:pPr>
      <w:r>
        <w:rPr>
          <w:rFonts w:ascii="Calibri Light" w:hAnsi="Calibri Light"/>
          <w:sz w:val="22"/>
        </w:rPr>
        <w:t xml:space="preserve">Konsultacje prowadzone były w formie przyjmowania propozycji, uwag i wniosków bezpośrednio </w:t>
      </w:r>
      <w:r>
        <w:rPr>
          <w:rFonts w:ascii="Calibri Light" w:hAnsi="Calibri Light"/>
          <w:sz w:val="22"/>
        </w:rPr>
        <w:br/>
        <w:t>w siedzibach gmin oraz w siedzibie Starostwa Powiatowego w Kaliszu.</w:t>
      </w:r>
    </w:p>
    <w:p w14:paraId="7BBE6C90" w14:textId="77777777" w:rsidR="00FB2FCA" w:rsidRDefault="00FB2FCA" w:rsidP="000058CC">
      <w:pPr>
        <w:spacing w:line="360" w:lineRule="auto"/>
        <w:jc w:val="both"/>
        <w:rPr>
          <w:rFonts w:ascii="Calibri Light" w:hAnsi="Calibri Light"/>
          <w:sz w:val="22"/>
          <w:szCs w:val="22"/>
          <w:lang w:eastAsia="en-US"/>
        </w:rPr>
      </w:pPr>
    </w:p>
    <w:p w14:paraId="6EA94E56" w14:textId="7D51DB9B" w:rsidR="0060171C" w:rsidRPr="00EB5715" w:rsidRDefault="0060171C" w:rsidP="00226879">
      <w:pPr>
        <w:pStyle w:val="Nagwek2"/>
        <w:numPr>
          <w:ilvl w:val="0"/>
          <w:numId w:val="18"/>
        </w:numPr>
        <w:rPr>
          <w:sz w:val="28"/>
          <w:szCs w:val="28"/>
        </w:rPr>
      </w:pPr>
      <w:bookmarkStart w:id="19" w:name="_Toc446415587"/>
      <w:r w:rsidRPr="00EB5715">
        <w:rPr>
          <w:sz w:val="28"/>
          <w:szCs w:val="28"/>
        </w:rPr>
        <w:t>Stan obecny</w:t>
      </w:r>
      <w:bookmarkEnd w:id="19"/>
    </w:p>
    <w:p w14:paraId="702F364B" w14:textId="77777777" w:rsidR="0060171C" w:rsidRPr="00EB5715" w:rsidRDefault="0060171C" w:rsidP="00226879">
      <w:pPr>
        <w:pStyle w:val="Nagwek3"/>
        <w:numPr>
          <w:ilvl w:val="1"/>
          <w:numId w:val="18"/>
        </w:numPr>
        <w:ind w:left="851" w:hanging="567"/>
        <w:rPr>
          <w:sz w:val="24"/>
        </w:rPr>
      </w:pPr>
      <w:bookmarkStart w:id="20" w:name="_Toc446415588"/>
      <w:r w:rsidRPr="00EB5715">
        <w:rPr>
          <w:sz w:val="24"/>
        </w:rPr>
        <w:t>Położenie gminy</w:t>
      </w:r>
      <w:bookmarkEnd w:id="20"/>
    </w:p>
    <w:p w14:paraId="67B83611" w14:textId="77777777" w:rsidR="00F47CEA" w:rsidRDefault="00F47CEA" w:rsidP="00F47CEA">
      <w:pPr>
        <w:spacing w:before="200" w:line="360" w:lineRule="auto"/>
        <w:jc w:val="both"/>
        <w:rPr>
          <w:rFonts w:ascii="Calibri Light" w:hAnsi="Calibri Light"/>
          <w:sz w:val="22"/>
        </w:rPr>
      </w:pPr>
      <w:r>
        <w:rPr>
          <w:rFonts w:ascii="Calibri Light" w:hAnsi="Calibri Light"/>
          <w:sz w:val="22"/>
          <w:shd w:val="clear" w:color="auto" w:fill="FFFFFF"/>
        </w:rPr>
        <w:t>Gmina Koźminek jest gminą wiejską, położoną w południowo-wschodniej części województwa wielkopolskiego w środkowo-</w:t>
      </w:r>
      <w:r>
        <w:rPr>
          <w:rFonts w:ascii="Calibri Light" w:hAnsi="Calibri Light"/>
          <w:sz w:val="22"/>
        </w:rPr>
        <w:t xml:space="preserve">wschodniej części powiatu kaliskiego, na wschód od Kalisza. Gmina sąsiaduje: od północy z gminą Lisków, od północnego-zachodu z gminą Ceków-Kolonia, od zachodu </w:t>
      </w:r>
      <w:r>
        <w:rPr>
          <w:rFonts w:ascii="Calibri Light" w:hAnsi="Calibri Light"/>
          <w:sz w:val="22"/>
        </w:rPr>
        <w:lastRenderedPageBreak/>
        <w:t>z gminą Opatówek, od południa z gminą Szczytniki (wszystkie gminy w powiecie kaliskim), od wschodu z gminą Goszczanów (województwo łódzkie, powiat sieradzki). Powierzchnia gminy wynosi 88,4 km</w:t>
      </w:r>
      <w:r>
        <w:rPr>
          <w:rFonts w:ascii="Calibri Light" w:hAnsi="Calibri Light"/>
          <w:sz w:val="22"/>
          <w:vertAlign w:val="superscript"/>
        </w:rPr>
        <w:t>2</w:t>
      </w:r>
      <w:r>
        <w:rPr>
          <w:rFonts w:ascii="Calibri Light" w:hAnsi="Calibri Light"/>
          <w:sz w:val="22"/>
        </w:rPr>
        <w:t xml:space="preserve"> </w:t>
      </w:r>
      <w:r>
        <w:rPr>
          <w:rFonts w:ascii="Calibri Light" w:hAnsi="Calibri Light"/>
          <w:sz w:val="22"/>
        </w:rPr>
        <w:br/>
        <w:t xml:space="preserve">(8 843 ha). Pod względem powierzchni gmina Koźminek zajmuje 8 miejsce w powiecie kaliskim. </w:t>
      </w:r>
    </w:p>
    <w:p w14:paraId="20FF2549" w14:textId="77777777" w:rsidR="00F47CEA" w:rsidRDefault="00F47CEA" w:rsidP="00F47CEA">
      <w:pPr>
        <w:spacing w:line="276" w:lineRule="auto"/>
        <w:rPr>
          <w:rFonts w:ascii="Calibri Light" w:hAnsi="Calibri Light"/>
        </w:rPr>
      </w:pPr>
      <w:r>
        <w:rPr>
          <w:rFonts w:ascii="Calibri Light" w:hAnsi="Calibri Light"/>
        </w:rPr>
        <w:br w:type="page"/>
      </w:r>
    </w:p>
    <w:p w14:paraId="774625B4" w14:textId="244C5333" w:rsidR="00F47CEA" w:rsidRDefault="00F47CEA" w:rsidP="00F47CEA">
      <w:pPr>
        <w:rPr>
          <w:rFonts w:ascii="Calibri Light" w:hAnsi="Calibri Light"/>
        </w:rPr>
      </w:pPr>
      <w:r>
        <w:rPr>
          <w:rFonts w:ascii="Calibri Light" w:hAnsi="Calibri Light"/>
          <w:noProof/>
        </w:rPr>
        <w:lastRenderedPageBreak/>
        <w:drawing>
          <wp:inline distT="0" distB="0" distL="0" distR="0" wp14:anchorId="3931E1F1" wp14:editId="221BEC7E">
            <wp:extent cx="5426075" cy="360553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6075" cy="3605530"/>
                    </a:xfrm>
                    <a:prstGeom prst="rect">
                      <a:avLst/>
                    </a:prstGeom>
                    <a:noFill/>
                    <a:ln>
                      <a:noFill/>
                    </a:ln>
                  </pic:spPr>
                </pic:pic>
              </a:graphicData>
            </a:graphic>
          </wp:inline>
        </w:drawing>
      </w:r>
    </w:p>
    <w:p w14:paraId="59214F78" w14:textId="6EA849D3" w:rsidR="00F47CEA" w:rsidRDefault="00F47CEA" w:rsidP="00F47CEA">
      <w:pPr>
        <w:pStyle w:val="Legenda"/>
        <w:jc w:val="center"/>
        <w:rPr>
          <w:rFonts w:ascii="Calibri Light" w:hAnsi="Calibri Light"/>
          <w:b w:val="0"/>
          <w:i/>
        </w:rPr>
      </w:pPr>
      <w:bookmarkStart w:id="21" w:name="_Toc445818283"/>
      <w:bookmarkStart w:id="22" w:name="_Toc440536187"/>
      <w:bookmarkStart w:id="23" w:name="_Toc446331730"/>
      <w:r>
        <w:rPr>
          <w:rFonts w:ascii="Calibri Light" w:hAnsi="Calibri Light"/>
        </w:rPr>
        <w:t xml:space="preserve">Rysunek </w:t>
      </w:r>
      <w:r>
        <w:fldChar w:fldCharType="begin"/>
      </w:r>
      <w:r>
        <w:rPr>
          <w:rFonts w:ascii="Calibri Light" w:hAnsi="Calibri Light"/>
        </w:rPr>
        <w:instrText xml:space="preserve"> SEQ Rysunek \* ARABIC </w:instrText>
      </w:r>
      <w:r>
        <w:fldChar w:fldCharType="separate"/>
      </w:r>
      <w:r w:rsidR="009A1939">
        <w:rPr>
          <w:rFonts w:ascii="Calibri Light" w:hAnsi="Calibri Light"/>
          <w:noProof/>
        </w:rPr>
        <w:t>3</w:t>
      </w:r>
      <w:r>
        <w:fldChar w:fldCharType="end"/>
      </w:r>
      <w:r>
        <w:rPr>
          <w:rFonts w:ascii="Calibri Light" w:hAnsi="Calibri Light"/>
        </w:rPr>
        <w:t>. Położenie gminy Koźminek.</w:t>
      </w:r>
      <w:bookmarkEnd w:id="21"/>
      <w:bookmarkEnd w:id="22"/>
      <w:bookmarkEnd w:id="23"/>
    </w:p>
    <w:p w14:paraId="6DF289C7" w14:textId="77777777" w:rsidR="00F47CEA" w:rsidRDefault="00F47CEA" w:rsidP="00F47CEA">
      <w:pPr>
        <w:jc w:val="right"/>
        <w:rPr>
          <w:rFonts w:ascii="Calibri Light" w:hAnsi="Calibri Light" w:cstheme="minorHAnsi"/>
          <w:i/>
          <w:sz w:val="18"/>
          <w:szCs w:val="18"/>
        </w:rPr>
      </w:pPr>
      <w:r>
        <w:rPr>
          <w:rFonts w:ascii="Calibri Light" w:hAnsi="Calibri Light"/>
          <w:i/>
          <w:sz w:val="18"/>
          <w:szCs w:val="18"/>
        </w:rPr>
        <w:t>Źródło:</w:t>
      </w:r>
      <w:r>
        <w:rPr>
          <w:rFonts w:ascii="Calibri Light" w:hAnsi="Calibri Light" w:cstheme="minorHAnsi"/>
          <w:i/>
          <w:sz w:val="18"/>
          <w:szCs w:val="18"/>
        </w:rPr>
        <w:t xml:space="preserve"> </w:t>
      </w:r>
      <w:r>
        <w:rPr>
          <w:rFonts w:ascii="Calibri Light" w:hAnsi="Calibri Light"/>
          <w:i/>
          <w:sz w:val="18"/>
          <w:szCs w:val="18"/>
        </w:rPr>
        <w:t>mapy Google</w:t>
      </w:r>
    </w:p>
    <w:p w14:paraId="0C9C99AC" w14:textId="77777777" w:rsidR="00F47CEA" w:rsidRDefault="00F47CEA" w:rsidP="00F47CEA">
      <w:pPr>
        <w:spacing w:before="200" w:line="360" w:lineRule="auto"/>
        <w:jc w:val="both"/>
        <w:rPr>
          <w:rFonts w:ascii="Calibri Light" w:hAnsi="Calibri Light"/>
          <w:sz w:val="22"/>
          <w:szCs w:val="22"/>
        </w:rPr>
      </w:pPr>
      <w:r>
        <w:rPr>
          <w:rFonts w:ascii="Calibri Light" w:hAnsi="Calibri Light"/>
          <w:sz w:val="22"/>
          <w:szCs w:val="22"/>
        </w:rPr>
        <w:t>W skład Gminy wchodzą 24 sołectwa:</w:t>
      </w:r>
    </w:p>
    <w:p w14:paraId="6EC0110E" w14:textId="77777777" w:rsidR="00F47CEA" w:rsidRDefault="00F47CEA" w:rsidP="00F47CEA">
      <w:pPr>
        <w:spacing w:line="360" w:lineRule="auto"/>
        <w:rPr>
          <w:rFonts w:ascii="Calibri Light" w:eastAsiaTheme="minorHAnsi" w:hAnsi="Calibri Light" w:cstheme="minorBidi"/>
          <w:sz w:val="22"/>
          <w:szCs w:val="22"/>
          <w:lang w:eastAsia="en-US"/>
        </w:rPr>
        <w:sectPr w:rsidR="00F47CEA" w:rsidSect="009A1939">
          <w:headerReference w:type="default" r:id="rId19"/>
          <w:footerReference w:type="default" r:id="rId20"/>
          <w:type w:val="continuous"/>
          <w:pgSz w:w="11906" w:h="16838"/>
          <w:pgMar w:top="568" w:right="1417" w:bottom="1417" w:left="1417" w:header="708" w:footer="708" w:gutter="0"/>
          <w:cols w:space="708"/>
          <w:titlePg/>
          <w:docGrid w:linePitch="326"/>
        </w:sectPr>
      </w:pPr>
    </w:p>
    <w:p w14:paraId="595B416B" w14:textId="77777777" w:rsidR="00F47CEA" w:rsidRDefault="00CE5CCB" w:rsidP="00226879">
      <w:pPr>
        <w:pStyle w:val="Akapitzlist"/>
        <w:numPr>
          <w:ilvl w:val="0"/>
          <w:numId w:val="54"/>
        </w:numPr>
        <w:rPr>
          <w:rStyle w:val="apple-converted-space"/>
          <w:rFonts w:cs="Arial"/>
          <w:shd w:val="clear" w:color="auto" w:fill="FFFFFF"/>
        </w:rPr>
      </w:pPr>
      <w:hyperlink r:id="rId21" w:tooltip="Bogdanów (województwo wielkopolskie)" w:history="1">
        <w:r w:rsidR="00F47CEA">
          <w:rPr>
            <w:rStyle w:val="Hipercze"/>
            <w:rFonts w:cs="Arial"/>
            <w:color w:val="auto"/>
            <w:shd w:val="clear" w:color="auto" w:fill="FFFFFF"/>
          </w:rPr>
          <w:t>Bogdanów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1CE97F1D"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2" w:tooltip="Chodybki" w:history="1">
        <w:r w:rsidR="00F47CEA">
          <w:rPr>
            <w:rStyle w:val="Hipercze"/>
            <w:rFonts w:cs="Arial"/>
            <w:color w:val="auto"/>
            <w:shd w:val="clear" w:color="auto" w:fill="FFFFFF"/>
          </w:rPr>
          <w:t>Chodybki</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44BE3BD3"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3" w:tooltip="Dąbrowa (powiat kaliski)" w:history="1">
        <w:r w:rsidR="00F47CEA">
          <w:rPr>
            <w:rStyle w:val="Hipercze"/>
            <w:rFonts w:cs="Arial"/>
            <w:color w:val="auto"/>
            <w:shd w:val="clear" w:color="auto" w:fill="FFFFFF"/>
          </w:rPr>
          <w:t>Dąbrowa</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5109E1A5"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4" w:tooltip="Dębsko (powiat kaliski)" w:history="1">
        <w:r w:rsidR="00F47CEA">
          <w:rPr>
            <w:rStyle w:val="Hipercze"/>
            <w:rFonts w:cs="Arial"/>
            <w:color w:val="auto"/>
            <w:shd w:val="clear" w:color="auto" w:fill="FFFFFF"/>
          </w:rPr>
          <w:t>Dębsko</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03226889"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5" w:tooltip="Emilianów (województwo wielkopolskie)" w:history="1">
        <w:r w:rsidR="00F47CEA">
          <w:rPr>
            <w:rStyle w:val="Hipercze"/>
            <w:rFonts w:cs="Arial"/>
            <w:color w:val="auto"/>
            <w:shd w:val="clear" w:color="auto" w:fill="FFFFFF"/>
          </w:rPr>
          <w:t>Emilianów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5A111155"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6" w:tooltip="Gać Kaliska" w:history="1">
        <w:r w:rsidR="00F47CEA">
          <w:rPr>
            <w:rStyle w:val="Hipercze"/>
            <w:rFonts w:cs="Arial"/>
            <w:color w:val="auto"/>
            <w:shd w:val="clear" w:color="auto" w:fill="FFFFFF"/>
          </w:rPr>
          <w:t>Gać Kaliska</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5BD2C13F"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7" w:tooltip="Józefina (powiat kaliski)" w:history="1">
        <w:r w:rsidR="00F47CEA">
          <w:rPr>
            <w:rStyle w:val="Hipercze"/>
            <w:rFonts w:cs="Arial"/>
            <w:color w:val="auto"/>
            <w:shd w:val="clear" w:color="auto" w:fill="FFFFFF"/>
          </w:rPr>
          <w:t>Józefina</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3F4C76C9"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8" w:tooltip="Koźminek (województwo wielkopolskie)" w:history="1">
        <w:r w:rsidR="00F47CEA">
          <w:rPr>
            <w:rStyle w:val="Hipercze"/>
            <w:rFonts w:cs="Arial"/>
            <w:color w:val="auto"/>
            <w:shd w:val="clear" w:color="auto" w:fill="FFFFFF"/>
          </w:rPr>
          <w:t>Koźminek</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7375E23F"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29" w:tooltip="Krzyżówki (województwo wielkopolskie)" w:history="1">
        <w:r w:rsidR="00F47CEA">
          <w:rPr>
            <w:rStyle w:val="Hipercze"/>
            <w:rFonts w:cs="Arial"/>
            <w:color w:val="auto"/>
            <w:shd w:val="clear" w:color="auto" w:fill="FFFFFF"/>
          </w:rPr>
          <w:t>Krzyżówki</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0C7573F1"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0" w:tooltip="Ksawerów (powiat kaliski)" w:history="1">
        <w:r w:rsidR="00F47CEA">
          <w:rPr>
            <w:rStyle w:val="Hipercze"/>
            <w:rFonts w:cs="Arial"/>
            <w:color w:val="auto"/>
            <w:shd w:val="clear" w:color="auto" w:fill="FFFFFF"/>
          </w:rPr>
          <w:t>Ksawerów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10ED8B24"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1" w:tooltip="Marianów (powiat kaliski)" w:history="1">
        <w:r w:rsidR="00F47CEA">
          <w:rPr>
            <w:rStyle w:val="Hipercze"/>
            <w:rFonts w:cs="Arial"/>
            <w:color w:val="auto"/>
            <w:shd w:val="clear" w:color="auto" w:fill="FFFFFF"/>
          </w:rPr>
          <w:t>Marianów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03FFAC76" w14:textId="77777777" w:rsidR="00F47CEA" w:rsidRDefault="00CE5CCB" w:rsidP="00226879">
      <w:pPr>
        <w:pStyle w:val="Akapitzlist"/>
        <w:numPr>
          <w:ilvl w:val="0"/>
          <w:numId w:val="54"/>
        </w:numPr>
      </w:pPr>
      <w:hyperlink r:id="rId32" w:tooltip="Młynisko (województwo wielkopolskie)" w:history="1">
        <w:r w:rsidR="00F47CEA">
          <w:rPr>
            <w:rStyle w:val="Hipercze"/>
            <w:rFonts w:cs="Arial"/>
            <w:color w:val="auto"/>
            <w:shd w:val="clear" w:color="auto" w:fill="FFFFFF"/>
          </w:rPr>
          <w:t>Młynisko</w:t>
        </w:r>
      </w:hyperlink>
      <w:r w:rsidR="00F47CEA">
        <w:rPr>
          <w:rFonts w:ascii="Calibri Light" w:hAnsi="Calibri Light" w:cs="Arial"/>
          <w:shd w:val="clear" w:color="auto" w:fill="FFFFFF"/>
        </w:rPr>
        <w:t>,</w:t>
      </w:r>
    </w:p>
    <w:p w14:paraId="0287F02E" w14:textId="77777777" w:rsidR="00F47CEA" w:rsidRDefault="00CE5CCB" w:rsidP="00226879">
      <w:pPr>
        <w:pStyle w:val="Akapitzlist"/>
        <w:numPr>
          <w:ilvl w:val="0"/>
          <w:numId w:val="54"/>
        </w:numPr>
        <w:rPr>
          <w:rStyle w:val="apple-converted-space"/>
        </w:rPr>
      </w:pPr>
      <w:hyperlink r:id="rId33" w:tooltip="Moskurnia" w:history="1">
        <w:r w:rsidR="00F47CEA">
          <w:rPr>
            <w:rStyle w:val="Hipercze"/>
            <w:rFonts w:cs="Arial"/>
            <w:color w:val="auto"/>
            <w:shd w:val="clear" w:color="auto" w:fill="FFFFFF"/>
          </w:rPr>
          <w:t>Moskurnia</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3415C8DD"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4" w:tooltip="Nowy Karolew" w:history="1">
        <w:r w:rsidR="00F47CEA">
          <w:rPr>
            <w:rStyle w:val="Hipercze"/>
            <w:rFonts w:cs="Arial"/>
            <w:color w:val="auto"/>
            <w:shd w:val="clear" w:color="auto" w:fill="FFFFFF"/>
          </w:rPr>
          <w:t>Nowy Karolew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42C789F3"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5" w:tooltip="Nowy Nakwasin" w:history="1">
        <w:r w:rsidR="00F47CEA">
          <w:rPr>
            <w:rStyle w:val="Hipercze"/>
            <w:rFonts w:cs="Arial"/>
            <w:color w:val="auto"/>
            <w:shd w:val="clear" w:color="auto" w:fill="FFFFFF"/>
          </w:rPr>
          <w:t>Nowy Nakwasin</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7C03FA94"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6" w:tooltip="Osuchów (województwo wielkopolskie)" w:history="1">
        <w:r w:rsidR="00F47CEA">
          <w:rPr>
            <w:rStyle w:val="Hipercze"/>
            <w:rFonts w:cs="Arial"/>
            <w:color w:val="auto"/>
            <w:shd w:val="clear" w:color="auto" w:fill="FFFFFF"/>
          </w:rPr>
          <w:t>Osuchów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3FB0EEA9"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7" w:tooltip="Oszczeklin" w:history="1">
        <w:r w:rsidR="00F47CEA">
          <w:rPr>
            <w:rStyle w:val="Hipercze"/>
            <w:rFonts w:cs="Arial"/>
            <w:color w:val="auto"/>
            <w:shd w:val="clear" w:color="auto" w:fill="FFFFFF"/>
          </w:rPr>
          <w:t>Oszczeklin</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01C09CA5"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8" w:tooltip="Pietrzyków (powiat kaliski)" w:history="1">
        <w:r w:rsidR="00F47CEA">
          <w:rPr>
            <w:rStyle w:val="Hipercze"/>
            <w:rFonts w:cs="Arial"/>
            <w:color w:val="auto"/>
            <w:shd w:val="clear" w:color="auto" w:fill="FFFFFF"/>
          </w:rPr>
          <w:t>Pietrzyków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554611D9"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39" w:tooltip="Rogal (województwo wielkopolskie)" w:history="1">
        <w:r w:rsidR="00F47CEA">
          <w:rPr>
            <w:rStyle w:val="Hipercze"/>
            <w:rFonts w:cs="Arial"/>
            <w:color w:val="auto"/>
            <w:shd w:val="clear" w:color="auto" w:fill="FFFFFF"/>
          </w:rPr>
          <w:t>Rogal</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7C279C9B"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40" w:tooltip="Smółki" w:history="1">
        <w:r w:rsidR="00F47CEA">
          <w:rPr>
            <w:rStyle w:val="Hipercze"/>
            <w:rFonts w:cs="Arial"/>
            <w:color w:val="auto"/>
            <w:shd w:val="clear" w:color="auto" w:fill="FFFFFF"/>
          </w:rPr>
          <w:t>Smółki</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16AFD0EF"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41" w:tooltip="Stary Karolew" w:history="1">
        <w:r w:rsidR="00F47CEA">
          <w:rPr>
            <w:rStyle w:val="Hipercze"/>
            <w:rFonts w:cs="Arial"/>
            <w:color w:val="auto"/>
            <w:shd w:val="clear" w:color="auto" w:fill="FFFFFF"/>
          </w:rPr>
          <w:t>Stary Karolew</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71EF2694" w14:textId="77777777" w:rsidR="00F47CEA" w:rsidRDefault="00CE5CCB" w:rsidP="00226879">
      <w:pPr>
        <w:pStyle w:val="Akapitzlist"/>
        <w:numPr>
          <w:ilvl w:val="0"/>
          <w:numId w:val="54"/>
        </w:numPr>
        <w:rPr>
          <w:rStyle w:val="apple-converted-space"/>
          <w:rFonts w:ascii="Calibri Light" w:hAnsi="Calibri Light" w:cs="Arial"/>
          <w:shd w:val="clear" w:color="auto" w:fill="FFFFFF"/>
        </w:rPr>
      </w:pPr>
      <w:hyperlink r:id="rId42" w:tooltip="Stary Nakwasin" w:history="1">
        <w:r w:rsidR="00F47CEA">
          <w:rPr>
            <w:rStyle w:val="Hipercze"/>
            <w:rFonts w:cs="Arial"/>
            <w:color w:val="auto"/>
            <w:shd w:val="clear" w:color="auto" w:fill="FFFFFF"/>
          </w:rPr>
          <w:t>Stary Nakwasin</w:t>
        </w:r>
      </w:hyperlink>
      <w:r w:rsidR="00F47CEA">
        <w:rPr>
          <w:rFonts w:ascii="Calibri Light" w:hAnsi="Calibri Light" w:cs="Arial"/>
          <w:shd w:val="clear" w:color="auto" w:fill="FFFFFF"/>
        </w:rPr>
        <w:t>,</w:t>
      </w:r>
      <w:r w:rsidR="00F47CEA">
        <w:rPr>
          <w:rStyle w:val="apple-converted-space"/>
          <w:rFonts w:ascii="Calibri Light" w:hAnsi="Calibri Light" w:cs="Arial"/>
          <w:shd w:val="clear" w:color="auto" w:fill="FFFFFF"/>
        </w:rPr>
        <w:t> </w:t>
      </w:r>
    </w:p>
    <w:p w14:paraId="7EA80016" w14:textId="77777777" w:rsidR="00F47CEA" w:rsidRDefault="00CE5CCB" w:rsidP="00226879">
      <w:pPr>
        <w:pStyle w:val="Akapitzlist"/>
        <w:numPr>
          <w:ilvl w:val="0"/>
          <w:numId w:val="54"/>
        </w:numPr>
      </w:pPr>
      <w:hyperlink r:id="rId43" w:tooltip="Tymianek (województwo wielkopolskie)" w:history="1">
        <w:r w:rsidR="00F47CEA">
          <w:rPr>
            <w:rStyle w:val="Hipercze"/>
            <w:rFonts w:cs="Arial"/>
            <w:color w:val="auto"/>
            <w:shd w:val="clear" w:color="auto" w:fill="FFFFFF"/>
          </w:rPr>
          <w:t>Tymianek</w:t>
        </w:r>
      </w:hyperlink>
      <w:r w:rsidR="00F47CEA">
        <w:rPr>
          <w:rFonts w:ascii="Calibri Light" w:hAnsi="Calibri Light" w:cs="Arial"/>
          <w:shd w:val="clear" w:color="auto" w:fill="FFFFFF"/>
        </w:rPr>
        <w:t>,</w:t>
      </w:r>
    </w:p>
    <w:p w14:paraId="0E1843CE" w14:textId="77777777" w:rsidR="00F47CEA" w:rsidRDefault="00CE5CCB" w:rsidP="00226879">
      <w:pPr>
        <w:pStyle w:val="Akapitzlist"/>
        <w:numPr>
          <w:ilvl w:val="0"/>
          <w:numId w:val="54"/>
        </w:numPr>
        <w:rPr>
          <w:rStyle w:val="Hipercze"/>
          <w:color w:val="auto"/>
          <w:u w:val="none"/>
        </w:rPr>
      </w:pPr>
      <w:hyperlink r:id="rId44" w:tooltip="Złotniki (powiat kaliski)" w:history="1">
        <w:r w:rsidR="00F47CEA">
          <w:rPr>
            <w:rStyle w:val="Hipercze"/>
            <w:rFonts w:cs="Arial"/>
            <w:color w:val="auto"/>
            <w:shd w:val="clear" w:color="auto" w:fill="FFFFFF"/>
          </w:rPr>
          <w:t>Złotniki</w:t>
        </w:r>
      </w:hyperlink>
      <w:r w:rsidR="00F47CEA">
        <w:rPr>
          <w:rStyle w:val="Hipercze"/>
          <w:rFonts w:cs="Arial"/>
          <w:color w:val="auto"/>
          <w:shd w:val="clear" w:color="auto" w:fill="FFFFFF"/>
        </w:rPr>
        <w:t>.</w:t>
      </w:r>
    </w:p>
    <w:p w14:paraId="53EDFA65" w14:textId="77777777" w:rsidR="00F47CEA" w:rsidRDefault="00F47CEA" w:rsidP="00F47CEA">
      <w:pPr>
        <w:spacing w:line="360" w:lineRule="auto"/>
        <w:rPr>
          <w:rStyle w:val="Hipercze"/>
          <w:rFonts w:eastAsiaTheme="minorHAnsi" w:cs="Arial"/>
          <w:color w:val="auto"/>
          <w:sz w:val="22"/>
          <w:szCs w:val="22"/>
          <w:shd w:val="clear" w:color="auto" w:fill="FFFFFF"/>
          <w:lang w:eastAsia="en-US"/>
        </w:rPr>
        <w:sectPr w:rsidR="00F47CEA">
          <w:type w:val="continuous"/>
          <w:pgSz w:w="11906" w:h="16838"/>
          <w:pgMar w:top="1417" w:right="1417" w:bottom="1417" w:left="1417" w:header="708" w:footer="708" w:gutter="0"/>
          <w:cols w:num="2" w:space="708"/>
        </w:sectPr>
      </w:pPr>
    </w:p>
    <w:p w14:paraId="6BABD63F" w14:textId="77777777" w:rsidR="00F47CEA" w:rsidRDefault="00F47CEA" w:rsidP="00F47CEA">
      <w:pPr>
        <w:spacing w:line="360" w:lineRule="auto"/>
        <w:rPr>
          <w:rStyle w:val="Hipercze"/>
          <w:rFonts w:eastAsiaTheme="minorHAnsi" w:cs="Arial"/>
          <w:color w:val="auto"/>
          <w:sz w:val="22"/>
          <w:szCs w:val="22"/>
          <w:shd w:val="clear" w:color="auto" w:fill="FFFFFF"/>
          <w:lang w:eastAsia="en-US"/>
        </w:rPr>
        <w:sectPr w:rsidR="00F47CEA">
          <w:type w:val="continuous"/>
          <w:pgSz w:w="11906" w:h="16838"/>
          <w:pgMar w:top="1417" w:right="1417" w:bottom="1417" w:left="1417" w:header="708" w:footer="708" w:gutter="0"/>
          <w:cols w:space="708"/>
        </w:sectPr>
      </w:pPr>
    </w:p>
    <w:p w14:paraId="3A471BC2" w14:textId="77777777" w:rsidR="00F47CEA" w:rsidRDefault="00F47CEA" w:rsidP="00F47CEA">
      <w:pPr>
        <w:rPr>
          <w:rFonts w:ascii="Calibri Light" w:hAnsi="Calibri Light"/>
        </w:rPr>
        <w:sectPr w:rsidR="00F47CEA">
          <w:type w:val="continuous"/>
          <w:pgSz w:w="11906" w:h="16838"/>
          <w:pgMar w:top="1417" w:right="1417" w:bottom="1417" w:left="1417" w:header="708" w:footer="708" w:gutter="0"/>
          <w:cols w:space="708"/>
        </w:sectPr>
      </w:pPr>
    </w:p>
    <w:p w14:paraId="5500B878" w14:textId="5D121158" w:rsidR="00F47CEA" w:rsidRDefault="00F47CEA" w:rsidP="00226879">
      <w:pPr>
        <w:pStyle w:val="Nagwek3"/>
        <w:numPr>
          <w:ilvl w:val="1"/>
          <w:numId w:val="18"/>
        </w:numPr>
        <w:ind w:left="567" w:hanging="567"/>
      </w:pPr>
      <w:bookmarkStart w:id="24" w:name="_Toc445819009"/>
      <w:bookmarkStart w:id="25" w:name="_Toc435442226"/>
      <w:bookmarkStart w:id="26" w:name="_Toc446415589"/>
      <w:r>
        <w:lastRenderedPageBreak/>
        <w:t>Walory przyrodniczo-turystyczne</w:t>
      </w:r>
      <w:bookmarkEnd w:id="24"/>
      <w:bookmarkEnd w:id="25"/>
      <w:bookmarkEnd w:id="26"/>
    </w:p>
    <w:p w14:paraId="17B1A904" w14:textId="77777777" w:rsidR="00F47CEA" w:rsidRDefault="00F47CEA" w:rsidP="00F47CEA">
      <w:pPr>
        <w:pStyle w:val="Tekstpodstawowy2"/>
        <w:spacing w:before="200"/>
        <w:rPr>
          <w:rFonts w:ascii="Calibri Light" w:hAnsi="Calibri Light" w:cs="Arial"/>
          <w:color w:val="000000"/>
          <w:sz w:val="22"/>
          <w:szCs w:val="22"/>
        </w:rPr>
      </w:pPr>
      <w:r>
        <w:rPr>
          <w:rFonts w:ascii="Calibri Light" w:hAnsi="Calibri Light"/>
          <w:sz w:val="22"/>
          <w:szCs w:val="22"/>
        </w:rPr>
        <w:t>Gmina Koźminek leży w obrębie Niziny Południowowielkopolskiej w mezoregionie Wysoczyzny Tureckiej. Obszar Wysoczyzny rozcięty jest Doliną Rzeki Swędrni, która poniżej Koźminka wpływa na obszar chronionego krajobrazu "Dolina Rzeki Swędrni" z organizowanym tam parkiem krajobrazowym. Zarys doliny jest wyraźny. Doliny mniejszych cieków są mniej wyraźne, a ich szerokość zróżnicowana. Rzeka Swędrnia, której łączna długość wynosi 47,6 km, jest prawym dopływem rzeki Prosny. W roku 2004 w Dolinie rzeki Swędrni została zakończona budowa zbiornika retencyjnego Murowaniec, który usytuowany jest nie w samym Koźminku ale w jego bliskim sąsiedztwie. Zbiornik ten może przyczynić się do rozwoju funkcji turystycznej w tym rejonie. Miejscowości usytuowane wokół zbiornika od dawna mają charakter miejscowości letniskowych. Północne tereny od Koźminka to obszar w większości zalesiony. Emilianów, Młyniska i zwłaszcza Krzyżówki to wsie (przylegające bezpośrednio do Zbiornika Murowaniec), które mogą pochwalić się lokalizacją niezwykle sprzyjającą rozwojowi agroturystyki.</w:t>
      </w:r>
    </w:p>
    <w:p w14:paraId="15ADB4A1"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 xml:space="preserve">W samym Koźminku niewątpliwą atrakcją jest park z położonym w nim pałacykiem, dwa kościoły </w:t>
      </w:r>
      <w:r>
        <w:rPr>
          <w:rFonts w:ascii="Calibri Light" w:hAnsi="Calibri Light"/>
          <w:sz w:val="22"/>
          <w:szCs w:val="22"/>
        </w:rPr>
        <w:br/>
        <w:t xml:space="preserve">i znajdujący się na obrzeżach miejscowości stadion sportowy ze stałą estradą, gdzie odbywają się coroczne imprezy: Dni Koźminka i Dożynki Gminne. </w:t>
      </w:r>
    </w:p>
    <w:p w14:paraId="43F7447A"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 xml:space="preserve">Na terenie miejscowości Koźminek na szczególną uwagę należy zwrócić na Zespół Pałacowo – Parkowy mieszczący się przy ul. Mielęckiego. W Parku znajduje się dużo urządzonej zieleni. </w:t>
      </w:r>
      <w:r>
        <w:rPr>
          <w:rFonts w:ascii="Calibri Light" w:hAnsi="Calibri Light"/>
          <w:sz w:val="22"/>
          <w:szCs w:val="22"/>
        </w:rPr>
        <w:br/>
        <w:t>Na szczególną uwagę należy zwrócić na pomniki przyrody, które się tam znajdują, są to m.in.:</w:t>
      </w:r>
    </w:p>
    <w:p w14:paraId="000ADACF" w14:textId="77777777" w:rsidR="00F47CEA" w:rsidRDefault="00F47CEA" w:rsidP="00F47CEA">
      <w:pPr>
        <w:spacing w:line="360" w:lineRule="auto"/>
        <w:rPr>
          <w:rFonts w:ascii="Calibri Light" w:eastAsiaTheme="minorHAnsi" w:hAnsi="Calibri Light" w:cstheme="minorBidi"/>
          <w:sz w:val="22"/>
          <w:szCs w:val="22"/>
          <w:lang w:eastAsia="en-US"/>
        </w:rPr>
        <w:sectPr w:rsidR="00F47CEA">
          <w:pgSz w:w="11906" w:h="16838"/>
          <w:pgMar w:top="1417" w:right="1417" w:bottom="1417" w:left="1417" w:header="708" w:footer="708" w:gutter="0"/>
          <w:cols w:space="708"/>
        </w:sectPr>
      </w:pPr>
    </w:p>
    <w:p w14:paraId="3B78EC8C" w14:textId="77777777" w:rsidR="00F47CEA" w:rsidRDefault="00F47CEA" w:rsidP="00226879">
      <w:pPr>
        <w:pStyle w:val="Akapitzlist"/>
        <w:numPr>
          <w:ilvl w:val="0"/>
          <w:numId w:val="55"/>
        </w:numPr>
        <w:rPr>
          <w:rFonts w:ascii="Calibri Light" w:hAnsi="Calibri Light"/>
        </w:rPr>
      </w:pPr>
      <w:r>
        <w:rPr>
          <w:rFonts w:ascii="Calibri Light" w:hAnsi="Calibri Light"/>
        </w:rPr>
        <w:t xml:space="preserve">Topola czarna </w:t>
      </w:r>
    </w:p>
    <w:p w14:paraId="29179D4A"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Dąb szypułkowy </w:t>
      </w:r>
    </w:p>
    <w:p w14:paraId="09F9EC9D"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Buk pospolity </w:t>
      </w:r>
    </w:p>
    <w:p w14:paraId="53F6F683"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Klon pospolity </w:t>
      </w:r>
    </w:p>
    <w:p w14:paraId="445BD143"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Lipa drobnolistna </w:t>
      </w:r>
    </w:p>
    <w:p w14:paraId="1177D0BC"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Topola biała </w:t>
      </w:r>
    </w:p>
    <w:p w14:paraId="3C8F6429"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Topola biała </w:t>
      </w:r>
    </w:p>
    <w:p w14:paraId="640244A5" w14:textId="77777777" w:rsidR="00F47CEA" w:rsidRDefault="00F47CEA" w:rsidP="00226879">
      <w:pPr>
        <w:pStyle w:val="Akapitzlist"/>
        <w:numPr>
          <w:ilvl w:val="0"/>
          <w:numId w:val="56"/>
        </w:numPr>
        <w:rPr>
          <w:rFonts w:ascii="Calibri Light" w:hAnsi="Calibri Light"/>
        </w:rPr>
      </w:pPr>
      <w:r>
        <w:rPr>
          <w:rFonts w:ascii="Calibri Light" w:hAnsi="Calibri Light"/>
        </w:rPr>
        <w:t xml:space="preserve">Platan klonolistny </w:t>
      </w:r>
    </w:p>
    <w:p w14:paraId="46106048" w14:textId="77777777" w:rsidR="00F47CEA" w:rsidRDefault="00F47CEA" w:rsidP="00226879">
      <w:pPr>
        <w:pStyle w:val="Akapitzlist"/>
        <w:numPr>
          <w:ilvl w:val="0"/>
          <w:numId w:val="56"/>
        </w:numPr>
        <w:rPr>
          <w:rFonts w:ascii="Calibri Light" w:hAnsi="Calibri Light"/>
        </w:rPr>
      </w:pPr>
      <w:r>
        <w:rPr>
          <w:rFonts w:ascii="Calibri Light" w:hAnsi="Calibri Light"/>
        </w:rPr>
        <w:t>Buk pospolity</w:t>
      </w:r>
    </w:p>
    <w:p w14:paraId="7D4A8B09" w14:textId="77777777" w:rsidR="00F47CEA" w:rsidRDefault="00F47CEA" w:rsidP="00F47CEA">
      <w:pPr>
        <w:spacing w:line="276" w:lineRule="auto"/>
        <w:rPr>
          <w:rFonts w:ascii="Calibri Light" w:eastAsiaTheme="majorEastAsia" w:hAnsi="Calibri Light" w:cstheme="majorBidi"/>
          <w:b/>
          <w:bCs/>
          <w:color w:val="1F497D" w:themeColor="text2"/>
          <w:sz w:val="32"/>
          <w:szCs w:val="26"/>
          <w:lang w:eastAsia="en-US"/>
        </w:rPr>
        <w:sectPr w:rsidR="00F47CEA">
          <w:type w:val="continuous"/>
          <w:pgSz w:w="11906" w:h="16838"/>
          <w:pgMar w:top="1417" w:right="1417" w:bottom="1417" w:left="1417" w:header="708" w:footer="708" w:gutter="0"/>
          <w:cols w:num="2" w:space="708"/>
        </w:sectPr>
      </w:pPr>
    </w:p>
    <w:p w14:paraId="2FC4D327" w14:textId="77777777" w:rsidR="00F47CEA" w:rsidRDefault="00F47CEA" w:rsidP="00226879">
      <w:pPr>
        <w:pStyle w:val="Nagwek3"/>
        <w:numPr>
          <w:ilvl w:val="1"/>
          <w:numId w:val="18"/>
        </w:numPr>
        <w:ind w:left="567" w:hanging="709"/>
      </w:pPr>
      <w:bookmarkStart w:id="27" w:name="_Toc435442227"/>
      <w:bookmarkStart w:id="28" w:name="_Toc445819010"/>
      <w:bookmarkStart w:id="29" w:name="_Toc435442228"/>
      <w:bookmarkStart w:id="30" w:name="_Toc446415590"/>
      <w:bookmarkEnd w:id="27"/>
      <w:r>
        <w:t>Demografia</w:t>
      </w:r>
      <w:bookmarkEnd w:id="28"/>
      <w:bookmarkEnd w:id="29"/>
      <w:bookmarkEnd w:id="30"/>
    </w:p>
    <w:p w14:paraId="2CE554D0" w14:textId="77777777" w:rsidR="00F47CEA" w:rsidRDefault="00F47CEA" w:rsidP="00F47CEA">
      <w:pPr>
        <w:spacing w:before="200" w:line="360" w:lineRule="auto"/>
        <w:jc w:val="both"/>
        <w:rPr>
          <w:rFonts w:ascii="Calibri Light" w:hAnsi="Calibri Light"/>
          <w:sz w:val="22"/>
        </w:rPr>
      </w:pPr>
      <w:r>
        <w:rPr>
          <w:rFonts w:ascii="Calibri Light" w:hAnsi="Calibri Light"/>
          <w:sz w:val="22"/>
        </w:rPr>
        <w:t xml:space="preserve">Liczba mieszkańców gminy Koźminek w 2014 roku wynosiła 7 544 osób i jest to jedna </w:t>
      </w:r>
      <w:r>
        <w:rPr>
          <w:rFonts w:ascii="Calibri Light" w:hAnsi="Calibri Light"/>
          <w:sz w:val="22"/>
        </w:rPr>
        <w:br/>
        <w:t xml:space="preserve">z wyższych wartości odnotowanych w ostatnich latach. </w:t>
      </w:r>
    </w:p>
    <w:p w14:paraId="74F37AA3" w14:textId="116AFBA0" w:rsidR="00F47CEA" w:rsidRDefault="00F47CEA" w:rsidP="00F47CEA">
      <w:pPr>
        <w:pStyle w:val="Akapitzlist"/>
        <w:keepNext/>
        <w:ind w:left="0"/>
        <w:jc w:val="center"/>
        <w:rPr>
          <w:rFonts w:ascii="Calibri Light" w:hAnsi="Calibri Light"/>
        </w:rPr>
      </w:pPr>
      <w:r>
        <w:rPr>
          <w:rFonts w:ascii="Calibri Light" w:hAnsi="Calibri Light"/>
          <w:noProof/>
          <w:lang w:eastAsia="pl-PL"/>
        </w:rPr>
        <w:lastRenderedPageBreak/>
        <w:drawing>
          <wp:inline distT="0" distB="0" distL="0" distR="0" wp14:anchorId="49B5A242" wp14:editId="573117CD">
            <wp:extent cx="5770880" cy="2259965"/>
            <wp:effectExtent l="0" t="0" r="1270" b="6985"/>
            <wp:docPr id="241" name="Wykres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BB4BF91" w14:textId="5004AF1B" w:rsidR="00F47CEA" w:rsidRDefault="00F47CEA" w:rsidP="00F47CEA">
      <w:pPr>
        <w:pStyle w:val="Legenda"/>
        <w:jc w:val="center"/>
        <w:rPr>
          <w:rFonts w:ascii="Calibri Light" w:hAnsi="Calibri Light"/>
          <w:b w:val="0"/>
          <w:i/>
        </w:rPr>
      </w:pPr>
      <w:bookmarkStart w:id="31" w:name="_Toc445818716"/>
      <w:bookmarkStart w:id="32" w:name="_Toc442095761"/>
      <w:bookmarkStart w:id="33" w:name="_Toc441663837"/>
      <w:bookmarkStart w:id="34" w:name="_Toc446331797"/>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w:t>
      </w:r>
      <w:r>
        <w:fldChar w:fldCharType="end"/>
      </w:r>
      <w:r>
        <w:rPr>
          <w:rFonts w:ascii="Calibri Light" w:hAnsi="Calibri Light"/>
        </w:rPr>
        <w:t>. Liczba mieszkańców zamieszkujących gminę Koźminek w latach 2005 - 2014.</w:t>
      </w:r>
      <w:bookmarkEnd w:id="31"/>
      <w:bookmarkEnd w:id="32"/>
      <w:bookmarkEnd w:id="33"/>
      <w:bookmarkEnd w:id="34"/>
    </w:p>
    <w:p w14:paraId="2025FD5D"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6C758A89" w14:textId="77777777" w:rsidR="00F47CEA" w:rsidRDefault="00F47CEA" w:rsidP="00F47CEA">
      <w:pPr>
        <w:spacing w:line="360" w:lineRule="auto"/>
        <w:jc w:val="both"/>
        <w:rPr>
          <w:rFonts w:ascii="Calibri Light" w:hAnsi="Calibri Light"/>
          <w:sz w:val="22"/>
        </w:rPr>
      </w:pPr>
      <w:r>
        <w:rPr>
          <w:rFonts w:ascii="Calibri Light" w:hAnsi="Calibri Light"/>
          <w:sz w:val="22"/>
        </w:rPr>
        <w:t xml:space="preserve">Przeprowadzona analiza wskazała, że liczba poziomu ludności w gminie Koźminek nie ulega znaczącym zmianom. Przewiduje się, że stan taki będzie utrzymywał się na podobnym poziomie w następnych latach. Prognozuje się, że do roku 2020 liczba ludności wzrośnie do poziomu 7 556 osób, w stosunku do roku 2014. Wzrost będzie się utrzymywał na poziomie 0,02% rocznie. </w:t>
      </w:r>
    </w:p>
    <w:p w14:paraId="74509AFC" w14:textId="77777777" w:rsidR="00F47CEA" w:rsidRDefault="00F47CEA" w:rsidP="00F47CEA">
      <w:pPr>
        <w:rPr>
          <w:rFonts w:ascii="Calibri Light" w:hAnsi="Calibri Light"/>
        </w:rPr>
      </w:pPr>
    </w:p>
    <w:p w14:paraId="5356A111" w14:textId="6BC003F6" w:rsidR="00F47CEA" w:rsidRDefault="00F47CEA" w:rsidP="00F47CEA">
      <w:pPr>
        <w:pStyle w:val="Akapitzlist"/>
        <w:keepNext/>
        <w:ind w:left="0"/>
        <w:jc w:val="center"/>
        <w:rPr>
          <w:rFonts w:ascii="Calibri Light" w:hAnsi="Calibri Light"/>
        </w:rPr>
      </w:pPr>
      <w:r>
        <w:rPr>
          <w:rFonts w:ascii="Calibri Light" w:hAnsi="Calibri Light"/>
          <w:noProof/>
          <w:lang w:eastAsia="pl-PL"/>
        </w:rPr>
        <w:drawing>
          <wp:inline distT="0" distB="0" distL="0" distR="0" wp14:anchorId="581E914C" wp14:editId="3BF61CEA">
            <wp:extent cx="5770880" cy="2225675"/>
            <wp:effectExtent l="0" t="0" r="1270" b="3175"/>
            <wp:docPr id="254" name="Wykres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D6DFC31" w14:textId="48473032" w:rsidR="00F47CEA" w:rsidRDefault="00F47CEA" w:rsidP="00F47CEA">
      <w:pPr>
        <w:pStyle w:val="Legenda"/>
        <w:ind w:left="1080"/>
        <w:jc w:val="center"/>
        <w:rPr>
          <w:rFonts w:ascii="Calibri Light" w:hAnsi="Calibri Light"/>
          <w:b w:val="0"/>
          <w:i/>
        </w:rPr>
      </w:pPr>
      <w:bookmarkStart w:id="35" w:name="_Toc445818717"/>
      <w:bookmarkStart w:id="36" w:name="_Toc442095762"/>
      <w:bookmarkStart w:id="37" w:name="_Toc441663838"/>
      <w:bookmarkStart w:id="38" w:name="_Toc446331798"/>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2</w:t>
      </w:r>
      <w:r>
        <w:fldChar w:fldCharType="end"/>
      </w:r>
      <w:r>
        <w:rPr>
          <w:rFonts w:ascii="Calibri Light" w:hAnsi="Calibri Light"/>
        </w:rPr>
        <w:t>. Prognozowana liczba mieszkańców gminy Koźminek do roku 2020.</w:t>
      </w:r>
      <w:bookmarkEnd w:id="35"/>
      <w:bookmarkEnd w:id="36"/>
      <w:bookmarkEnd w:id="37"/>
      <w:bookmarkEnd w:id="38"/>
    </w:p>
    <w:p w14:paraId="3F70B6AC"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opracowanie CDE</w:t>
      </w:r>
    </w:p>
    <w:p w14:paraId="621CBA47" w14:textId="77777777" w:rsidR="00F47CEA" w:rsidRDefault="00F47CEA" w:rsidP="00226879">
      <w:pPr>
        <w:pStyle w:val="Nagwek3"/>
        <w:numPr>
          <w:ilvl w:val="1"/>
          <w:numId w:val="18"/>
        </w:numPr>
        <w:ind w:left="567" w:hanging="567"/>
      </w:pPr>
      <w:bookmarkStart w:id="39" w:name="_Toc445819011"/>
      <w:bookmarkStart w:id="40" w:name="_Toc435442229"/>
      <w:bookmarkStart w:id="41" w:name="_Toc446415591"/>
      <w:r>
        <w:t>Mieszkalnictwo</w:t>
      </w:r>
      <w:bookmarkEnd w:id="39"/>
      <w:bookmarkEnd w:id="40"/>
      <w:bookmarkEnd w:id="41"/>
    </w:p>
    <w:p w14:paraId="03230ED0" w14:textId="77777777" w:rsidR="00F47CEA" w:rsidRDefault="00F47CEA" w:rsidP="00F47CEA">
      <w:pPr>
        <w:spacing w:before="200" w:line="360" w:lineRule="auto"/>
        <w:jc w:val="both"/>
        <w:rPr>
          <w:rFonts w:ascii="Calibri Light" w:hAnsi="Calibri Light"/>
          <w:color w:val="FF0000"/>
          <w:sz w:val="22"/>
        </w:rPr>
      </w:pPr>
      <w:r>
        <w:rPr>
          <w:rFonts w:ascii="Calibri Light" w:hAnsi="Calibri Light"/>
          <w:sz w:val="22"/>
        </w:rPr>
        <w:t>Zgodnie z danymi GUS, w 2014 roku na terenie gminy Koźminek znajdowało się 2 074 mieszkań o łącznej powierzchni użytkowej 203 352 m</w:t>
      </w:r>
      <w:r>
        <w:rPr>
          <w:rFonts w:ascii="Calibri Light" w:hAnsi="Calibri Light"/>
          <w:sz w:val="22"/>
          <w:vertAlign w:val="superscript"/>
        </w:rPr>
        <w:t>2</w:t>
      </w:r>
      <w:r>
        <w:rPr>
          <w:rFonts w:ascii="Calibri Light" w:hAnsi="Calibri Light"/>
          <w:sz w:val="22"/>
        </w:rPr>
        <w:t>. Struktura budynków mieszkalnych gminy zdominowana jest przez zabudowę jednorodzinną. Średnia wielkość mieszkania w roku 2014, zgodnie ze statystyką GUS, wynosiła 98,0 m</w:t>
      </w:r>
      <w:r>
        <w:rPr>
          <w:rFonts w:ascii="Calibri Light" w:hAnsi="Calibri Light"/>
          <w:sz w:val="22"/>
          <w:vertAlign w:val="superscript"/>
        </w:rPr>
        <w:t>2</w:t>
      </w:r>
      <w:r>
        <w:rPr>
          <w:rFonts w:ascii="Calibri Light" w:hAnsi="Calibri Light"/>
          <w:sz w:val="22"/>
        </w:rPr>
        <w:t>, biorąc pod uwagę liczbę mieszkańców, na jedną osobę przypadało 27,0 m² powierzchni użytkowej.</w:t>
      </w:r>
    </w:p>
    <w:p w14:paraId="72FBECF1" w14:textId="383AF067" w:rsidR="00F47CEA" w:rsidRDefault="00F47CEA" w:rsidP="00F47CEA">
      <w:pPr>
        <w:pStyle w:val="Akapitzlist"/>
        <w:keepNext/>
        <w:ind w:left="0"/>
        <w:jc w:val="center"/>
        <w:rPr>
          <w:rFonts w:ascii="Calibri Light" w:hAnsi="Calibri Light"/>
        </w:rPr>
      </w:pPr>
      <w:r>
        <w:rPr>
          <w:rFonts w:ascii="Calibri Light" w:hAnsi="Calibri Light"/>
          <w:noProof/>
          <w:lang w:eastAsia="pl-PL"/>
        </w:rPr>
        <w:lastRenderedPageBreak/>
        <w:drawing>
          <wp:inline distT="0" distB="0" distL="0" distR="0" wp14:anchorId="27B8E9DA" wp14:editId="698541D1">
            <wp:extent cx="5770880" cy="2259965"/>
            <wp:effectExtent l="0" t="0" r="1270" b="6985"/>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5BDE046" w14:textId="4531B553" w:rsidR="00F47CEA" w:rsidRDefault="00F47CEA" w:rsidP="00F47CEA">
      <w:pPr>
        <w:pStyle w:val="Legenda"/>
        <w:jc w:val="center"/>
        <w:rPr>
          <w:rFonts w:ascii="Calibri Light" w:hAnsi="Calibri Light"/>
          <w:b w:val="0"/>
          <w:i/>
        </w:rPr>
      </w:pPr>
      <w:bookmarkStart w:id="42" w:name="_Toc445818718"/>
      <w:bookmarkStart w:id="43" w:name="_Toc442095763"/>
      <w:bookmarkStart w:id="44" w:name="_Toc441663839"/>
      <w:bookmarkStart w:id="45" w:name="_Toc446331799"/>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3</w:t>
      </w:r>
      <w:r>
        <w:fldChar w:fldCharType="end"/>
      </w:r>
      <w:r>
        <w:rPr>
          <w:rFonts w:ascii="Calibri Light" w:hAnsi="Calibri Light"/>
        </w:rPr>
        <w:t>. Liczba mieszkań w gminie Koźminek w latach 2005 - 2014.</w:t>
      </w:r>
      <w:bookmarkEnd w:id="42"/>
      <w:bookmarkEnd w:id="43"/>
      <w:bookmarkEnd w:id="44"/>
      <w:bookmarkEnd w:id="45"/>
    </w:p>
    <w:p w14:paraId="2051BE9D"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7B0A5710" w14:textId="77777777" w:rsidR="00F47CEA" w:rsidRDefault="00F47CEA" w:rsidP="00F47CEA">
      <w:pPr>
        <w:spacing w:line="360" w:lineRule="auto"/>
        <w:jc w:val="both"/>
        <w:rPr>
          <w:rFonts w:ascii="Calibri Light" w:hAnsi="Calibri Light"/>
          <w:i/>
          <w:sz w:val="16"/>
          <w:szCs w:val="18"/>
        </w:rPr>
      </w:pPr>
      <w:r>
        <w:rPr>
          <w:rFonts w:ascii="Calibri Light" w:hAnsi="Calibri Light"/>
          <w:sz w:val="22"/>
        </w:rPr>
        <w:t xml:space="preserve">W prognozie liczby mieszkań do 2020 roku wykorzystano trend zmian na przestrzeni lat 2005-2014. Wynika z niego, że wartość ta nadal będzie wzrastać i w roku 2020 powinna wynosić </w:t>
      </w:r>
      <w:r>
        <w:rPr>
          <w:rFonts w:ascii="Calibri Light" w:hAnsi="Calibri Light"/>
          <w:sz w:val="22"/>
        </w:rPr>
        <w:br/>
        <w:t>2 149 mieszkań. Poniżej zobrazowano dodatni przebieg prognozowanych zmian dla zasobu mieszkaniowego gminy Koźminek do roku 2020.</w:t>
      </w:r>
    </w:p>
    <w:p w14:paraId="56BAEC55" w14:textId="018F1B4E" w:rsidR="00F47CEA" w:rsidRDefault="00F47CEA" w:rsidP="00F47CEA">
      <w:pPr>
        <w:pStyle w:val="Akapitzlist"/>
        <w:keepNext/>
        <w:ind w:left="0"/>
        <w:rPr>
          <w:rFonts w:ascii="Calibri Light" w:hAnsi="Calibri Light"/>
        </w:rPr>
      </w:pPr>
      <w:r>
        <w:rPr>
          <w:rFonts w:ascii="Calibri Light" w:hAnsi="Calibri Light"/>
          <w:noProof/>
          <w:lang w:eastAsia="pl-PL"/>
        </w:rPr>
        <w:drawing>
          <wp:inline distT="0" distB="0" distL="0" distR="0" wp14:anchorId="7BF0107B" wp14:editId="6E4C5613">
            <wp:extent cx="5770880" cy="2225675"/>
            <wp:effectExtent l="0" t="0" r="1270" b="3175"/>
            <wp:docPr id="76" name="Wykres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C096BE4" w14:textId="1E15E919" w:rsidR="00F47CEA" w:rsidRDefault="00F47CEA" w:rsidP="00F47CEA">
      <w:pPr>
        <w:pStyle w:val="Legenda"/>
        <w:jc w:val="center"/>
        <w:rPr>
          <w:rFonts w:ascii="Calibri Light" w:hAnsi="Calibri Light"/>
          <w:b w:val="0"/>
          <w:i/>
        </w:rPr>
      </w:pPr>
      <w:bookmarkStart w:id="46" w:name="_Toc445818719"/>
      <w:bookmarkStart w:id="47" w:name="_Toc442095764"/>
      <w:bookmarkStart w:id="48" w:name="_Toc441663840"/>
      <w:bookmarkStart w:id="49" w:name="_Toc446331800"/>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4</w:t>
      </w:r>
      <w:r>
        <w:fldChar w:fldCharType="end"/>
      </w:r>
      <w:r>
        <w:rPr>
          <w:rFonts w:ascii="Calibri Light" w:hAnsi="Calibri Light"/>
        </w:rPr>
        <w:t>. Prognozowana liczba mieszkań w gminie Koźminek do roku 2020.</w:t>
      </w:r>
      <w:bookmarkEnd w:id="46"/>
      <w:bookmarkEnd w:id="47"/>
      <w:bookmarkEnd w:id="48"/>
      <w:bookmarkEnd w:id="49"/>
    </w:p>
    <w:p w14:paraId="707D030F"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Opracowanie CDE</w:t>
      </w:r>
    </w:p>
    <w:p w14:paraId="06EB529C" w14:textId="77777777" w:rsidR="00F47CEA" w:rsidRDefault="00F47CEA" w:rsidP="00F47CEA">
      <w:pPr>
        <w:spacing w:line="360" w:lineRule="auto"/>
        <w:jc w:val="both"/>
        <w:rPr>
          <w:rFonts w:ascii="Calibri Light" w:hAnsi="Calibri Light"/>
          <w:sz w:val="22"/>
        </w:rPr>
      </w:pPr>
      <w:r>
        <w:rPr>
          <w:rFonts w:ascii="Calibri Light" w:hAnsi="Calibri Light"/>
          <w:sz w:val="22"/>
        </w:rPr>
        <w:t xml:space="preserve">Kolejny wykres przedstawia liczbę nowych mieszkań oddanych do użytku w latach 2005-2014 </w:t>
      </w:r>
      <w:r>
        <w:rPr>
          <w:rFonts w:ascii="Calibri Light" w:hAnsi="Calibri Light"/>
          <w:sz w:val="22"/>
        </w:rPr>
        <w:br/>
        <w:t xml:space="preserve">w gminie Koźminek. Największa liczba nowych mieszkań przypadała na lata 2007 i 2008 – po 20 mieszkań. </w:t>
      </w:r>
    </w:p>
    <w:p w14:paraId="0CCCDD67" w14:textId="166BA8A0" w:rsidR="00F47CEA" w:rsidRDefault="00F47CEA" w:rsidP="00F47CEA">
      <w:pPr>
        <w:pStyle w:val="Akapitzlist"/>
        <w:keepNext/>
        <w:ind w:left="0"/>
        <w:jc w:val="center"/>
        <w:rPr>
          <w:rFonts w:ascii="Calibri Light" w:hAnsi="Calibri Light"/>
        </w:rPr>
      </w:pPr>
      <w:r>
        <w:rPr>
          <w:rFonts w:ascii="Calibri Light" w:hAnsi="Calibri Light"/>
          <w:noProof/>
          <w:lang w:eastAsia="pl-PL"/>
        </w:rPr>
        <w:lastRenderedPageBreak/>
        <w:drawing>
          <wp:inline distT="0" distB="0" distL="0" distR="0" wp14:anchorId="43B5390B" wp14:editId="21495C6E">
            <wp:extent cx="5770880" cy="2259965"/>
            <wp:effectExtent l="0" t="0" r="1270" b="6985"/>
            <wp:docPr id="299" name="Wykres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A566AC5" w14:textId="55B80EDB" w:rsidR="00F47CEA" w:rsidRDefault="00F47CEA" w:rsidP="00F47CEA">
      <w:pPr>
        <w:pStyle w:val="Legenda"/>
        <w:jc w:val="center"/>
        <w:rPr>
          <w:rFonts w:ascii="Calibri Light" w:hAnsi="Calibri Light"/>
          <w:b w:val="0"/>
          <w:i/>
        </w:rPr>
      </w:pPr>
      <w:bookmarkStart w:id="50" w:name="_Toc445818720"/>
      <w:bookmarkStart w:id="51" w:name="_Toc442095765"/>
      <w:bookmarkStart w:id="52" w:name="_Toc441663841"/>
      <w:bookmarkStart w:id="53" w:name="_Toc446331801"/>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5</w:t>
      </w:r>
      <w:r>
        <w:fldChar w:fldCharType="end"/>
      </w:r>
      <w:r>
        <w:rPr>
          <w:rFonts w:ascii="Calibri Light" w:hAnsi="Calibri Light"/>
        </w:rPr>
        <w:t>. Liczba nowych mieszkań oddanych do użytku w gminie Koźminek w latach 2005-2014.</w:t>
      </w:r>
      <w:bookmarkEnd w:id="50"/>
      <w:bookmarkEnd w:id="51"/>
      <w:bookmarkEnd w:id="52"/>
      <w:bookmarkEnd w:id="53"/>
    </w:p>
    <w:p w14:paraId="504AE3CD"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64122050" w14:textId="77777777" w:rsidR="00F47CEA" w:rsidRDefault="00F47CEA" w:rsidP="00F47CEA">
      <w:pPr>
        <w:spacing w:line="360" w:lineRule="auto"/>
        <w:jc w:val="both"/>
        <w:rPr>
          <w:rFonts w:ascii="Calibri Light" w:hAnsi="Calibri Light"/>
          <w:sz w:val="22"/>
        </w:rPr>
      </w:pPr>
      <w:r>
        <w:rPr>
          <w:rFonts w:ascii="Calibri Light" w:hAnsi="Calibri Light"/>
          <w:sz w:val="22"/>
        </w:rPr>
        <w:t>W związku ze wzrostem liczby mieszkań na terenie gminy, obserwuje się również wzrost ogólnej powierzchni użytkowej mieszkań [m</w:t>
      </w:r>
      <w:r>
        <w:rPr>
          <w:rFonts w:ascii="Calibri Light" w:hAnsi="Calibri Light"/>
          <w:sz w:val="22"/>
          <w:vertAlign w:val="superscript"/>
        </w:rPr>
        <w:t>2</w:t>
      </w:r>
      <w:r>
        <w:rPr>
          <w:rFonts w:ascii="Calibri Light" w:hAnsi="Calibri Light"/>
          <w:sz w:val="22"/>
        </w:rPr>
        <w:t>]. Średnioroczny trend zmian na przestrzeni lat 2005-2014 odnotowano na poziomie zbliżonym do 1,37%.</w:t>
      </w:r>
    </w:p>
    <w:p w14:paraId="266E8C08" w14:textId="77777777" w:rsidR="00F47CEA" w:rsidRDefault="00F47CEA" w:rsidP="00F47CEA">
      <w:pPr>
        <w:spacing w:line="360" w:lineRule="auto"/>
        <w:jc w:val="both"/>
        <w:rPr>
          <w:rFonts w:ascii="Calibri Light" w:hAnsi="Calibri Light"/>
          <w:sz w:val="22"/>
        </w:rPr>
      </w:pPr>
    </w:p>
    <w:p w14:paraId="79FEE91E" w14:textId="43A34E08" w:rsidR="00F47CEA" w:rsidRDefault="00F47CEA" w:rsidP="00F47CEA">
      <w:pPr>
        <w:pStyle w:val="Akapitzlist"/>
        <w:keepNext/>
        <w:ind w:left="0"/>
        <w:rPr>
          <w:rFonts w:ascii="Calibri Light" w:hAnsi="Calibri Light"/>
        </w:rPr>
      </w:pPr>
      <w:r>
        <w:rPr>
          <w:rFonts w:ascii="Calibri Light" w:hAnsi="Calibri Light"/>
          <w:noProof/>
          <w:lang w:eastAsia="pl-PL"/>
        </w:rPr>
        <w:drawing>
          <wp:inline distT="0" distB="0" distL="0" distR="0" wp14:anchorId="1A5A264D" wp14:editId="3566CBC0">
            <wp:extent cx="5770880" cy="2259965"/>
            <wp:effectExtent l="0" t="0" r="1270" b="6985"/>
            <wp:docPr id="312" name="Wykres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3421869" w14:textId="745F85FC" w:rsidR="00F47CEA" w:rsidRDefault="00F47CEA" w:rsidP="00F47CEA">
      <w:pPr>
        <w:pStyle w:val="Legenda"/>
        <w:jc w:val="center"/>
        <w:rPr>
          <w:rFonts w:ascii="Calibri Light" w:hAnsi="Calibri Light"/>
          <w:b w:val="0"/>
          <w:i/>
        </w:rPr>
      </w:pPr>
      <w:bookmarkStart w:id="54" w:name="_Toc445818721"/>
      <w:bookmarkStart w:id="55" w:name="_Toc442095766"/>
      <w:bookmarkStart w:id="56" w:name="_Toc441663842"/>
      <w:bookmarkStart w:id="57" w:name="_Toc446331802"/>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6</w:t>
      </w:r>
      <w:r>
        <w:fldChar w:fldCharType="end"/>
      </w:r>
      <w:r>
        <w:rPr>
          <w:rFonts w:ascii="Calibri Light" w:hAnsi="Calibri Light"/>
        </w:rPr>
        <w:t>. Ogólna powierzchnia mieszkań na terenie gminy Koźminek w latach 2005 - 2014.</w:t>
      </w:r>
      <w:bookmarkEnd w:id="54"/>
      <w:bookmarkEnd w:id="55"/>
      <w:bookmarkEnd w:id="56"/>
      <w:bookmarkEnd w:id="57"/>
    </w:p>
    <w:p w14:paraId="59AF5F5E"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37EA7037" w14:textId="77777777" w:rsidR="00F47CEA" w:rsidRDefault="00F47CEA" w:rsidP="00F47CEA">
      <w:pPr>
        <w:spacing w:line="360" w:lineRule="auto"/>
        <w:jc w:val="both"/>
        <w:rPr>
          <w:rFonts w:ascii="Calibri Light" w:hAnsi="Calibri Light"/>
          <w:sz w:val="22"/>
        </w:rPr>
      </w:pPr>
      <w:r>
        <w:rPr>
          <w:rFonts w:ascii="Calibri Light" w:hAnsi="Calibri Light"/>
          <w:sz w:val="22"/>
        </w:rPr>
        <w:t>Biorąc pod uwagę odnotowany trend zmian na przestrzeni lat 2005-2014 prognozuje się dalszy wzrost ogólnej powierzchni użytkowej mieszkań [m</w:t>
      </w:r>
      <w:r>
        <w:rPr>
          <w:rFonts w:ascii="Calibri Light" w:hAnsi="Calibri Light"/>
          <w:sz w:val="22"/>
          <w:vertAlign w:val="superscript"/>
        </w:rPr>
        <w:t>2</w:t>
      </w:r>
      <w:r>
        <w:rPr>
          <w:rFonts w:ascii="Calibri Light" w:hAnsi="Calibri Light"/>
          <w:sz w:val="22"/>
        </w:rPr>
        <w:t>] na terenie gminy Koźminek do 2020 r. Zgodnie z założoną prognozą przyjmuje się, że w 2020 r. powierzchnia mieszkań ogółem będzie wynosiła 245 198 m</w:t>
      </w:r>
      <w:r>
        <w:rPr>
          <w:rFonts w:ascii="Calibri Light" w:hAnsi="Calibri Light"/>
          <w:sz w:val="22"/>
          <w:vertAlign w:val="superscript"/>
        </w:rPr>
        <w:t>2</w:t>
      </w:r>
      <w:r>
        <w:rPr>
          <w:rFonts w:ascii="Calibri Light" w:hAnsi="Calibri Light"/>
          <w:sz w:val="22"/>
        </w:rPr>
        <w:t xml:space="preserve">. </w:t>
      </w:r>
    </w:p>
    <w:p w14:paraId="37DFCA5E" w14:textId="242FD0C8" w:rsidR="00F47CEA" w:rsidRDefault="00F47CEA" w:rsidP="00F47CEA">
      <w:pPr>
        <w:pStyle w:val="Akapitzlist"/>
        <w:keepNext/>
        <w:ind w:left="0"/>
        <w:rPr>
          <w:rFonts w:ascii="Calibri Light" w:hAnsi="Calibri Light"/>
        </w:rPr>
      </w:pPr>
      <w:r>
        <w:rPr>
          <w:rFonts w:ascii="Calibri Light" w:hAnsi="Calibri Light"/>
          <w:noProof/>
          <w:lang w:eastAsia="pl-PL"/>
        </w:rPr>
        <w:lastRenderedPageBreak/>
        <w:drawing>
          <wp:inline distT="0" distB="0" distL="0" distR="0" wp14:anchorId="0F7C2082" wp14:editId="491ACCCE">
            <wp:extent cx="5770880" cy="2769235"/>
            <wp:effectExtent l="0" t="0" r="1270" b="12065"/>
            <wp:docPr id="313" name="Wykres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F635091" w14:textId="4DA94954" w:rsidR="00F47CEA" w:rsidRDefault="00F47CEA" w:rsidP="00F47CEA">
      <w:pPr>
        <w:pStyle w:val="Legenda"/>
        <w:ind w:left="1080"/>
        <w:rPr>
          <w:rFonts w:ascii="Calibri Light" w:hAnsi="Calibri Light"/>
          <w:b w:val="0"/>
          <w:i/>
        </w:rPr>
      </w:pPr>
      <w:bookmarkStart w:id="58" w:name="_Toc445818722"/>
      <w:bookmarkStart w:id="59" w:name="_Toc442095767"/>
      <w:bookmarkStart w:id="60" w:name="_Toc441663843"/>
      <w:bookmarkStart w:id="61" w:name="_Toc446331803"/>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7</w:t>
      </w:r>
      <w:r>
        <w:fldChar w:fldCharType="end"/>
      </w:r>
      <w:r>
        <w:rPr>
          <w:rFonts w:ascii="Calibri Light" w:hAnsi="Calibri Light"/>
        </w:rPr>
        <w:t>. Prognoza powierzchni mieszkań dla gminy Koźminek do roku 2020.</w:t>
      </w:r>
      <w:bookmarkEnd w:id="58"/>
      <w:bookmarkEnd w:id="59"/>
      <w:bookmarkEnd w:id="60"/>
      <w:bookmarkEnd w:id="61"/>
    </w:p>
    <w:p w14:paraId="40168B0A"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Opracowanie CDE</w:t>
      </w:r>
    </w:p>
    <w:p w14:paraId="3BE0D999" w14:textId="77777777" w:rsidR="00F47CEA" w:rsidRDefault="00F47CEA" w:rsidP="00F47CEA">
      <w:pPr>
        <w:keepNext/>
        <w:spacing w:line="360" w:lineRule="auto"/>
        <w:jc w:val="both"/>
        <w:rPr>
          <w:rFonts w:ascii="Calibri Light" w:hAnsi="Calibri Light"/>
          <w:sz w:val="22"/>
        </w:rPr>
      </w:pPr>
      <w:r>
        <w:rPr>
          <w:rFonts w:ascii="Calibri Light" w:hAnsi="Calibri Light"/>
          <w:sz w:val="22"/>
        </w:rPr>
        <w:t xml:space="preserve">Średnia powierzchnia jednego mieszkania na terenie gminy Koźminek z roku na rok, w przedziale od 2005 do 2014 roku, stale wzrastała, co przy jednoczesnym wzroście liczby mieszkań oraz ogólnej powierzchni użytkowej zasobu mieszkaniowego wykazuje, że oddawane corocznie mieszkania spełniają coraz wyższe standardy pod względem takiego czynnika. Na poniższym wykresie odnotowano przebieg zmian średniej powierzchni użytkowej jednego mieszkania w poszczególnych latach analizowanego okresu. </w:t>
      </w:r>
    </w:p>
    <w:p w14:paraId="3C0889B1" w14:textId="77777777" w:rsidR="00F47CEA" w:rsidRDefault="00F47CEA" w:rsidP="00F47CEA">
      <w:pPr>
        <w:keepNext/>
        <w:rPr>
          <w:rFonts w:ascii="Calibri Light" w:hAnsi="Calibri Light"/>
        </w:rPr>
      </w:pPr>
    </w:p>
    <w:p w14:paraId="2E970D3D" w14:textId="0FF90AC3" w:rsidR="00F47CEA" w:rsidRDefault="00F47CEA" w:rsidP="00F47CEA">
      <w:pPr>
        <w:keepNext/>
        <w:rPr>
          <w:rFonts w:ascii="Calibri Light" w:hAnsi="Calibri Light"/>
        </w:rPr>
      </w:pPr>
      <w:r>
        <w:rPr>
          <w:rFonts w:ascii="Calibri Light" w:hAnsi="Calibri Light"/>
          <w:noProof/>
        </w:rPr>
        <w:drawing>
          <wp:inline distT="0" distB="0" distL="0" distR="0" wp14:anchorId="27F7C81C" wp14:editId="6AD1DC30">
            <wp:extent cx="5770880" cy="2268855"/>
            <wp:effectExtent l="0" t="0" r="1270" b="17145"/>
            <wp:docPr id="329" name="Wykres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rFonts w:ascii="Calibri Light" w:hAnsi="Calibri Light"/>
        </w:rPr>
        <w:t xml:space="preserve"> </w:t>
      </w:r>
    </w:p>
    <w:p w14:paraId="73E3B101" w14:textId="76A5FB11" w:rsidR="00F47CEA" w:rsidRDefault="00F47CEA" w:rsidP="00F47CEA">
      <w:pPr>
        <w:pStyle w:val="Legenda"/>
        <w:jc w:val="center"/>
        <w:rPr>
          <w:rFonts w:ascii="Calibri Light" w:hAnsi="Calibri Light"/>
          <w:b w:val="0"/>
          <w:i/>
        </w:rPr>
      </w:pPr>
      <w:bookmarkStart w:id="62" w:name="_Toc445818723"/>
      <w:bookmarkStart w:id="63" w:name="_Toc442095768"/>
      <w:bookmarkStart w:id="64" w:name="_Toc441663844"/>
      <w:bookmarkStart w:id="65" w:name="_Toc446331804"/>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8</w:t>
      </w:r>
      <w:r>
        <w:fldChar w:fldCharType="end"/>
      </w:r>
      <w:r>
        <w:rPr>
          <w:rFonts w:ascii="Calibri Light" w:hAnsi="Calibri Light"/>
        </w:rPr>
        <w:t>. Średnia powierzchnia użytkowa mieszkań na ternie gminy Koźminek w latach 2005 - 2014.</w:t>
      </w:r>
      <w:bookmarkEnd w:id="62"/>
      <w:bookmarkEnd w:id="63"/>
      <w:bookmarkEnd w:id="64"/>
      <w:bookmarkEnd w:id="65"/>
    </w:p>
    <w:p w14:paraId="010A5706"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04B924C6" w14:textId="77777777" w:rsidR="00F47CEA" w:rsidRDefault="00F47CEA" w:rsidP="00F47CEA">
      <w:pPr>
        <w:spacing w:line="360" w:lineRule="auto"/>
        <w:jc w:val="both"/>
        <w:rPr>
          <w:rFonts w:ascii="Calibri Light" w:hAnsi="Calibri Light"/>
          <w:sz w:val="22"/>
        </w:rPr>
      </w:pPr>
      <w:r>
        <w:rPr>
          <w:rFonts w:ascii="Calibri Light" w:hAnsi="Calibri Light"/>
          <w:sz w:val="22"/>
        </w:rPr>
        <w:t>W związku z powyżej przytoczonymi danymi prognozuje się, że do 2020 r. średnia powierzchnia mieszkań na terenie gminy Koźminek powinna wzrosnąć do około 114,1 m</w:t>
      </w:r>
      <w:r>
        <w:rPr>
          <w:rFonts w:ascii="Calibri Light" w:hAnsi="Calibri Light"/>
          <w:sz w:val="22"/>
          <w:vertAlign w:val="superscript"/>
        </w:rPr>
        <w:t>2</w:t>
      </w:r>
      <w:r>
        <w:rPr>
          <w:rFonts w:ascii="Calibri Light" w:hAnsi="Calibri Light"/>
          <w:sz w:val="22"/>
        </w:rPr>
        <w:t>.</w:t>
      </w:r>
    </w:p>
    <w:p w14:paraId="4DC47E1F" w14:textId="4EE34209" w:rsidR="00F47CEA" w:rsidRDefault="00F47CEA" w:rsidP="00F47CEA">
      <w:pPr>
        <w:pStyle w:val="Akapitzlist"/>
        <w:keepNext/>
        <w:ind w:left="0"/>
        <w:jc w:val="center"/>
        <w:rPr>
          <w:rFonts w:ascii="Calibri Light" w:hAnsi="Calibri Light"/>
        </w:rPr>
      </w:pPr>
      <w:r>
        <w:rPr>
          <w:rFonts w:ascii="Calibri Light" w:hAnsi="Calibri Light"/>
          <w:noProof/>
          <w:lang w:eastAsia="pl-PL"/>
        </w:rPr>
        <w:lastRenderedPageBreak/>
        <w:drawing>
          <wp:inline distT="0" distB="0" distL="0" distR="0" wp14:anchorId="67C4AC71" wp14:editId="10595A20">
            <wp:extent cx="5770880" cy="2458720"/>
            <wp:effectExtent l="0" t="0" r="1270" b="17780"/>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6274776" w14:textId="52EF8B84" w:rsidR="00F47CEA" w:rsidRDefault="00F47CEA" w:rsidP="00F47CEA">
      <w:pPr>
        <w:pStyle w:val="Legenda"/>
        <w:jc w:val="center"/>
        <w:rPr>
          <w:rFonts w:ascii="Calibri Light" w:hAnsi="Calibri Light"/>
          <w:b w:val="0"/>
          <w:i/>
        </w:rPr>
      </w:pPr>
      <w:bookmarkStart w:id="66" w:name="_Toc445818724"/>
      <w:bookmarkStart w:id="67" w:name="_Toc442095769"/>
      <w:bookmarkStart w:id="68" w:name="_Toc441663845"/>
      <w:bookmarkStart w:id="69" w:name="_Toc446331805"/>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9</w:t>
      </w:r>
      <w:r>
        <w:fldChar w:fldCharType="end"/>
      </w:r>
      <w:r>
        <w:rPr>
          <w:rFonts w:ascii="Calibri Light" w:hAnsi="Calibri Light"/>
        </w:rPr>
        <w:t>. Prognoza średniej powierzchni mieszkań dla gminy Koźminek do roku 2020.</w:t>
      </w:r>
      <w:bookmarkEnd w:id="66"/>
      <w:bookmarkEnd w:id="67"/>
      <w:bookmarkEnd w:id="68"/>
      <w:bookmarkEnd w:id="69"/>
    </w:p>
    <w:p w14:paraId="2BED2614"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Opracowanie CDE</w:t>
      </w:r>
    </w:p>
    <w:p w14:paraId="43DA872F" w14:textId="77777777" w:rsidR="00F47CEA" w:rsidRDefault="00F47CEA" w:rsidP="00226879">
      <w:pPr>
        <w:pStyle w:val="Nagwek3"/>
        <w:numPr>
          <w:ilvl w:val="1"/>
          <w:numId w:val="18"/>
        </w:numPr>
        <w:ind w:left="567" w:hanging="567"/>
      </w:pPr>
      <w:bookmarkStart w:id="70" w:name="_Toc445819012"/>
      <w:bookmarkStart w:id="71" w:name="_Toc435442230"/>
      <w:bookmarkStart w:id="72" w:name="_Toc446415592"/>
      <w:r>
        <w:t>Działalność gospodarcza</w:t>
      </w:r>
      <w:bookmarkEnd w:id="70"/>
      <w:bookmarkEnd w:id="71"/>
      <w:bookmarkEnd w:id="72"/>
    </w:p>
    <w:p w14:paraId="3180FF93" w14:textId="77777777" w:rsidR="00F47CEA" w:rsidRDefault="00F47CEA" w:rsidP="00F47CEA">
      <w:pPr>
        <w:spacing w:before="200" w:line="360" w:lineRule="auto"/>
        <w:jc w:val="both"/>
        <w:rPr>
          <w:rFonts w:ascii="Calibri Light" w:hAnsi="Calibri Light"/>
          <w:sz w:val="22"/>
          <w:szCs w:val="16"/>
        </w:rPr>
      </w:pPr>
      <w:r>
        <w:rPr>
          <w:rFonts w:ascii="Calibri Light" w:hAnsi="Calibri Light"/>
          <w:sz w:val="22"/>
        </w:rPr>
        <w:t xml:space="preserve">Liczba podmiotów gospodarczych zarejestrowanych na terenie gminy Koźminek według Polskiej Klasyfikacji Działalności w 2014 r. wynosiła 537. </w:t>
      </w:r>
    </w:p>
    <w:p w14:paraId="3CD97AA7" w14:textId="31C4F7E3" w:rsidR="00F47CEA" w:rsidRDefault="00F47CEA" w:rsidP="00F47CEA">
      <w:pPr>
        <w:pStyle w:val="Akapitzlist"/>
        <w:keepNext/>
        <w:ind w:left="0"/>
        <w:rPr>
          <w:rFonts w:ascii="Calibri Light" w:hAnsi="Calibri Light"/>
        </w:rPr>
      </w:pPr>
      <w:r>
        <w:rPr>
          <w:rFonts w:ascii="Calibri Light" w:hAnsi="Calibri Light"/>
          <w:noProof/>
          <w:lang w:eastAsia="pl-PL"/>
        </w:rPr>
        <w:drawing>
          <wp:inline distT="0" distB="0" distL="0" distR="0" wp14:anchorId="7F1855D2" wp14:editId="30F13D2F">
            <wp:extent cx="5770880" cy="2596515"/>
            <wp:effectExtent l="0" t="0" r="1270" b="13335"/>
            <wp:docPr id="155"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E4320BF" w14:textId="745299D9" w:rsidR="00F47CEA" w:rsidRDefault="00F47CEA" w:rsidP="00F47CEA">
      <w:pPr>
        <w:pStyle w:val="Legenda"/>
        <w:jc w:val="center"/>
        <w:rPr>
          <w:rFonts w:ascii="Calibri Light" w:hAnsi="Calibri Light"/>
          <w:b w:val="0"/>
          <w:i/>
        </w:rPr>
      </w:pPr>
      <w:bookmarkStart w:id="73" w:name="_Toc445818725"/>
      <w:bookmarkStart w:id="74" w:name="_Toc442095770"/>
      <w:bookmarkStart w:id="75" w:name="_Toc441663846"/>
      <w:bookmarkStart w:id="76" w:name="_Toc446331806"/>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10</w:t>
      </w:r>
      <w:r>
        <w:fldChar w:fldCharType="end"/>
      </w:r>
      <w:r>
        <w:rPr>
          <w:rFonts w:ascii="Calibri Light" w:hAnsi="Calibri Light"/>
        </w:rPr>
        <w:t>. Liczba podmiotów zarejestrowanych na terenie gminy Koźminek w latach 2005 - 2014.</w:t>
      </w:r>
      <w:bookmarkEnd w:id="73"/>
      <w:bookmarkEnd w:id="74"/>
      <w:bookmarkEnd w:id="75"/>
      <w:bookmarkEnd w:id="76"/>
    </w:p>
    <w:p w14:paraId="704C358C"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36AF26EF" w14:textId="77777777" w:rsidR="00F47CEA" w:rsidRDefault="00F47CEA" w:rsidP="00F47CEA">
      <w:pPr>
        <w:spacing w:line="360" w:lineRule="auto"/>
        <w:jc w:val="both"/>
        <w:rPr>
          <w:rFonts w:ascii="Calibri Light" w:hAnsi="Calibri Light"/>
          <w:sz w:val="22"/>
        </w:rPr>
      </w:pPr>
      <w:r>
        <w:rPr>
          <w:rFonts w:ascii="Calibri Light" w:hAnsi="Calibri Light"/>
          <w:sz w:val="22"/>
        </w:rPr>
        <w:t>Szczegółowy wykaz podmiotów gospodarczych zarejestrowanych w kolejnych sekcjach (według sekcji PKD 2007) określających rodzaj działalności w roku 2014 przedstawiony został poniżej.</w:t>
      </w:r>
    </w:p>
    <w:p w14:paraId="78756807" w14:textId="77777777" w:rsidR="00F47CEA" w:rsidRDefault="00F47CEA" w:rsidP="00F47CEA">
      <w:pPr>
        <w:spacing w:line="360" w:lineRule="auto"/>
        <w:jc w:val="both"/>
        <w:rPr>
          <w:rFonts w:ascii="Calibri Light" w:hAnsi="Calibri Light"/>
          <w:b/>
          <w:iCs/>
          <w:sz w:val="16"/>
          <w:szCs w:val="18"/>
        </w:rPr>
      </w:pPr>
      <w:r>
        <w:rPr>
          <w:rFonts w:ascii="Calibri Light" w:hAnsi="Calibri Light"/>
          <w:sz w:val="22"/>
        </w:rPr>
        <w:br w:type="page"/>
      </w:r>
    </w:p>
    <w:p w14:paraId="4B24C024" w14:textId="605CE9A1" w:rsidR="00F47CEA" w:rsidRDefault="00F47CEA" w:rsidP="00F47CEA">
      <w:pPr>
        <w:pStyle w:val="Legenda"/>
        <w:keepNext/>
        <w:jc w:val="center"/>
        <w:rPr>
          <w:rFonts w:ascii="Calibri Light" w:hAnsi="Calibri Light"/>
          <w:b w:val="0"/>
          <w:i/>
        </w:rPr>
      </w:pPr>
      <w:bookmarkStart w:id="77" w:name="_Toc445818436"/>
      <w:bookmarkStart w:id="78" w:name="_Toc441663600"/>
      <w:bookmarkStart w:id="79" w:name="_Toc446331770"/>
      <w:r>
        <w:rPr>
          <w:rFonts w:ascii="Calibri Light" w:hAnsi="Calibri Light"/>
        </w:rPr>
        <w:lastRenderedPageBreak/>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w:t>
      </w:r>
      <w:r>
        <w:fldChar w:fldCharType="end"/>
      </w:r>
      <w:r>
        <w:rPr>
          <w:rFonts w:ascii="Calibri Light" w:hAnsi="Calibri Light"/>
        </w:rPr>
        <w:t>. Podmioty gospodarcze według klasyfikacji PKD 2007 i rodzajów działalności w gminie Koźminek.</w:t>
      </w:r>
      <w:bookmarkEnd w:id="77"/>
      <w:bookmarkEnd w:id="78"/>
      <w:bookmarkEnd w:id="79"/>
    </w:p>
    <w:tbl>
      <w:tblPr>
        <w:tblStyle w:val="Tabelasiatki4akcent11"/>
        <w:tblW w:w="5000" w:type="pct"/>
        <w:tblLook w:val="04A0" w:firstRow="1" w:lastRow="0" w:firstColumn="1" w:lastColumn="0" w:noHBand="0" w:noVBand="1"/>
      </w:tblPr>
      <w:tblGrid>
        <w:gridCol w:w="7659"/>
        <w:gridCol w:w="1629"/>
      </w:tblGrid>
      <w:tr w:rsidR="00F47CEA" w14:paraId="568D7392" w14:textId="77777777" w:rsidTr="00F47CE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vAlign w:val="center"/>
            <w:hideMark/>
          </w:tcPr>
          <w:p w14:paraId="5BEBF89F" w14:textId="77777777" w:rsidR="00F47CEA" w:rsidRDefault="00F47CEA">
            <w:pPr>
              <w:jc w:val="center"/>
              <w:rPr>
                <w:rFonts w:ascii="Calibri Light" w:hAnsi="Calibri Light"/>
                <w:bCs w:val="0"/>
                <w:sz w:val="20"/>
                <w:szCs w:val="20"/>
                <w:lang w:eastAsia="en-US"/>
              </w:rPr>
            </w:pPr>
            <w:r>
              <w:rPr>
                <w:rFonts w:ascii="Calibri Light" w:hAnsi="Calibri Light"/>
                <w:bCs w:val="0"/>
                <w:sz w:val="20"/>
                <w:szCs w:val="20"/>
                <w:lang w:eastAsia="en-US"/>
              </w:rPr>
              <w:t>Podmioty wg PKD 2007 i rodzajów działalności</w:t>
            </w:r>
          </w:p>
        </w:tc>
        <w:tc>
          <w:tcPr>
            <w:tcW w:w="877" w:type="pct"/>
            <w:vAlign w:val="center"/>
            <w:hideMark/>
          </w:tcPr>
          <w:p w14:paraId="06ADD9E9"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Cs w:val="0"/>
                <w:sz w:val="20"/>
                <w:szCs w:val="20"/>
                <w:lang w:eastAsia="en-US"/>
              </w:rPr>
            </w:pPr>
            <w:r>
              <w:rPr>
                <w:rFonts w:ascii="Calibri Light" w:hAnsi="Calibri Light"/>
                <w:bCs w:val="0"/>
                <w:sz w:val="20"/>
                <w:szCs w:val="20"/>
                <w:lang w:eastAsia="en-US"/>
              </w:rPr>
              <w:t>2014</w:t>
            </w:r>
          </w:p>
        </w:tc>
      </w:tr>
      <w:tr w:rsidR="00F47CEA" w14:paraId="7337946B"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B977D29" w14:textId="77777777" w:rsidR="00F47CEA" w:rsidRDefault="00F47CEA">
            <w:pPr>
              <w:jc w:val="center"/>
              <w:rPr>
                <w:rFonts w:ascii="Calibri Light" w:hAnsi="Calibri Light"/>
                <w:sz w:val="18"/>
                <w:szCs w:val="20"/>
                <w:lang w:eastAsia="en-US"/>
              </w:rPr>
            </w:pPr>
            <w:r>
              <w:rPr>
                <w:rFonts w:ascii="Calibri Light" w:hAnsi="Calibri Light"/>
                <w:sz w:val="18"/>
                <w:szCs w:val="20"/>
                <w:lang w:eastAsia="en-US"/>
              </w:rPr>
              <w:t>OGÓŁEM</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DA94E8F"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b/>
                <w:color w:val="000000"/>
                <w:sz w:val="20"/>
                <w:szCs w:val="20"/>
                <w:lang w:eastAsia="en-US"/>
              </w:rPr>
            </w:pPr>
            <w:r>
              <w:rPr>
                <w:rFonts w:ascii="Calibri Light" w:hAnsi="Calibri Light" w:cs="Tahoma"/>
                <w:b/>
                <w:color w:val="000000"/>
                <w:sz w:val="20"/>
                <w:szCs w:val="20"/>
                <w:lang w:eastAsia="en-US"/>
              </w:rPr>
              <w:t>537</w:t>
            </w:r>
          </w:p>
        </w:tc>
      </w:tr>
      <w:tr w:rsidR="00F47CEA" w14:paraId="72C6D711"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645D039" w14:textId="77777777" w:rsidR="00F47CEA" w:rsidRDefault="00F47CEA">
            <w:pPr>
              <w:rPr>
                <w:rFonts w:ascii="Calibri Light" w:hAnsi="Calibri Light"/>
                <w:sz w:val="18"/>
                <w:szCs w:val="20"/>
                <w:lang w:eastAsia="en-US"/>
              </w:rPr>
            </w:pPr>
            <w:r>
              <w:rPr>
                <w:rFonts w:ascii="Calibri Light" w:hAnsi="Calibri Light"/>
                <w:sz w:val="18"/>
                <w:szCs w:val="20"/>
                <w:lang w:eastAsia="en-US"/>
              </w:rPr>
              <w:t>A. Rolnictwo, leśnictwo, łowiectwo i rybactwo</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51DE38"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38</w:t>
            </w:r>
          </w:p>
        </w:tc>
      </w:tr>
      <w:tr w:rsidR="00F47CEA" w14:paraId="7BE974E7"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135A761" w14:textId="77777777" w:rsidR="00F47CEA" w:rsidRDefault="00F47CEA">
            <w:pPr>
              <w:rPr>
                <w:rFonts w:ascii="Calibri Light" w:hAnsi="Calibri Light"/>
                <w:sz w:val="18"/>
                <w:szCs w:val="20"/>
                <w:lang w:eastAsia="en-US"/>
              </w:rPr>
            </w:pPr>
            <w:r>
              <w:rPr>
                <w:rFonts w:ascii="Calibri Light" w:hAnsi="Calibri Light"/>
                <w:sz w:val="18"/>
                <w:szCs w:val="20"/>
                <w:lang w:eastAsia="en-US"/>
              </w:rPr>
              <w:t>B. Górnictwo i wydobywanie</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26305FD"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2</w:t>
            </w:r>
          </w:p>
        </w:tc>
      </w:tr>
      <w:tr w:rsidR="00F47CEA" w14:paraId="5E84DD0B"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636B263" w14:textId="77777777" w:rsidR="00F47CEA" w:rsidRDefault="00F47CEA">
            <w:pPr>
              <w:rPr>
                <w:rFonts w:ascii="Calibri Light" w:hAnsi="Calibri Light"/>
                <w:sz w:val="18"/>
                <w:szCs w:val="20"/>
                <w:lang w:eastAsia="en-US"/>
              </w:rPr>
            </w:pPr>
            <w:r>
              <w:rPr>
                <w:rFonts w:ascii="Calibri Light" w:hAnsi="Calibri Light"/>
                <w:sz w:val="18"/>
                <w:szCs w:val="20"/>
                <w:lang w:eastAsia="en-US"/>
              </w:rPr>
              <w:t>C. Przetwórstwo przemysłowe</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B664C2B"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48</w:t>
            </w:r>
          </w:p>
        </w:tc>
      </w:tr>
      <w:tr w:rsidR="00F47CEA" w14:paraId="076C64B9"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A20DD84" w14:textId="77777777" w:rsidR="00F47CEA" w:rsidRDefault="00F47CEA">
            <w:pPr>
              <w:rPr>
                <w:rFonts w:ascii="Calibri Light" w:hAnsi="Calibri Light"/>
                <w:sz w:val="18"/>
                <w:szCs w:val="20"/>
                <w:lang w:eastAsia="en-US"/>
              </w:rPr>
            </w:pPr>
            <w:r>
              <w:rPr>
                <w:rFonts w:ascii="Calibri Light" w:hAnsi="Calibri Light"/>
                <w:sz w:val="18"/>
                <w:szCs w:val="20"/>
                <w:lang w:eastAsia="en-US"/>
              </w:rPr>
              <w:t>D. Wytwarzanie i zaopatrywanie w energię elektryczną, gaz, parę wodną, gorącą wodę i powietrze do układów klimatyzacyjnych</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9DEE7B8"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w:t>
            </w:r>
          </w:p>
        </w:tc>
      </w:tr>
      <w:tr w:rsidR="00F47CEA" w14:paraId="56E72D4C"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60CFBE" w14:textId="77777777" w:rsidR="00F47CEA" w:rsidRDefault="00F47CEA">
            <w:pPr>
              <w:rPr>
                <w:rFonts w:ascii="Calibri Light" w:hAnsi="Calibri Light"/>
                <w:sz w:val="18"/>
                <w:szCs w:val="20"/>
                <w:lang w:eastAsia="en-US"/>
              </w:rPr>
            </w:pPr>
            <w:r>
              <w:rPr>
                <w:rFonts w:ascii="Calibri Light" w:hAnsi="Calibri Light"/>
                <w:sz w:val="18"/>
                <w:szCs w:val="20"/>
                <w:lang w:eastAsia="en-US"/>
              </w:rPr>
              <w:t>E. Dostawa wody; gospodarowanie ciekami i odpadami oraz działalność związana z rekultywacją</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10E9140"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4</w:t>
            </w:r>
          </w:p>
        </w:tc>
      </w:tr>
      <w:tr w:rsidR="00F47CEA" w14:paraId="73383724"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DC1AFEC" w14:textId="77777777" w:rsidR="00F47CEA" w:rsidRDefault="00F47CEA">
            <w:pPr>
              <w:rPr>
                <w:rFonts w:ascii="Calibri Light" w:hAnsi="Calibri Light"/>
                <w:sz w:val="18"/>
                <w:szCs w:val="20"/>
                <w:lang w:eastAsia="en-US"/>
              </w:rPr>
            </w:pPr>
            <w:r>
              <w:rPr>
                <w:rFonts w:ascii="Calibri Light" w:hAnsi="Calibri Light"/>
                <w:sz w:val="18"/>
                <w:szCs w:val="20"/>
                <w:lang w:eastAsia="en-US"/>
              </w:rPr>
              <w:t>F. Budownictwo</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A86DF7B"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79</w:t>
            </w:r>
          </w:p>
        </w:tc>
      </w:tr>
      <w:tr w:rsidR="00F47CEA" w14:paraId="17A9EDCF"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A84887" w14:textId="77777777" w:rsidR="00F47CEA" w:rsidRDefault="00F47CEA">
            <w:pPr>
              <w:rPr>
                <w:rFonts w:ascii="Calibri Light" w:hAnsi="Calibri Light"/>
                <w:sz w:val="18"/>
                <w:szCs w:val="20"/>
                <w:lang w:eastAsia="en-US"/>
              </w:rPr>
            </w:pPr>
            <w:r>
              <w:rPr>
                <w:rFonts w:ascii="Calibri Light" w:hAnsi="Calibri Light"/>
                <w:sz w:val="18"/>
                <w:szCs w:val="20"/>
                <w:lang w:eastAsia="en-US"/>
              </w:rPr>
              <w:t>G. Handel hurtowy i detaliczny; naprawa pojazdów samochodowych, włączając motocykle</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8F344FA"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174</w:t>
            </w:r>
          </w:p>
        </w:tc>
      </w:tr>
      <w:tr w:rsidR="00F47CEA" w14:paraId="7582CD0E"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D14E082" w14:textId="77777777" w:rsidR="00F47CEA" w:rsidRDefault="00F47CEA">
            <w:pPr>
              <w:rPr>
                <w:rFonts w:ascii="Calibri Light" w:hAnsi="Calibri Light"/>
                <w:sz w:val="18"/>
                <w:szCs w:val="20"/>
                <w:lang w:eastAsia="en-US"/>
              </w:rPr>
            </w:pPr>
            <w:r>
              <w:rPr>
                <w:rFonts w:ascii="Calibri Light" w:hAnsi="Calibri Light"/>
                <w:sz w:val="18"/>
                <w:szCs w:val="20"/>
                <w:lang w:eastAsia="en-US"/>
              </w:rPr>
              <w:t>H. Transport i gospodarka magazynowa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4F5D1E9"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48</w:t>
            </w:r>
          </w:p>
        </w:tc>
      </w:tr>
      <w:tr w:rsidR="00F47CEA" w14:paraId="13509D62"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6018421" w14:textId="77777777" w:rsidR="00F47CEA" w:rsidRDefault="00F47CEA">
            <w:pPr>
              <w:rPr>
                <w:rFonts w:ascii="Calibri Light" w:hAnsi="Calibri Light"/>
                <w:sz w:val="18"/>
                <w:szCs w:val="20"/>
                <w:lang w:eastAsia="en-US"/>
              </w:rPr>
            </w:pPr>
            <w:r>
              <w:rPr>
                <w:rFonts w:ascii="Calibri Light" w:hAnsi="Calibri Light"/>
                <w:sz w:val="18"/>
                <w:szCs w:val="20"/>
                <w:lang w:eastAsia="en-US"/>
              </w:rPr>
              <w:t>I. Działalność związana z zakwaterowaniem i usługami gastronomicznymi</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36AB25"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2</w:t>
            </w:r>
          </w:p>
        </w:tc>
      </w:tr>
      <w:tr w:rsidR="00F47CEA" w14:paraId="32D9D8B7"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6B284A8" w14:textId="77777777" w:rsidR="00F47CEA" w:rsidRDefault="00F47CEA">
            <w:pPr>
              <w:rPr>
                <w:rFonts w:ascii="Calibri Light" w:hAnsi="Calibri Light"/>
                <w:sz w:val="18"/>
                <w:szCs w:val="20"/>
                <w:lang w:eastAsia="en-US"/>
              </w:rPr>
            </w:pPr>
            <w:r>
              <w:rPr>
                <w:rFonts w:ascii="Calibri Light" w:hAnsi="Calibri Light"/>
                <w:sz w:val="18"/>
                <w:szCs w:val="20"/>
                <w:lang w:eastAsia="en-US"/>
              </w:rPr>
              <w:t>J. Informacja i komunikacja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997E284"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5</w:t>
            </w:r>
          </w:p>
        </w:tc>
      </w:tr>
      <w:tr w:rsidR="00F47CEA" w14:paraId="34866CD5"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A5BBA7F" w14:textId="77777777" w:rsidR="00F47CEA" w:rsidRDefault="00F47CEA">
            <w:pPr>
              <w:rPr>
                <w:rFonts w:ascii="Calibri Light" w:hAnsi="Calibri Light"/>
                <w:sz w:val="18"/>
                <w:szCs w:val="20"/>
                <w:lang w:eastAsia="en-US"/>
              </w:rPr>
            </w:pPr>
            <w:r>
              <w:rPr>
                <w:rFonts w:ascii="Calibri Light" w:hAnsi="Calibri Light"/>
                <w:sz w:val="18"/>
                <w:szCs w:val="20"/>
                <w:lang w:eastAsia="en-US"/>
              </w:rPr>
              <w:t>K. Działalność finansowa i ubezpieczeniowa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C0E880E"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8</w:t>
            </w:r>
          </w:p>
        </w:tc>
      </w:tr>
      <w:tr w:rsidR="00F47CEA" w14:paraId="756C0AB0"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40A08DD" w14:textId="77777777" w:rsidR="00F47CEA" w:rsidRDefault="00F47CEA">
            <w:pPr>
              <w:rPr>
                <w:rFonts w:ascii="Calibri Light" w:hAnsi="Calibri Light"/>
                <w:sz w:val="18"/>
                <w:szCs w:val="20"/>
                <w:lang w:eastAsia="en-US"/>
              </w:rPr>
            </w:pPr>
            <w:r>
              <w:rPr>
                <w:rFonts w:ascii="Calibri Light" w:hAnsi="Calibri Light"/>
                <w:sz w:val="18"/>
                <w:szCs w:val="20"/>
                <w:lang w:eastAsia="en-US"/>
              </w:rPr>
              <w:t>L. Działalność związana z obsługą rynku nieruchomości</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002C5D3"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2</w:t>
            </w:r>
          </w:p>
        </w:tc>
      </w:tr>
      <w:tr w:rsidR="00F47CEA" w14:paraId="78589E0B"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CE2F660" w14:textId="77777777" w:rsidR="00F47CEA" w:rsidRDefault="00F47CEA">
            <w:pPr>
              <w:rPr>
                <w:rFonts w:ascii="Calibri Light" w:hAnsi="Calibri Light"/>
                <w:sz w:val="18"/>
                <w:szCs w:val="20"/>
                <w:lang w:eastAsia="en-US"/>
              </w:rPr>
            </w:pPr>
            <w:r>
              <w:rPr>
                <w:rFonts w:ascii="Calibri Light" w:hAnsi="Calibri Light"/>
                <w:sz w:val="18"/>
                <w:szCs w:val="20"/>
                <w:lang w:eastAsia="en-US"/>
              </w:rPr>
              <w:t>M. Działalność profesjonalna, naukowa i techniczna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A12A534"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25</w:t>
            </w:r>
          </w:p>
        </w:tc>
      </w:tr>
      <w:tr w:rsidR="00F47CEA" w14:paraId="001CE6B6"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AB40A3F" w14:textId="77777777" w:rsidR="00F47CEA" w:rsidRDefault="00F47CEA">
            <w:pPr>
              <w:rPr>
                <w:rFonts w:ascii="Calibri Light" w:hAnsi="Calibri Light"/>
                <w:sz w:val="18"/>
                <w:szCs w:val="20"/>
                <w:lang w:eastAsia="en-US"/>
              </w:rPr>
            </w:pPr>
            <w:r>
              <w:rPr>
                <w:rFonts w:ascii="Calibri Light" w:hAnsi="Calibri Light"/>
                <w:sz w:val="18"/>
                <w:szCs w:val="20"/>
                <w:lang w:eastAsia="en-US"/>
              </w:rPr>
              <w:t>N. Działalność w zakresie usług administrowania i działalność wspierająca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FA15A2"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10</w:t>
            </w:r>
          </w:p>
        </w:tc>
      </w:tr>
      <w:tr w:rsidR="00F47CEA" w14:paraId="1C351EB0"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FCB7515" w14:textId="77777777" w:rsidR="00F47CEA" w:rsidRDefault="00F47CEA">
            <w:pPr>
              <w:rPr>
                <w:rFonts w:ascii="Calibri Light" w:hAnsi="Calibri Light"/>
                <w:sz w:val="18"/>
                <w:szCs w:val="20"/>
                <w:lang w:eastAsia="en-US"/>
              </w:rPr>
            </w:pPr>
            <w:r>
              <w:rPr>
                <w:rFonts w:ascii="Calibri Light" w:hAnsi="Calibri Light"/>
                <w:sz w:val="18"/>
                <w:szCs w:val="20"/>
                <w:lang w:eastAsia="en-US"/>
              </w:rPr>
              <w:t>O. Administracja publiczna i obrona narodowa; obowiązkowe zabezpieczenia społeczne</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57A3D5"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14</w:t>
            </w:r>
          </w:p>
        </w:tc>
      </w:tr>
      <w:tr w:rsidR="00F47CEA" w14:paraId="25D06FDC"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CE7069A" w14:textId="77777777" w:rsidR="00F47CEA" w:rsidRDefault="00F47CEA">
            <w:pPr>
              <w:rPr>
                <w:rFonts w:ascii="Calibri Light" w:hAnsi="Calibri Light"/>
                <w:sz w:val="18"/>
                <w:szCs w:val="20"/>
                <w:lang w:eastAsia="en-US"/>
              </w:rPr>
            </w:pPr>
            <w:r>
              <w:rPr>
                <w:rFonts w:ascii="Calibri Light" w:hAnsi="Calibri Light"/>
                <w:sz w:val="18"/>
                <w:szCs w:val="20"/>
                <w:lang w:eastAsia="en-US"/>
              </w:rPr>
              <w:t>P. Edukacja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F5126C"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12</w:t>
            </w:r>
          </w:p>
        </w:tc>
      </w:tr>
      <w:tr w:rsidR="00F47CEA" w14:paraId="14B4B3AD"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8600E5B" w14:textId="77777777" w:rsidR="00F47CEA" w:rsidRDefault="00F47CEA">
            <w:pPr>
              <w:rPr>
                <w:rFonts w:ascii="Calibri Light" w:hAnsi="Calibri Light"/>
                <w:sz w:val="18"/>
                <w:szCs w:val="20"/>
                <w:lang w:eastAsia="en-US"/>
              </w:rPr>
            </w:pPr>
            <w:r>
              <w:rPr>
                <w:rFonts w:ascii="Calibri Light" w:hAnsi="Calibri Light"/>
                <w:sz w:val="18"/>
                <w:szCs w:val="20"/>
                <w:lang w:eastAsia="en-US"/>
              </w:rPr>
              <w:t>Q. Opieka zdrowotna i pomoc społeczna</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813A52F"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17</w:t>
            </w:r>
          </w:p>
        </w:tc>
      </w:tr>
      <w:tr w:rsidR="00F47CEA" w14:paraId="69770C81" w14:textId="77777777" w:rsidTr="00F47C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5D9EC7" w14:textId="77777777" w:rsidR="00F47CEA" w:rsidRDefault="00F47CEA">
            <w:pPr>
              <w:rPr>
                <w:rFonts w:ascii="Calibri Light" w:hAnsi="Calibri Light"/>
                <w:sz w:val="18"/>
                <w:szCs w:val="20"/>
                <w:lang w:eastAsia="en-US"/>
              </w:rPr>
            </w:pPr>
            <w:r>
              <w:rPr>
                <w:rFonts w:ascii="Calibri Light" w:hAnsi="Calibri Light"/>
                <w:sz w:val="18"/>
                <w:szCs w:val="20"/>
                <w:lang w:eastAsia="en-US"/>
              </w:rPr>
              <w:t>R. Działalność związana z kulturą, rozrywką i rekreacją</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A13B91" w14:textId="77777777" w:rsidR="00F47CEA" w:rsidRDefault="00F47CE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8</w:t>
            </w:r>
          </w:p>
        </w:tc>
      </w:tr>
      <w:tr w:rsidR="00F47CEA" w14:paraId="4ACD3DBE" w14:textId="77777777" w:rsidTr="00F47CEA">
        <w:trPr>
          <w:trHeight w:val="283"/>
        </w:trPr>
        <w:tc>
          <w:tcPr>
            <w:cnfStyle w:val="001000000000" w:firstRow="0" w:lastRow="0" w:firstColumn="1" w:lastColumn="0" w:oddVBand="0" w:evenVBand="0" w:oddHBand="0" w:evenHBand="0" w:firstRowFirstColumn="0" w:firstRowLastColumn="0" w:lastRowFirstColumn="0" w:lastRowLastColumn="0"/>
            <w:tcW w:w="412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727A11C" w14:textId="77777777" w:rsidR="00F47CEA" w:rsidRDefault="00F47CEA">
            <w:pPr>
              <w:rPr>
                <w:rFonts w:ascii="Calibri Light" w:hAnsi="Calibri Light"/>
                <w:sz w:val="18"/>
                <w:szCs w:val="20"/>
                <w:lang w:eastAsia="en-US"/>
              </w:rPr>
            </w:pPr>
            <w:r>
              <w:rPr>
                <w:rFonts w:ascii="Calibri Light" w:hAnsi="Calibri Light"/>
                <w:sz w:val="18"/>
                <w:szCs w:val="20"/>
                <w:lang w:eastAsia="en-US"/>
              </w:rPr>
              <w:t>S. Pozostała działalność usługowa w tym sekcja</w:t>
            </w:r>
          </w:p>
          <w:p w14:paraId="665C6664" w14:textId="77777777" w:rsidR="00F47CEA" w:rsidRDefault="00F47CEA">
            <w:pPr>
              <w:rPr>
                <w:rFonts w:ascii="Calibri Light" w:hAnsi="Calibri Light"/>
                <w:sz w:val="18"/>
                <w:szCs w:val="20"/>
                <w:lang w:eastAsia="en-US"/>
              </w:rPr>
            </w:pPr>
            <w:r>
              <w:rPr>
                <w:rFonts w:ascii="Calibri Light" w:hAnsi="Calibri Light"/>
                <w:sz w:val="18"/>
                <w:szCs w:val="20"/>
                <w:lang w:eastAsia="en-US"/>
              </w:rPr>
              <w:t>T. Gospodarstwa domowe zatrudniające pracowników; gospodarstwa domowe produkujące wyroby i świadczące usługi na własne potrzeby</w:t>
            </w:r>
          </w:p>
        </w:tc>
        <w:tc>
          <w:tcPr>
            <w:tcW w:w="87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D10584" w14:textId="77777777" w:rsidR="00F47CEA" w:rsidRDefault="00F47CE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Calibri Light" w:hAnsi="Calibri Light" w:cs="Tahoma"/>
                <w:color w:val="000000"/>
                <w:sz w:val="20"/>
                <w:szCs w:val="20"/>
                <w:lang w:eastAsia="en-US"/>
              </w:rPr>
            </w:pPr>
            <w:r>
              <w:rPr>
                <w:rFonts w:ascii="Calibri Light" w:hAnsi="Calibri Light" w:cs="Tahoma"/>
                <w:color w:val="000000"/>
                <w:sz w:val="20"/>
                <w:szCs w:val="20"/>
                <w:lang w:eastAsia="en-US"/>
              </w:rPr>
              <w:t>40</w:t>
            </w:r>
          </w:p>
        </w:tc>
      </w:tr>
    </w:tbl>
    <w:p w14:paraId="3EC682FC"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GUS</w:t>
      </w:r>
    </w:p>
    <w:p w14:paraId="609BC9AC" w14:textId="77777777" w:rsidR="00F47CEA" w:rsidRDefault="00F47CEA" w:rsidP="00F47CEA">
      <w:pPr>
        <w:spacing w:line="360" w:lineRule="auto"/>
        <w:jc w:val="both"/>
        <w:rPr>
          <w:rFonts w:ascii="Calibri Light" w:hAnsi="Calibri Light"/>
          <w:sz w:val="22"/>
        </w:rPr>
      </w:pPr>
      <w:r>
        <w:rPr>
          <w:rFonts w:ascii="Calibri Light" w:hAnsi="Calibri Light"/>
          <w:sz w:val="22"/>
        </w:rPr>
        <w:t xml:space="preserve">Najwięcej podmiotów gospodarczych zarejestrowanych jest w sekcji G – 32% (handel hurtowy </w:t>
      </w:r>
      <w:r>
        <w:rPr>
          <w:rFonts w:ascii="Calibri Light" w:hAnsi="Calibri Light"/>
          <w:sz w:val="22"/>
        </w:rPr>
        <w:br/>
        <w:t xml:space="preserve">i detaliczny, naprawa pojazdów samochodowych, włączając motocykle), następnie w sekcji </w:t>
      </w:r>
      <w:r>
        <w:rPr>
          <w:rFonts w:ascii="Calibri Light" w:hAnsi="Calibri Light"/>
          <w:sz w:val="22"/>
        </w:rPr>
        <w:br/>
        <w:t xml:space="preserve">F – 15% (budownictwo) oraz w sekcji C – 9% (przetwórstwo przemysłowe) i H – 9% (transport </w:t>
      </w:r>
      <w:r>
        <w:rPr>
          <w:rFonts w:ascii="Calibri Light" w:hAnsi="Calibri Light"/>
          <w:sz w:val="22"/>
        </w:rPr>
        <w:br/>
        <w:t xml:space="preserve">i gospodarka magazynowa). Analizując trend lat poprzednich liczba podmiotów gospodarczych działających na terenie gminy Koźminek będzie wzrastać i szacuje się, że w roku 2020 powinna wynosić 646 przedsiębiorstw. </w:t>
      </w:r>
    </w:p>
    <w:p w14:paraId="5394BA4D" w14:textId="51D81F7C" w:rsidR="00F47CEA" w:rsidRDefault="00F47CEA" w:rsidP="00F47CEA">
      <w:pPr>
        <w:pStyle w:val="Legenda"/>
        <w:rPr>
          <w:rFonts w:ascii="Calibri Light" w:hAnsi="Calibri Light"/>
          <w:b w:val="0"/>
          <w:i/>
        </w:rPr>
      </w:pPr>
      <w:r>
        <w:rPr>
          <w:rFonts w:ascii="Calibri Light" w:hAnsi="Calibri Light"/>
          <w:noProof/>
          <w:lang w:eastAsia="pl-PL"/>
        </w:rPr>
        <w:lastRenderedPageBreak/>
        <w:drawing>
          <wp:inline distT="0" distB="0" distL="0" distR="0" wp14:anchorId="63A15345" wp14:editId="24790596">
            <wp:extent cx="5770880" cy="2691130"/>
            <wp:effectExtent l="0" t="0" r="1270" b="13970"/>
            <wp:docPr id="158" name="Wykres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BBC0E9E" w14:textId="6E800888" w:rsidR="00F47CEA" w:rsidRDefault="00F47CEA" w:rsidP="00F47CEA">
      <w:pPr>
        <w:pStyle w:val="Legenda"/>
        <w:jc w:val="center"/>
        <w:rPr>
          <w:rFonts w:ascii="Calibri Light" w:hAnsi="Calibri Light"/>
          <w:b w:val="0"/>
          <w:i/>
        </w:rPr>
      </w:pPr>
      <w:bookmarkStart w:id="80" w:name="_Toc445818726"/>
      <w:bookmarkStart w:id="81" w:name="_Toc442095771"/>
      <w:bookmarkStart w:id="82" w:name="_Toc441663847"/>
      <w:bookmarkStart w:id="83" w:name="_Toc446331807"/>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11</w:t>
      </w:r>
      <w:r>
        <w:fldChar w:fldCharType="end"/>
      </w:r>
      <w:r>
        <w:rPr>
          <w:rFonts w:ascii="Calibri Light" w:hAnsi="Calibri Light"/>
        </w:rPr>
        <w:t>. Prognoza liczby podmiotów gospodarczych zarejestrowanych na terenie gminy Koźminek do 2020 roku.</w:t>
      </w:r>
      <w:bookmarkEnd w:id="80"/>
      <w:bookmarkEnd w:id="81"/>
      <w:bookmarkEnd w:id="82"/>
      <w:bookmarkEnd w:id="83"/>
    </w:p>
    <w:p w14:paraId="4889736D" w14:textId="77777777" w:rsidR="00F47CEA" w:rsidRDefault="00F47CEA" w:rsidP="00F47CEA">
      <w:pPr>
        <w:pStyle w:val="Akapitzlist"/>
        <w:ind w:left="1080"/>
        <w:jc w:val="right"/>
        <w:rPr>
          <w:rFonts w:ascii="Calibri Light" w:hAnsi="Calibri Light"/>
        </w:rPr>
      </w:pPr>
      <w:r>
        <w:rPr>
          <w:rFonts w:ascii="Calibri Light" w:hAnsi="Calibri Light"/>
          <w:i/>
          <w:sz w:val="18"/>
          <w:szCs w:val="18"/>
        </w:rPr>
        <w:t>Źródło: CDE</w:t>
      </w:r>
    </w:p>
    <w:p w14:paraId="5C1E06FF" w14:textId="4CFA1B84" w:rsidR="00F47CEA" w:rsidRDefault="00F47CEA" w:rsidP="00226879">
      <w:pPr>
        <w:pStyle w:val="Nagwek2"/>
        <w:numPr>
          <w:ilvl w:val="0"/>
          <w:numId w:val="18"/>
        </w:numPr>
      </w:pPr>
      <w:bookmarkStart w:id="84" w:name="_Toc445819013"/>
      <w:bookmarkStart w:id="85" w:name="_Toc435442231"/>
      <w:bookmarkStart w:id="86" w:name="_Toc446415593"/>
      <w:r>
        <w:t>Wyniki bazowej inwentaryzacji emisji w Gminie Koźminek</w:t>
      </w:r>
      <w:bookmarkEnd w:id="84"/>
      <w:bookmarkEnd w:id="85"/>
      <w:bookmarkEnd w:id="86"/>
    </w:p>
    <w:p w14:paraId="360EF87D" w14:textId="77777777" w:rsidR="00F47CEA" w:rsidRDefault="00F47CEA" w:rsidP="00226879">
      <w:pPr>
        <w:pStyle w:val="Nagwek2"/>
        <w:numPr>
          <w:ilvl w:val="1"/>
          <w:numId w:val="49"/>
        </w:numPr>
        <w:ind w:left="0" w:firstLine="0"/>
        <w:rPr>
          <w:sz w:val="28"/>
          <w:szCs w:val="28"/>
        </w:rPr>
      </w:pPr>
      <w:bookmarkStart w:id="87" w:name="_Toc445818859"/>
      <w:bookmarkStart w:id="88" w:name="_Toc446415594"/>
      <w:r>
        <w:rPr>
          <w:sz w:val="28"/>
          <w:szCs w:val="28"/>
        </w:rPr>
        <w:t>Metodologia</w:t>
      </w:r>
      <w:bookmarkEnd w:id="87"/>
      <w:bookmarkEnd w:id="88"/>
      <w:r>
        <w:rPr>
          <w:sz w:val="28"/>
          <w:szCs w:val="28"/>
        </w:rPr>
        <w:t xml:space="preserve"> </w:t>
      </w:r>
    </w:p>
    <w:p w14:paraId="775FAD65" w14:textId="2E6D4B4D" w:rsidR="00F47CEA" w:rsidRDefault="00F47CEA" w:rsidP="00F47CEA">
      <w:pPr>
        <w:spacing w:line="360" w:lineRule="auto"/>
        <w:jc w:val="both"/>
        <w:rPr>
          <w:rFonts w:ascii="Calibri Light" w:hAnsi="Calibri Light"/>
          <w:sz w:val="22"/>
          <w:szCs w:val="22"/>
        </w:rPr>
      </w:pPr>
      <w:r>
        <w:rPr>
          <w:rFonts w:ascii="Calibri Light" w:hAnsi="Calibri Light"/>
          <w:sz w:val="22"/>
          <w:szCs w:val="22"/>
        </w:rPr>
        <w:t xml:space="preserve">Celem inwentaryzacji jest określenie wielkości emisji z obszaru Gminy Koźminek, tak aby umożliwić dobór działań służących jej ograniczeniu. </w:t>
      </w:r>
    </w:p>
    <w:p w14:paraId="2C8C01AA" w14:textId="77777777" w:rsidR="00F47CEA" w:rsidRDefault="00F47CEA" w:rsidP="00226879">
      <w:pPr>
        <w:pStyle w:val="ListaCDE"/>
        <w:numPr>
          <w:ilvl w:val="0"/>
          <w:numId w:val="50"/>
        </w:numPr>
        <w:outlineLvl w:val="9"/>
      </w:pPr>
      <w:r>
        <w:t xml:space="preserve">Jako rok </w:t>
      </w:r>
      <w:r>
        <w:rPr>
          <w:b/>
        </w:rPr>
        <w:t xml:space="preserve">bazowy </w:t>
      </w:r>
      <w:r>
        <w:t xml:space="preserve">do analiz przyjęto rok </w:t>
      </w:r>
      <w:r>
        <w:rPr>
          <w:b/>
        </w:rPr>
        <w:t>2005</w:t>
      </w:r>
      <w:r>
        <w:t xml:space="preserve">. Wybór roku 2005 jako roku bazowego dla dokonanych obliczeń wynika z faktu możliwości pozyskania wiarygodnych danych na temat emisji w tym okresie. Odwoływanie się do dalszych okresów czasowych, z uwagi na brak możliwości pozyskania kompleksowych danych, jest co prawda możliwe, ale skutkowałoby koniecznością uzupełniania braków szacunkami i analogiami, co w negatywny sposób wpływałoby na wiarygodność i rzetelność całego dokumentu. </w:t>
      </w:r>
    </w:p>
    <w:p w14:paraId="1228A7E9" w14:textId="77777777" w:rsidR="00F47CEA" w:rsidRDefault="00F47CEA" w:rsidP="00226879">
      <w:pPr>
        <w:pStyle w:val="ListaCDE"/>
        <w:numPr>
          <w:ilvl w:val="0"/>
          <w:numId w:val="50"/>
        </w:numPr>
        <w:outlineLvl w:val="9"/>
      </w:pPr>
      <w:r>
        <w:t>Rokiem, na którym ustalono aktualność inwentaryzacji jest rok 2014.</w:t>
      </w:r>
    </w:p>
    <w:p w14:paraId="3CBE3E42" w14:textId="77777777" w:rsidR="00F47CEA" w:rsidRDefault="00F47CEA" w:rsidP="00226879">
      <w:pPr>
        <w:pStyle w:val="ListaCDE"/>
        <w:numPr>
          <w:ilvl w:val="0"/>
          <w:numId w:val="50"/>
        </w:numPr>
        <w:outlineLvl w:val="9"/>
      </w:pPr>
      <w:r>
        <w:t xml:space="preserve">Rokiem, dla którego prognozowana jest wielkość emisji jest rok </w:t>
      </w:r>
      <w:r>
        <w:rPr>
          <w:b/>
        </w:rPr>
        <w:t>2020</w:t>
      </w:r>
      <w:r>
        <w:t xml:space="preserve">. W dalszej części dokumentu rok ten określany będzie jako rok </w:t>
      </w:r>
      <w:r>
        <w:rPr>
          <w:b/>
        </w:rPr>
        <w:t>docelowy</w:t>
      </w:r>
      <w:r>
        <w:t>. Rok ten stanowi również horyzont czasowy dla założonego planu działań.</w:t>
      </w:r>
    </w:p>
    <w:p w14:paraId="31FE6E52" w14:textId="77777777" w:rsidR="00F47CEA" w:rsidRPr="00F47CEA" w:rsidRDefault="00F47CEA" w:rsidP="00F47CEA">
      <w:pPr>
        <w:rPr>
          <w:lang w:eastAsia="en-US"/>
        </w:rPr>
      </w:pPr>
    </w:p>
    <w:p w14:paraId="06FF3BC8" w14:textId="77777777" w:rsidR="00F47CEA" w:rsidRDefault="00F47CEA" w:rsidP="00226879">
      <w:pPr>
        <w:pStyle w:val="Nagwek3"/>
        <w:numPr>
          <w:ilvl w:val="1"/>
          <w:numId w:val="18"/>
        </w:numPr>
        <w:ind w:left="567" w:hanging="567"/>
      </w:pPr>
      <w:bookmarkStart w:id="89" w:name="_Toc445819014"/>
      <w:bookmarkStart w:id="90" w:name="_Toc435442232"/>
      <w:bookmarkStart w:id="91" w:name="_Toc446415595"/>
      <w:r>
        <w:t>Transport</w:t>
      </w:r>
      <w:bookmarkEnd w:id="89"/>
      <w:bookmarkEnd w:id="90"/>
      <w:bookmarkEnd w:id="91"/>
    </w:p>
    <w:p w14:paraId="08A524A7" w14:textId="77777777" w:rsidR="00F47CEA" w:rsidRDefault="00F47CEA" w:rsidP="00F47CEA">
      <w:pPr>
        <w:spacing w:before="200" w:line="360" w:lineRule="auto"/>
        <w:jc w:val="both"/>
        <w:rPr>
          <w:rFonts w:ascii="Calibri Light" w:hAnsi="Calibri Light"/>
          <w:sz w:val="22"/>
        </w:rPr>
      </w:pPr>
      <w:r>
        <w:rPr>
          <w:rFonts w:ascii="Calibri Light" w:hAnsi="Calibri Light"/>
          <w:sz w:val="22"/>
        </w:rPr>
        <w:t xml:space="preserve">Gmina Koźminek położona jest w oddaleniu od głównych dróg – autostrad, dróg ekspresowych </w:t>
      </w:r>
      <w:r>
        <w:rPr>
          <w:rFonts w:ascii="Calibri Light" w:hAnsi="Calibri Light"/>
          <w:sz w:val="22"/>
        </w:rPr>
        <w:br/>
        <w:t>i krajowych. Przez teren gminy przebiega jedna droga wojewódzka nr 471 relacji Opatówek-Koźminek-Lisków-Rzymsko.</w:t>
      </w:r>
    </w:p>
    <w:p w14:paraId="427BC899" w14:textId="77777777" w:rsidR="00F47CEA" w:rsidRDefault="00F47CEA" w:rsidP="00F47CEA">
      <w:pPr>
        <w:spacing w:line="360" w:lineRule="auto"/>
        <w:jc w:val="both"/>
        <w:rPr>
          <w:rFonts w:ascii="Calibri Light" w:hAnsi="Calibri Light"/>
          <w:sz w:val="22"/>
        </w:rPr>
      </w:pPr>
      <w:r>
        <w:rPr>
          <w:rFonts w:ascii="Calibri Light" w:hAnsi="Calibri Light"/>
          <w:sz w:val="22"/>
        </w:rPr>
        <w:t>Przez teren Gminy Koźminek przebiegają również następujące drogi powiatowe:</w:t>
      </w:r>
    </w:p>
    <w:p w14:paraId="21CB7CAF"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lastRenderedPageBreak/>
        <w:t>nr 4615 P (Koźminek – Gać Kaliska)</w:t>
      </w:r>
    </w:p>
    <w:p w14:paraId="167B1D05"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t>nr 4594 P(Koźminek – Goliszew)</w:t>
      </w:r>
    </w:p>
    <w:p w14:paraId="0C14FB52"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t>nr 4608 P (Koźminek – Kamień)</w:t>
      </w:r>
    </w:p>
    <w:p w14:paraId="1BFA3C9A"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t>nr 4609 P (Koźminek – Beznatka)</w:t>
      </w:r>
    </w:p>
    <w:p w14:paraId="69F3A22E"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t>nr 4617 P ( Koźminek – Cieszyków)</w:t>
      </w:r>
    </w:p>
    <w:p w14:paraId="42A1AE6E" w14:textId="77777777" w:rsidR="00F47CEA" w:rsidRDefault="00F47CEA" w:rsidP="00226879">
      <w:pPr>
        <w:pStyle w:val="Akapitzlist"/>
        <w:numPr>
          <w:ilvl w:val="0"/>
          <w:numId w:val="57"/>
        </w:numPr>
        <w:spacing w:before="120" w:after="120"/>
        <w:ind w:left="714" w:hanging="357"/>
        <w:rPr>
          <w:rFonts w:ascii="Calibri Light" w:hAnsi="Calibri Light"/>
        </w:rPr>
      </w:pPr>
      <w:r>
        <w:rPr>
          <w:rFonts w:ascii="Calibri Light" w:hAnsi="Calibri Light"/>
        </w:rPr>
        <w:t>nr 4617 (Koźminek – Szczytniki)</w:t>
      </w:r>
    </w:p>
    <w:p w14:paraId="4FAD8521" w14:textId="77777777" w:rsidR="00F47CEA" w:rsidRDefault="00F47CEA" w:rsidP="00F47CEA">
      <w:pPr>
        <w:rPr>
          <w:rFonts w:ascii="Calibri Light" w:hAnsi="Calibri Light"/>
        </w:rPr>
      </w:pPr>
      <w:r>
        <w:rPr>
          <w:rFonts w:ascii="Calibri Light" w:hAnsi="Calibri Light"/>
        </w:rPr>
        <w:t>Gminę Koźminek od większych ośrodków miejskich dzielą następujące odległości:</w:t>
      </w:r>
    </w:p>
    <w:p w14:paraId="4ED934A7" w14:textId="77777777" w:rsidR="00F47CEA" w:rsidRDefault="00F47CEA" w:rsidP="00226879">
      <w:pPr>
        <w:pStyle w:val="Akapitzlist"/>
        <w:numPr>
          <w:ilvl w:val="0"/>
          <w:numId w:val="58"/>
        </w:numPr>
        <w:rPr>
          <w:rFonts w:ascii="Calibri Light" w:hAnsi="Calibri Light"/>
        </w:rPr>
      </w:pPr>
      <w:r>
        <w:rPr>
          <w:rFonts w:ascii="Calibri Light" w:hAnsi="Calibri Light"/>
        </w:rPr>
        <w:t>89 km od Łodzi,</w:t>
      </w:r>
    </w:p>
    <w:p w14:paraId="7DC5D98F" w14:textId="77777777" w:rsidR="00F47CEA" w:rsidRDefault="00F47CEA" w:rsidP="00226879">
      <w:pPr>
        <w:pStyle w:val="Akapitzlist"/>
        <w:numPr>
          <w:ilvl w:val="0"/>
          <w:numId w:val="58"/>
        </w:numPr>
        <w:rPr>
          <w:rFonts w:ascii="Calibri Light" w:hAnsi="Calibri Light"/>
        </w:rPr>
      </w:pPr>
      <w:r>
        <w:rPr>
          <w:rFonts w:ascii="Calibri Light" w:hAnsi="Calibri Light"/>
        </w:rPr>
        <w:t>142 km od Poznania,</w:t>
      </w:r>
    </w:p>
    <w:p w14:paraId="2A383C8F" w14:textId="77777777" w:rsidR="00F47CEA" w:rsidRDefault="00F47CEA" w:rsidP="00226879">
      <w:pPr>
        <w:pStyle w:val="Akapitzlist"/>
        <w:numPr>
          <w:ilvl w:val="0"/>
          <w:numId w:val="58"/>
        </w:numPr>
        <w:rPr>
          <w:rFonts w:ascii="Calibri Light" w:hAnsi="Calibri Light"/>
        </w:rPr>
      </w:pPr>
      <w:r>
        <w:rPr>
          <w:rFonts w:ascii="Calibri Light" w:hAnsi="Calibri Light"/>
        </w:rPr>
        <w:t>149 km od Wrocławia,</w:t>
      </w:r>
    </w:p>
    <w:p w14:paraId="4A780C4C" w14:textId="77777777" w:rsidR="00F47CEA" w:rsidRDefault="00F47CEA" w:rsidP="00226879">
      <w:pPr>
        <w:pStyle w:val="Akapitzlist"/>
        <w:numPr>
          <w:ilvl w:val="0"/>
          <w:numId w:val="58"/>
        </w:numPr>
        <w:spacing w:before="200"/>
        <w:rPr>
          <w:rFonts w:ascii="Calibri Light" w:hAnsi="Calibri Light"/>
        </w:rPr>
      </w:pPr>
      <w:r>
        <w:rPr>
          <w:rFonts w:ascii="Calibri Light" w:hAnsi="Calibri Light"/>
        </w:rPr>
        <w:t>220 km od Warszawy.</w:t>
      </w:r>
    </w:p>
    <w:p w14:paraId="7A7C8AFC"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Dla paliw wykorzystywanych w transporcie inwentaryzacja opiera się na dwóch źródłach emisji:</w:t>
      </w:r>
    </w:p>
    <w:p w14:paraId="16ECDB69" w14:textId="77777777" w:rsidR="00F47CEA" w:rsidRDefault="00F47CEA" w:rsidP="00226879">
      <w:pPr>
        <w:pStyle w:val="Akapitzlist"/>
        <w:numPr>
          <w:ilvl w:val="0"/>
          <w:numId w:val="59"/>
        </w:numPr>
        <w:spacing w:before="120" w:after="120"/>
        <w:rPr>
          <w:rFonts w:ascii="Calibri Light" w:hAnsi="Calibri Light"/>
        </w:rPr>
      </w:pPr>
      <w:r>
        <w:rPr>
          <w:rFonts w:ascii="Calibri Light" w:hAnsi="Calibri Light"/>
        </w:rPr>
        <w:t>tranzycie, w ramach którego inwentaryzowana jest emisji z pojazdów przejeżdżających przez teren gminy,</w:t>
      </w:r>
    </w:p>
    <w:p w14:paraId="17AA1A59" w14:textId="77777777" w:rsidR="00F47CEA" w:rsidRDefault="00F47CEA" w:rsidP="00226879">
      <w:pPr>
        <w:pStyle w:val="Akapitzlist"/>
        <w:numPr>
          <w:ilvl w:val="0"/>
          <w:numId w:val="59"/>
        </w:numPr>
        <w:spacing w:before="120" w:after="120"/>
        <w:rPr>
          <w:rFonts w:ascii="Calibri Light" w:hAnsi="Calibri Light"/>
        </w:rPr>
      </w:pPr>
      <w:r>
        <w:rPr>
          <w:rFonts w:ascii="Calibri Light" w:hAnsi="Calibri Light"/>
        </w:rPr>
        <w:t>transporcie lokalnym, w którym analizie podlega ruch pojazdów zarejestrowanych na terenie gminy.</w:t>
      </w:r>
    </w:p>
    <w:p w14:paraId="73C17B95" w14:textId="77777777" w:rsidR="00F47CEA" w:rsidRDefault="00F47CEA" w:rsidP="00F47CEA">
      <w:pPr>
        <w:spacing w:line="360" w:lineRule="auto"/>
        <w:jc w:val="both"/>
        <w:rPr>
          <w:rFonts w:ascii="Calibri Light" w:hAnsi="Calibri Light"/>
          <w:b/>
          <w:sz w:val="22"/>
          <w:szCs w:val="22"/>
        </w:rPr>
      </w:pPr>
      <w:r>
        <w:rPr>
          <w:rFonts w:ascii="Calibri Light" w:hAnsi="Calibri Light"/>
          <w:sz w:val="22"/>
          <w:szCs w:val="22"/>
        </w:rPr>
        <w:t xml:space="preserve">Dane do analizy pozyskano z pomiarów natężenia ruchu Generalnej Dyrekcji Dróg Krajowych </w:t>
      </w:r>
      <w:r>
        <w:rPr>
          <w:rFonts w:ascii="Calibri Light" w:hAnsi="Calibri Light"/>
          <w:sz w:val="22"/>
          <w:szCs w:val="22"/>
        </w:rPr>
        <w:br/>
        <w:t xml:space="preserve">i Autostrad oraz danych Instytutu Transportu Samochodowego oraz Centralnej Ewidencji Pojazdów </w:t>
      </w:r>
      <w:r>
        <w:rPr>
          <w:rFonts w:ascii="Calibri Light" w:hAnsi="Calibri Light"/>
          <w:sz w:val="22"/>
          <w:szCs w:val="22"/>
        </w:rPr>
        <w:br/>
        <w:t>i Kierowców.</w:t>
      </w:r>
      <w:r>
        <w:rPr>
          <w:rFonts w:ascii="Calibri Light" w:hAnsi="Calibri Light"/>
          <w:b/>
          <w:sz w:val="22"/>
          <w:szCs w:val="22"/>
        </w:rPr>
        <w:t xml:space="preserve"> </w:t>
      </w:r>
    </w:p>
    <w:p w14:paraId="60AEE642" w14:textId="77777777" w:rsidR="00F47CEA" w:rsidRDefault="00F47CEA" w:rsidP="00226879">
      <w:pPr>
        <w:pStyle w:val="Nagwek3"/>
        <w:numPr>
          <w:ilvl w:val="2"/>
          <w:numId w:val="18"/>
        </w:numPr>
        <w:ind w:left="567" w:hanging="567"/>
      </w:pPr>
      <w:bookmarkStart w:id="92" w:name="_Toc445819015"/>
      <w:bookmarkStart w:id="93" w:name="_Toc435442233"/>
      <w:bookmarkStart w:id="94" w:name="_Toc446415596"/>
      <w:r>
        <w:t>Ruch tranzytowy</w:t>
      </w:r>
      <w:bookmarkEnd w:id="92"/>
      <w:bookmarkEnd w:id="93"/>
      <w:bookmarkEnd w:id="94"/>
    </w:p>
    <w:p w14:paraId="30C457CE" w14:textId="77777777" w:rsidR="00F47CEA" w:rsidRDefault="00F47CEA" w:rsidP="00F42EC4">
      <w:pPr>
        <w:spacing w:line="360" w:lineRule="auto"/>
        <w:jc w:val="both"/>
        <w:rPr>
          <w:rFonts w:ascii="Calibri Light" w:hAnsi="Calibri Light"/>
          <w:sz w:val="22"/>
        </w:rPr>
      </w:pPr>
      <w:r>
        <w:rPr>
          <w:rFonts w:ascii="Calibri Light" w:hAnsi="Calibri Light"/>
          <w:sz w:val="22"/>
        </w:rPr>
        <w:t xml:space="preserve">Przez gminę Koźminek przebiega jedna droga tranzytowa o łącznej długości 9,32 km </w:t>
      </w:r>
      <w:r>
        <w:rPr>
          <w:rFonts w:ascii="Calibri Light" w:hAnsi="Calibri Light"/>
          <w:sz w:val="22"/>
        </w:rPr>
        <w:br/>
        <w:t xml:space="preserve">i jest to droga wojewódzka nr 471 – relacji Opatówek-Koźminek-Lisków-Rzymsko. </w:t>
      </w:r>
    </w:p>
    <w:p w14:paraId="77694DE7" w14:textId="77777777" w:rsidR="00F47CEA" w:rsidRDefault="00F47CEA" w:rsidP="00F47CEA">
      <w:pPr>
        <w:spacing w:line="360" w:lineRule="auto"/>
        <w:jc w:val="both"/>
        <w:rPr>
          <w:rFonts w:ascii="Calibri Light" w:hAnsi="Calibri Light"/>
          <w:sz w:val="14"/>
        </w:rPr>
      </w:pPr>
      <w:r>
        <w:rPr>
          <w:rFonts w:ascii="Calibri Light" w:hAnsi="Calibri Light"/>
          <w:sz w:val="22"/>
        </w:rPr>
        <w:t xml:space="preserve">W 2010 roku Generalna Dyrekcja Dróg Krajowych i Autostrad wykonała Generalny Pomiar Ruchu na drogach krajowych i wojewódzkich. </w:t>
      </w:r>
    </w:p>
    <w:p w14:paraId="1DDE8F7B" w14:textId="77777777" w:rsidR="00F47CEA" w:rsidRDefault="00F47CEA" w:rsidP="00F47CEA">
      <w:pPr>
        <w:spacing w:line="360" w:lineRule="auto"/>
        <w:jc w:val="both"/>
        <w:rPr>
          <w:rFonts w:ascii="Calibri Light" w:hAnsi="Calibri Light"/>
          <w:sz w:val="22"/>
        </w:rPr>
      </w:pPr>
      <w:r>
        <w:rPr>
          <w:rFonts w:ascii="Calibri Light" w:hAnsi="Calibri Light"/>
          <w:sz w:val="22"/>
        </w:rPr>
        <w:t>Wyniki pomiarów dla drogi wojewódzkiej nr 471 zestawiono w poniższej tabeli.</w:t>
      </w:r>
    </w:p>
    <w:p w14:paraId="7E331F32" w14:textId="77777777" w:rsidR="00F47CEA" w:rsidRDefault="00F47CEA" w:rsidP="00F47CEA">
      <w:pPr>
        <w:spacing w:line="360" w:lineRule="auto"/>
        <w:jc w:val="both"/>
        <w:rPr>
          <w:rFonts w:ascii="Calibri Light" w:hAnsi="Calibri Light"/>
          <w:sz w:val="22"/>
        </w:rPr>
      </w:pPr>
    </w:p>
    <w:p w14:paraId="0A40C63E" w14:textId="3C83267A" w:rsidR="00F47CEA" w:rsidRDefault="00F47CEA" w:rsidP="00F47CEA">
      <w:pPr>
        <w:pStyle w:val="Legenda"/>
        <w:keepNext/>
        <w:spacing w:after="120"/>
        <w:jc w:val="center"/>
        <w:rPr>
          <w:rFonts w:ascii="Calibri Light" w:hAnsi="Calibri Light"/>
          <w:b w:val="0"/>
          <w:i/>
        </w:rPr>
      </w:pPr>
      <w:bookmarkStart w:id="95" w:name="_Toc445818437"/>
      <w:bookmarkStart w:id="96" w:name="_Toc441663601"/>
      <w:bookmarkStart w:id="97" w:name="_Toc446331771"/>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3</w:t>
      </w:r>
      <w:r>
        <w:fldChar w:fldCharType="end"/>
      </w:r>
      <w:r>
        <w:rPr>
          <w:rFonts w:ascii="Calibri Light" w:hAnsi="Calibri Light"/>
        </w:rPr>
        <w:t>. Dobowe natężenie ruchu na drodze tranzytowej w latach 2005, 2014 i prognozowanym 2020 roku.</w:t>
      </w:r>
      <w:bookmarkEnd w:id="95"/>
      <w:bookmarkEnd w:id="96"/>
      <w:bookmarkEnd w:id="97"/>
    </w:p>
    <w:tbl>
      <w:tblPr>
        <w:tblStyle w:val="Tabelasiatki4akcent11"/>
        <w:tblW w:w="5000" w:type="pct"/>
        <w:jc w:val="center"/>
        <w:tblLook w:val="04A0" w:firstRow="1" w:lastRow="0" w:firstColumn="1" w:lastColumn="0" w:noHBand="0" w:noVBand="1"/>
      </w:tblPr>
      <w:tblGrid>
        <w:gridCol w:w="2287"/>
        <w:gridCol w:w="2589"/>
        <w:gridCol w:w="2344"/>
        <w:gridCol w:w="2068"/>
      </w:tblGrid>
      <w:tr w:rsidR="00F47CEA" w14:paraId="3F5CCFC4" w14:textId="77777777" w:rsidTr="00F47CEA">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231" w:type="pct"/>
            <w:vMerge w:val="restart"/>
            <w:tcBorders>
              <w:bottom w:val="single" w:sz="4" w:space="0" w:color="95B3D7" w:themeColor="accent1" w:themeTint="99"/>
            </w:tcBorders>
            <w:vAlign w:val="center"/>
            <w:hideMark/>
          </w:tcPr>
          <w:p w14:paraId="7201DC69"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Numer drogi</w:t>
            </w:r>
          </w:p>
        </w:tc>
        <w:tc>
          <w:tcPr>
            <w:tcW w:w="3769" w:type="pct"/>
            <w:gridSpan w:val="3"/>
            <w:vAlign w:val="center"/>
            <w:hideMark/>
          </w:tcPr>
          <w:p w14:paraId="4C71A892"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sz w:val="22"/>
                <w:szCs w:val="22"/>
                <w:lang w:eastAsia="en-US"/>
              </w:rPr>
              <w:t>Dobowa liczba pojazdów</w:t>
            </w:r>
          </w:p>
        </w:tc>
      </w:tr>
      <w:tr w:rsidR="00F47CEA" w14:paraId="5FFC8F49" w14:textId="77777777" w:rsidTr="00F47CEA">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14:paraId="669B6D2A" w14:textId="77777777" w:rsidR="00F47CEA" w:rsidRDefault="00F47CEA">
            <w:pPr>
              <w:rPr>
                <w:rFonts w:ascii="Calibri Light" w:hAnsi="Calibri Light" w:cs="Arial"/>
                <w:color w:val="FFFFFF" w:themeColor="background1"/>
                <w:sz w:val="22"/>
                <w:szCs w:val="22"/>
                <w:lang w:eastAsia="en-US"/>
              </w:rPr>
            </w:pPr>
          </w:p>
        </w:tc>
        <w:tc>
          <w:tcPr>
            <w:tcW w:w="13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B7D1B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2005</w:t>
            </w:r>
          </w:p>
        </w:tc>
        <w:tc>
          <w:tcPr>
            <w:tcW w:w="126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DF5B4D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2014</w:t>
            </w:r>
          </w:p>
        </w:tc>
        <w:tc>
          <w:tcPr>
            <w:tcW w:w="111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628A2D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2020</w:t>
            </w:r>
          </w:p>
        </w:tc>
      </w:tr>
      <w:tr w:rsidR="00F47CEA" w14:paraId="006F5D0F" w14:textId="77777777" w:rsidTr="00F47CEA">
        <w:trPr>
          <w:trHeight w:val="499"/>
          <w:jc w:val="center"/>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711DAA7" w14:textId="77777777" w:rsidR="00F47CEA" w:rsidRDefault="00F47CEA">
            <w:pPr>
              <w:jc w:val="center"/>
              <w:rPr>
                <w:rFonts w:ascii="Calibri Light" w:hAnsi="Calibri Light" w:cs="Arial"/>
                <w:color w:val="FFFFFF" w:themeColor="background1"/>
                <w:sz w:val="22"/>
                <w:szCs w:val="22"/>
                <w:lang w:eastAsia="en-US"/>
              </w:rPr>
            </w:pPr>
            <w:r>
              <w:rPr>
                <w:rFonts w:ascii="Calibri Light" w:hAnsi="Calibri Light" w:cs="Arial"/>
                <w:sz w:val="22"/>
                <w:szCs w:val="22"/>
                <w:lang w:eastAsia="en-US"/>
              </w:rPr>
              <w:t>DW 471</w:t>
            </w:r>
          </w:p>
        </w:tc>
        <w:tc>
          <w:tcPr>
            <w:tcW w:w="13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2FE318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4 061</w:t>
            </w:r>
          </w:p>
        </w:tc>
        <w:tc>
          <w:tcPr>
            <w:tcW w:w="126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CBEE16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4 795</w:t>
            </w:r>
          </w:p>
        </w:tc>
        <w:tc>
          <w:tcPr>
            <w:tcW w:w="1113"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1DB2D8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5 698</w:t>
            </w:r>
          </w:p>
        </w:tc>
      </w:tr>
    </w:tbl>
    <w:p w14:paraId="4B51AC0A" w14:textId="77777777" w:rsidR="00F47CEA" w:rsidRDefault="00F47CEA" w:rsidP="00F47CEA">
      <w:pPr>
        <w:pStyle w:val="Akapitzlist"/>
        <w:spacing w:before="200"/>
        <w:ind w:left="1077"/>
        <w:jc w:val="right"/>
        <w:rPr>
          <w:rFonts w:ascii="Calibri Light" w:hAnsi="Calibri Light"/>
          <w:i/>
          <w:sz w:val="18"/>
          <w:szCs w:val="18"/>
        </w:rPr>
      </w:pPr>
      <w:r>
        <w:rPr>
          <w:rFonts w:ascii="Calibri Light" w:hAnsi="Calibri Light"/>
          <w:i/>
          <w:sz w:val="18"/>
          <w:szCs w:val="18"/>
        </w:rPr>
        <w:t>Źródło: Opracowanie CDE</w:t>
      </w:r>
    </w:p>
    <w:p w14:paraId="1741E031" w14:textId="77777777" w:rsidR="00F47CEA" w:rsidRDefault="00F47CEA" w:rsidP="00F47CEA">
      <w:pPr>
        <w:spacing w:before="240" w:line="360" w:lineRule="auto"/>
        <w:jc w:val="both"/>
        <w:rPr>
          <w:rFonts w:ascii="Calibri Light" w:hAnsi="Calibri Light"/>
          <w:sz w:val="22"/>
        </w:rPr>
      </w:pPr>
      <w:r>
        <w:rPr>
          <w:rFonts w:ascii="Calibri Light" w:hAnsi="Calibri Light"/>
          <w:sz w:val="22"/>
        </w:rPr>
        <w:lastRenderedPageBreak/>
        <w:t xml:space="preserve">Dobowe natężenie ruchu na drodze wojewódzkiej nr 471 w latach 2005-2014 systematycznie wzrastało. Zestawiono również prognozowane natężenie w 2020 roku, przeprowadzona prognoza także potwierdza taką tendencję. </w:t>
      </w:r>
    </w:p>
    <w:p w14:paraId="70737074" w14:textId="3AB3B88F" w:rsidR="00F47CEA" w:rsidRDefault="00F47CEA" w:rsidP="00F47CEA">
      <w:pPr>
        <w:pStyle w:val="Legenda"/>
        <w:keepNext/>
        <w:spacing w:after="120"/>
        <w:jc w:val="center"/>
        <w:rPr>
          <w:rFonts w:ascii="Calibri Light" w:hAnsi="Calibri Light"/>
          <w:b w:val="0"/>
          <w:i/>
        </w:rPr>
      </w:pPr>
      <w:bookmarkStart w:id="98" w:name="_Toc445818438"/>
      <w:bookmarkStart w:id="99" w:name="_Toc441663602"/>
      <w:bookmarkStart w:id="100" w:name="_Toc446331772"/>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4</w:t>
      </w:r>
      <w:r>
        <w:fldChar w:fldCharType="end"/>
      </w:r>
      <w:r>
        <w:rPr>
          <w:rFonts w:ascii="Calibri Light" w:hAnsi="Calibri Light"/>
        </w:rPr>
        <w:t xml:space="preserve"> Emisja CO</w:t>
      </w:r>
      <w:r>
        <w:rPr>
          <w:rFonts w:ascii="Calibri Light" w:hAnsi="Calibri Light"/>
          <w:vertAlign w:val="subscript"/>
        </w:rPr>
        <w:t>2</w:t>
      </w:r>
      <w:r>
        <w:rPr>
          <w:rFonts w:ascii="Calibri Light" w:hAnsi="Calibri Light"/>
        </w:rPr>
        <w:t xml:space="preserve"> z ruchu tranzytowego w roku 2005, 2014 i prognozowanego 2020 roku.</w:t>
      </w:r>
      <w:bookmarkEnd w:id="98"/>
      <w:bookmarkEnd w:id="99"/>
      <w:bookmarkEnd w:id="100"/>
    </w:p>
    <w:tbl>
      <w:tblPr>
        <w:tblStyle w:val="Tabelasiatki4akcent11"/>
        <w:tblW w:w="5000" w:type="pct"/>
        <w:jc w:val="center"/>
        <w:tblLook w:val="04A0" w:firstRow="1" w:lastRow="0" w:firstColumn="1" w:lastColumn="0" w:noHBand="0" w:noVBand="1"/>
      </w:tblPr>
      <w:tblGrid>
        <w:gridCol w:w="1940"/>
        <w:gridCol w:w="2640"/>
        <w:gridCol w:w="2393"/>
        <w:gridCol w:w="2315"/>
      </w:tblGrid>
      <w:tr w:rsidR="00F47CEA" w14:paraId="76918919" w14:textId="77777777" w:rsidTr="00F47CEA">
        <w:trPr>
          <w:cnfStyle w:val="100000000000" w:firstRow="1" w:lastRow="0" w:firstColumn="0" w:lastColumn="0" w:oddVBand="0" w:evenVBand="0" w:oddHBand="0"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045" w:type="pct"/>
            <w:vMerge w:val="restart"/>
            <w:tcBorders>
              <w:bottom w:val="single" w:sz="4" w:space="0" w:color="95B3D7" w:themeColor="accent1" w:themeTint="99"/>
            </w:tcBorders>
            <w:vAlign w:val="center"/>
            <w:hideMark/>
          </w:tcPr>
          <w:p w14:paraId="17AE053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Numer drogi</w:t>
            </w:r>
          </w:p>
        </w:tc>
        <w:tc>
          <w:tcPr>
            <w:tcW w:w="3955" w:type="pct"/>
            <w:gridSpan w:val="3"/>
            <w:vAlign w:val="center"/>
            <w:hideMark/>
          </w:tcPr>
          <w:p w14:paraId="0A0B8247"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7A75F15B" w14:textId="77777777" w:rsidTr="00F47CE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14:paraId="484583D6" w14:textId="77777777" w:rsidR="00F47CEA" w:rsidRDefault="00F47CEA">
            <w:pPr>
              <w:rPr>
                <w:rFonts w:ascii="Calibri Light" w:hAnsi="Calibri Light" w:cs="Arial"/>
                <w:color w:val="FFFFFF" w:themeColor="background1"/>
                <w:sz w:val="22"/>
                <w:szCs w:val="22"/>
                <w:lang w:eastAsia="en-US"/>
              </w:rPr>
            </w:pPr>
          </w:p>
        </w:tc>
        <w:tc>
          <w:tcPr>
            <w:tcW w:w="1421"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DDF770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2005</w:t>
            </w:r>
          </w:p>
        </w:tc>
        <w:tc>
          <w:tcPr>
            <w:tcW w:w="12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0E6B3B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2014</w:t>
            </w:r>
          </w:p>
        </w:tc>
        <w:tc>
          <w:tcPr>
            <w:tcW w:w="124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D8961B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2020</w:t>
            </w:r>
          </w:p>
        </w:tc>
      </w:tr>
      <w:tr w:rsidR="00F47CEA" w14:paraId="75B90251" w14:textId="77777777" w:rsidTr="00F47CEA">
        <w:trPr>
          <w:trHeight w:val="472"/>
          <w:jc w:val="center"/>
        </w:trPr>
        <w:tc>
          <w:tcPr>
            <w:cnfStyle w:val="001000000000" w:firstRow="0" w:lastRow="0" w:firstColumn="1" w:lastColumn="0" w:oddVBand="0" w:evenVBand="0" w:oddHBand="0" w:evenHBand="0" w:firstRowFirstColumn="0" w:firstRowLastColumn="0" w:lastRowFirstColumn="0" w:lastRowLastColumn="0"/>
            <w:tcW w:w="104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9B92E64" w14:textId="77777777" w:rsidR="00F47CEA" w:rsidRDefault="00F47CEA">
            <w:pPr>
              <w:jc w:val="center"/>
              <w:rPr>
                <w:rFonts w:ascii="Calibri Light" w:hAnsi="Calibri Light" w:cs="Arial"/>
                <w:color w:val="FFFFFF" w:themeColor="background1"/>
                <w:sz w:val="22"/>
                <w:szCs w:val="22"/>
                <w:lang w:eastAsia="en-US"/>
              </w:rPr>
            </w:pPr>
            <w:r>
              <w:rPr>
                <w:rFonts w:ascii="Calibri Light" w:hAnsi="Calibri Light" w:cs="Arial"/>
                <w:sz w:val="22"/>
                <w:szCs w:val="22"/>
                <w:lang w:eastAsia="en-US"/>
              </w:rPr>
              <w:t>DW 471</w:t>
            </w:r>
          </w:p>
        </w:tc>
        <w:tc>
          <w:tcPr>
            <w:tcW w:w="1421"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0356F6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2 528,35</w:t>
            </w:r>
          </w:p>
        </w:tc>
        <w:tc>
          <w:tcPr>
            <w:tcW w:w="12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CFF50F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2 988,85</w:t>
            </w:r>
          </w:p>
        </w:tc>
        <w:tc>
          <w:tcPr>
            <w:tcW w:w="124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9D183C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3 546,60</w:t>
            </w:r>
          </w:p>
        </w:tc>
      </w:tr>
    </w:tbl>
    <w:p w14:paraId="559AD10A" w14:textId="77777777" w:rsidR="00F47CEA" w:rsidRDefault="00F47CEA" w:rsidP="00F47CEA">
      <w:pPr>
        <w:pStyle w:val="Akapitzlist"/>
        <w:spacing w:before="200"/>
        <w:ind w:left="1077"/>
        <w:jc w:val="right"/>
        <w:rPr>
          <w:rFonts w:ascii="Calibri Light" w:hAnsi="Calibri Light"/>
          <w:i/>
          <w:sz w:val="18"/>
          <w:szCs w:val="18"/>
        </w:rPr>
      </w:pPr>
      <w:r>
        <w:rPr>
          <w:rFonts w:ascii="Calibri Light" w:hAnsi="Calibri Light"/>
          <w:i/>
          <w:sz w:val="18"/>
          <w:szCs w:val="18"/>
        </w:rPr>
        <w:t>Źródło: Opracowanie CDE.</w:t>
      </w:r>
    </w:p>
    <w:p w14:paraId="2F5250F7" w14:textId="77777777" w:rsidR="00F47CEA" w:rsidRDefault="00F47CEA" w:rsidP="00226879">
      <w:pPr>
        <w:pStyle w:val="Nagwek3"/>
        <w:numPr>
          <w:ilvl w:val="2"/>
          <w:numId w:val="18"/>
        </w:numPr>
        <w:spacing w:line="276" w:lineRule="auto"/>
        <w:ind w:left="567" w:hanging="567"/>
      </w:pPr>
      <w:bookmarkStart w:id="101" w:name="_Toc445819016"/>
      <w:bookmarkStart w:id="102" w:name="_Toc435442234"/>
      <w:bookmarkStart w:id="103" w:name="_Toc446415597"/>
      <w:r>
        <w:t>Ruch lokalny</w:t>
      </w:r>
      <w:bookmarkEnd w:id="101"/>
      <w:bookmarkEnd w:id="102"/>
      <w:bookmarkEnd w:id="103"/>
    </w:p>
    <w:p w14:paraId="03F8CF87" w14:textId="77777777" w:rsidR="00F47CEA" w:rsidRDefault="00F47CEA" w:rsidP="00F47CEA">
      <w:pPr>
        <w:spacing w:before="200" w:line="360" w:lineRule="auto"/>
        <w:jc w:val="both"/>
        <w:rPr>
          <w:rFonts w:ascii="Calibri Light" w:hAnsi="Calibri Light"/>
          <w:color w:val="FF0000"/>
          <w:sz w:val="22"/>
        </w:rPr>
      </w:pPr>
      <w:r>
        <w:rPr>
          <w:rFonts w:ascii="Calibri Light" w:hAnsi="Calibri Light"/>
          <w:sz w:val="22"/>
        </w:rPr>
        <w:t xml:space="preserve">Dane dotyczące liczby pojazdów zarejestrowanych na terenie gminy Koźminek w roku 2005 </w:t>
      </w:r>
      <w:r>
        <w:rPr>
          <w:rFonts w:ascii="Calibri Light" w:hAnsi="Calibri Light"/>
          <w:sz w:val="22"/>
        </w:rPr>
        <w:br/>
        <w:t>i 2014, otrzymano z Centralnej Ewidencji Pojazdów i Kierowców.</w:t>
      </w:r>
    </w:p>
    <w:p w14:paraId="7B3E1F91" w14:textId="77777777" w:rsidR="00F47CEA" w:rsidRDefault="00F47CEA" w:rsidP="00F47CEA">
      <w:pPr>
        <w:spacing w:line="360" w:lineRule="auto"/>
        <w:jc w:val="both"/>
        <w:rPr>
          <w:rFonts w:ascii="Calibri Light" w:hAnsi="Calibri Light"/>
          <w:color w:val="FF0000"/>
          <w:sz w:val="22"/>
        </w:rPr>
      </w:pPr>
      <w:r>
        <w:rPr>
          <w:rFonts w:ascii="Calibri Light" w:hAnsi="Calibri Light"/>
          <w:sz w:val="22"/>
        </w:rPr>
        <w:t>Z danych pozyskanych z Centralnej Ewidencji Pojazdów i Kierowców wynika, że w 2005 r. na terenie gminy Koźminek zarejestrowanych było łącznie 4 921 pojazdów, w tym 3 093 samochodów osobowych. Natomiast w roku obliczeniowym 2014 zarejestrowanych było 7 574 pojazdów, w tym 4 647 samochodów osobowych.</w:t>
      </w:r>
    </w:p>
    <w:p w14:paraId="194E005A" w14:textId="6BF535EC" w:rsidR="00F47CEA" w:rsidRDefault="00F47CEA" w:rsidP="00F47CEA">
      <w:pPr>
        <w:pStyle w:val="Legenda"/>
        <w:keepNext/>
        <w:jc w:val="center"/>
        <w:rPr>
          <w:rFonts w:ascii="Calibri Light" w:hAnsi="Calibri Light"/>
          <w:b w:val="0"/>
          <w:i/>
        </w:rPr>
      </w:pPr>
      <w:bookmarkStart w:id="104" w:name="_Toc445818439"/>
      <w:bookmarkStart w:id="105" w:name="_Toc441663603"/>
      <w:bookmarkStart w:id="106" w:name="_Toc446331773"/>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5</w:t>
      </w:r>
      <w:r>
        <w:fldChar w:fldCharType="end"/>
      </w:r>
      <w:r>
        <w:rPr>
          <w:rFonts w:ascii="Calibri Light" w:hAnsi="Calibri Light"/>
        </w:rPr>
        <w:t>. Liczba pojazdów oraz emisja CO</w:t>
      </w:r>
      <w:r>
        <w:rPr>
          <w:rFonts w:ascii="Calibri Light" w:hAnsi="Calibri Light"/>
          <w:vertAlign w:val="subscript"/>
        </w:rPr>
        <w:t>2</w:t>
      </w:r>
      <w:r>
        <w:rPr>
          <w:rFonts w:ascii="Calibri Light" w:hAnsi="Calibri Light"/>
        </w:rPr>
        <w:t xml:space="preserve"> z ruchu lokalnego w roku 2005.</w:t>
      </w:r>
      <w:bookmarkEnd w:id="104"/>
      <w:bookmarkEnd w:id="105"/>
      <w:bookmarkEnd w:id="106"/>
    </w:p>
    <w:tbl>
      <w:tblPr>
        <w:tblStyle w:val="Tabelasiatki5ciemnaakcent11"/>
        <w:tblW w:w="4757" w:type="pct"/>
        <w:jc w:val="center"/>
        <w:tblLook w:val="04A0" w:firstRow="1" w:lastRow="0" w:firstColumn="1" w:lastColumn="0" w:noHBand="0" w:noVBand="1"/>
      </w:tblPr>
      <w:tblGrid>
        <w:gridCol w:w="1896"/>
        <w:gridCol w:w="1483"/>
        <w:gridCol w:w="1695"/>
        <w:gridCol w:w="1967"/>
        <w:gridCol w:w="1796"/>
      </w:tblGrid>
      <w:tr w:rsidR="00F47CEA" w14:paraId="161DDA39" w14:textId="77777777" w:rsidTr="00F47CEA">
        <w:trPr>
          <w:cnfStyle w:val="100000000000" w:firstRow="1" w:lastRow="0" w:firstColumn="0" w:lastColumn="0" w:oddVBand="0" w:evenVBand="0" w:oddHBand="0" w:evenHBand="0"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1073" w:type="pct"/>
            <w:tcBorders>
              <w:bottom w:val="single" w:sz="4" w:space="0" w:color="FFFFFF" w:themeColor="background1"/>
            </w:tcBorders>
            <w:noWrap/>
            <w:vAlign w:val="center"/>
            <w:hideMark/>
          </w:tcPr>
          <w:p w14:paraId="60704E24" w14:textId="77777777" w:rsidR="00F47CEA" w:rsidRDefault="00F47CEA">
            <w:pPr>
              <w:rPr>
                <w:rFonts w:ascii="Calibri Light" w:hAnsi="Calibri Light"/>
                <w:b w:val="0"/>
                <w:i/>
              </w:rPr>
            </w:pPr>
          </w:p>
        </w:tc>
        <w:tc>
          <w:tcPr>
            <w:tcW w:w="1798" w:type="pct"/>
            <w:gridSpan w:val="2"/>
            <w:tcBorders>
              <w:bottom w:val="single" w:sz="4" w:space="0" w:color="FFFFFF" w:themeColor="background1"/>
            </w:tcBorders>
            <w:noWrap/>
            <w:vAlign w:val="center"/>
            <w:hideMark/>
          </w:tcPr>
          <w:p w14:paraId="4F72A5ED"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Liczba pojazdów</w:t>
            </w:r>
          </w:p>
        </w:tc>
        <w:tc>
          <w:tcPr>
            <w:tcW w:w="1113" w:type="pct"/>
            <w:tcBorders>
              <w:bottom w:val="single" w:sz="4" w:space="0" w:color="FFFFFF" w:themeColor="background1"/>
            </w:tcBorders>
            <w:vAlign w:val="center"/>
            <w:hideMark/>
          </w:tcPr>
          <w:p w14:paraId="7C544FAF"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Rodzaj paliwa</w:t>
            </w:r>
          </w:p>
        </w:tc>
        <w:tc>
          <w:tcPr>
            <w:tcW w:w="1016" w:type="pct"/>
            <w:tcBorders>
              <w:bottom w:val="single" w:sz="4" w:space="0" w:color="FFFFFF" w:themeColor="background1"/>
            </w:tcBorders>
            <w:vAlign w:val="center"/>
            <w:hideMark/>
          </w:tcPr>
          <w:p w14:paraId="4981DD91"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 xml:space="preserve">Emisja </w:t>
            </w:r>
            <w:r>
              <w:rPr>
                <w:rFonts w:ascii="Calibri Light" w:hAnsi="Calibri Light" w:cs="Arial"/>
                <w:sz w:val="20"/>
                <w:szCs w:val="20"/>
                <w:lang w:eastAsia="en-US"/>
              </w:rPr>
              <w:br/>
              <w:t>[Mg CO</w:t>
            </w:r>
            <w:r>
              <w:rPr>
                <w:rFonts w:ascii="Calibri Light" w:hAnsi="Calibri Light" w:cs="Arial"/>
                <w:sz w:val="20"/>
                <w:szCs w:val="20"/>
                <w:vertAlign w:val="subscript"/>
                <w:lang w:eastAsia="en-US"/>
              </w:rPr>
              <w:t>2</w:t>
            </w:r>
            <w:r>
              <w:rPr>
                <w:rFonts w:ascii="Calibri Light" w:hAnsi="Calibri Light" w:cs="Arial"/>
                <w:sz w:val="20"/>
                <w:szCs w:val="20"/>
                <w:lang w:eastAsia="en-US"/>
              </w:rPr>
              <w:t>]</w:t>
            </w:r>
          </w:p>
        </w:tc>
      </w:tr>
      <w:tr w:rsidR="00F47CEA" w14:paraId="36BBE357"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2496852"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Motocykle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33BA5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205</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C7FE64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203</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1B13F3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D3785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127,25</w:t>
            </w:r>
          </w:p>
        </w:tc>
      </w:tr>
      <w:tr w:rsidR="00F47CEA" w14:paraId="2435FCD5"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10D5C9E"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A6F55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181EB93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6DB425B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176978"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2D5B208"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63141DC"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B85D86"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E8DE4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9A3582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78AEC5"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60FC4B8F"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5B1B9720"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Osobowe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8185A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3 093</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FF094F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2 351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B90480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929505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4 432,98</w:t>
            </w:r>
          </w:p>
        </w:tc>
      </w:tr>
      <w:tr w:rsidR="00F47CEA" w14:paraId="13C7242C"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9EB9600"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DE64ACD"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D07B4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292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1646B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A36785"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F696869"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9C3711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D5852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61D2D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450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E1E88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A36BB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5C6FE76C"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9D75ECF"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Ciężarowe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5CFCC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746</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5AF08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355</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CA63C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61AE7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9 282,52</w:t>
            </w:r>
          </w:p>
        </w:tc>
      </w:tr>
      <w:tr w:rsidR="00F47CEA" w14:paraId="669C1B92"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C0DF74B"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D4E903"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8FC001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354</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69C50B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D06414"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7C8BBBE"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DDA94BF"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891BA9"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F6E5A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D6226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2F262E4"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2D9FB307"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AD7259D"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Autobusy</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CADDB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32</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A87B9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19B107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4D3D50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607,50</w:t>
            </w:r>
          </w:p>
        </w:tc>
      </w:tr>
      <w:tr w:rsidR="00F47CEA" w14:paraId="13E56EFE"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2A3CC56"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E2F34E"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9CDF0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25451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D887F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4D68F399"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3DFD2B3"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A3015C"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77E23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2E2FD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EF5A52"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1B3F2E8"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E561F6E"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specjalne do 3,5 t</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900998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70F80D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5</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8CF01B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88281A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40,28</w:t>
            </w:r>
          </w:p>
        </w:tc>
      </w:tr>
      <w:tr w:rsidR="00F47CEA" w14:paraId="2653B68A"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F7A539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E5D998"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hideMark/>
          </w:tcPr>
          <w:p w14:paraId="06D971D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EF1F65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8527C7"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47CEC7C8"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48E9D47"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34A222"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43CB73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4D69B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DC3AF7"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547E7B7C"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62D32A62"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sanitarne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0DCC9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E6D9DC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4AE9F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AFE2FD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0,00</w:t>
            </w:r>
          </w:p>
        </w:tc>
      </w:tr>
      <w:tr w:rsidR="00F47CEA" w14:paraId="42823647"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1354343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63F89A"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44DE8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19857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D21BDF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1ABDF6B5"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18691172"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CEF91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C3797F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BCCBA3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0FA1C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2EED84B1"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04AE4610"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 xml:space="preserve">Ciągniki </w:t>
            </w:r>
            <w:r>
              <w:rPr>
                <w:rFonts w:ascii="Calibri Light" w:hAnsi="Calibri Light" w:cs="Arial"/>
                <w:sz w:val="20"/>
                <w:szCs w:val="20"/>
                <w:lang w:eastAsia="en-US"/>
              </w:rPr>
              <w:lastRenderedPageBreak/>
              <w:t>samochodowe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C2922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lastRenderedPageBreak/>
              <w:t>32</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F6DC0C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8A621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7E31D7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383,37</w:t>
            </w:r>
          </w:p>
        </w:tc>
      </w:tr>
      <w:tr w:rsidR="00F47CEA" w14:paraId="247F0404"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90851D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379EC1"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hideMark/>
          </w:tcPr>
          <w:p w14:paraId="13D25E8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08814A2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072764"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11989B51" w14:textId="77777777" w:rsidTr="00F47CEA">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37C9DB6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F1EE7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D56C12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3C87D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338C42"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73E7E0BE"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268B3603"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Ciągniki rolnicze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A3E4C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799</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B8CC8B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2FDCCB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DA3119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3 122,50</w:t>
            </w:r>
          </w:p>
        </w:tc>
      </w:tr>
      <w:tr w:rsidR="00F47CEA" w14:paraId="64C32839"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1A5CD17"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B9ACC4"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25CB0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798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E972C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E50379"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57532A36"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DEB08CC"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BD37C7"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211939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5756C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A8EB2E"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31E75532" w14:textId="77777777" w:rsidTr="00F47CE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2C87460A"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SUMA</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C96C11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r>
              <w:rPr>
                <w:rFonts w:ascii="Calibri Light" w:hAnsi="Calibri Light" w:cs="Arial"/>
                <w:b/>
                <w:color w:val="FFFFFF" w:themeColor="background1"/>
                <w:sz w:val="20"/>
                <w:szCs w:val="20"/>
                <w:lang w:eastAsia="en-US"/>
              </w:rPr>
              <w:t>4 921</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1E7AE9A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2 917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6C61572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6D5A07B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17 996,39</w:t>
            </w:r>
          </w:p>
        </w:tc>
      </w:tr>
      <w:tr w:rsidR="00F47CEA" w14:paraId="24196C02" w14:textId="77777777" w:rsidTr="00F47CEA">
        <w:trPr>
          <w:trHeight w:val="301"/>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12BC24ED"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E14FB2"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1CBB30F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1 516</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4522A4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2CC89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p>
        </w:tc>
      </w:tr>
      <w:tr w:rsidR="00F47CEA" w14:paraId="517D18C3" w14:textId="77777777" w:rsidTr="00F47CEA">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single" w:sz="4" w:space="0" w:color="FFFFFF" w:themeColor="background1"/>
            </w:tcBorders>
            <w:vAlign w:val="center"/>
            <w:hideMark/>
          </w:tcPr>
          <w:p w14:paraId="7E51401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14E1D7"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228B82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488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7F2E12E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597F41F"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p>
        </w:tc>
      </w:tr>
    </w:tbl>
    <w:p w14:paraId="472BBFF7" w14:textId="77777777" w:rsidR="00F47CEA" w:rsidRDefault="00F47CEA" w:rsidP="00F47CEA">
      <w:pPr>
        <w:pStyle w:val="rdo"/>
        <w:spacing w:after="120"/>
        <w:ind w:left="1080"/>
        <w:rPr>
          <w:i/>
        </w:rPr>
      </w:pPr>
      <w:r>
        <w:rPr>
          <w:i/>
        </w:rPr>
        <w:t>Źródło: CEPiK, opracowanie CDE</w:t>
      </w:r>
    </w:p>
    <w:p w14:paraId="1055FF21" w14:textId="655445F6" w:rsidR="00F47CEA" w:rsidRPr="00077632" w:rsidRDefault="00F47CEA" w:rsidP="00F42EC4">
      <w:pPr>
        <w:spacing w:line="276" w:lineRule="auto"/>
        <w:jc w:val="center"/>
        <w:rPr>
          <w:rFonts w:ascii="Calibri Light" w:hAnsi="Calibri Light"/>
          <w:b/>
          <w:i/>
          <w:iCs/>
          <w:sz w:val="18"/>
          <w:szCs w:val="18"/>
        </w:rPr>
      </w:pPr>
      <w:bookmarkStart w:id="107" w:name="_Toc445818440"/>
      <w:bookmarkStart w:id="108" w:name="_Toc441663604"/>
      <w:bookmarkStart w:id="109" w:name="_Toc446331774"/>
      <w:r w:rsidRPr="00077632">
        <w:rPr>
          <w:rFonts w:ascii="Calibri Light" w:hAnsi="Calibri Light"/>
          <w:b/>
          <w:sz w:val="18"/>
          <w:szCs w:val="18"/>
        </w:rPr>
        <w:t xml:space="preserve">Tabela </w:t>
      </w:r>
      <w:r w:rsidRPr="00077632">
        <w:rPr>
          <w:b/>
          <w:sz w:val="18"/>
          <w:szCs w:val="18"/>
        </w:rPr>
        <w:fldChar w:fldCharType="begin"/>
      </w:r>
      <w:r w:rsidRPr="00077632">
        <w:rPr>
          <w:rFonts w:ascii="Calibri Light" w:hAnsi="Calibri Light"/>
          <w:b/>
          <w:sz w:val="18"/>
          <w:szCs w:val="18"/>
        </w:rPr>
        <w:instrText xml:space="preserve"> SEQ Tabela \* ARABIC </w:instrText>
      </w:r>
      <w:r w:rsidRPr="00077632">
        <w:rPr>
          <w:b/>
          <w:sz w:val="18"/>
          <w:szCs w:val="18"/>
        </w:rPr>
        <w:fldChar w:fldCharType="separate"/>
      </w:r>
      <w:r w:rsidR="009A1939">
        <w:rPr>
          <w:rFonts w:ascii="Calibri Light" w:hAnsi="Calibri Light"/>
          <w:b/>
          <w:noProof/>
          <w:sz w:val="18"/>
          <w:szCs w:val="18"/>
        </w:rPr>
        <w:t>6</w:t>
      </w:r>
      <w:r w:rsidRPr="00077632">
        <w:rPr>
          <w:b/>
          <w:sz w:val="18"/>
          <w:szCs w:val="18"/>
        </w:rPr>
        <w:fldChar w:fldCharType="end"/>
      </w:r>
      <w:r w:rsidRPr="00077632">
        <w:rPr>
          <w:rFonts w:ascii="Calibri Light" w:hAnsi="Calibri Light"/>
          <w:b/>
          <w:sz w:val="18"/>
          <w:szCs w:val="18"/>
        </w:rPr>
        <w:t>. Liczba pojazdów oraz emisja CO</w:t>
      </w:r>
      <w:r w:rsidRPr="00077632">
        <w:rPr>
          <w:rFonts w:ascii="Calibri Light" w:hAnsi="Calibri Light"/>
          <w:b/>
          <w:sz w:val="18"/>
          <w:szCs w:val="18"/>
          <w:vertAlign w:val="subscript"/>
        </w:rPr>
        <w:t>2</w:t>
      </w:r>
      <w:r w:rsidRPr="00077632">
        <w:rPr>
          <w:rFonts w:ascii="Calibri Light" w:hAnsi="Calibri Light"/>
          <w:b/>
          <w:sz w:val="18"/>
          <w:szCs w:val="18"/>
        </w:rPr>
        <w:t xml:space="preserve"> z ruchu lokalnego w roku 2014.</w:t>
      </w:r>
      <w:bookmarkEnd w:id="107"/>
      <w:bookmarkEnd w:id="108"/>
      <w:bookmarkEnd w:id="109"/>
    </w:p>
    <w:tbl>
      <w:tblPr>
        <w:tblStyle w:val="Tabelasiatki5ciemnaakcent11"/>
        <w:tblW w:w="4859" w:type="pct"/>
        <w:jc w:val="center"/>
        <w:tblLook w:val="04A0" w:firstRow="1" w:lastRow="0" w:firstColumn="1" w:lastColumn="0" w:noHBand="0" w:noVBand="1"/>
      </w:tblPr>
      <w:tblGrid>
        <w:gridCol w:w="1939"/>
        <w:gridCol w:w="1515"/>
        <w:gridCol w:w="1731"/>
        <w:gridCol w:w="2009"/>
        <w:gridCol w:w="1832"/>
      </w:tblGrid>
      <w:tr w:rsidR="00F47CEA" w14:paraId="0893966B" w14:textId="77777777" w:rsidTr="00F47CEA">
        <w:trPr>
          <w:cnfStyle w:val="100000000000" w:firstRow="1" w:lastRow="0" w:firstColumn="0" w:lastColumn="0" w:oddVBand="0" w:evenVBand="0" w:oddHBand="0" w:evenHBand="0" w:firstRowFirstColumn="0" w:firstRowLastColumn="0" w:lastRowFirstColumn="0" w:lastRowLastColumn="0"/>
          <w:trHeight w:val="975"/>
          <w:jc w:val="center"/>
        </w:trPr>
        <w:tc>
          <w:tcPr>
            <w:cnfStyle w:val="001000000000" w:firstRow="0" w:lastRow="0" w:firstColumn="1" w:lastColumn="0" w:oddVBand="0" w:evenVBand="0" w:oddHBand="0" w:evenHBand="0" w:firstRowFirstColumn="0" w:firstRowLastColumn="0" w:lastRowFirstColumn="0" w:lastRowLastColumn="0"/>
            <w:tcW w:w="1074" w:type="pct"/>
            <w:tcBorders>
              <w:bottom w:val="single" w:sz="4" w:space="0" w:color="FFFFFF" w:themeColor="background1"/>
            </w:tcBorders>
            <w:noWrap/>
            <w:vAlign w:val="center"/>
            <w:hideMark/>
          </w:tcPr>
          <w:p w14:paraId="4E295427" w14:textId="77777777" w:rsidR="00F47CEA" w:rsidRDefault="00F47CEA">
            <w:pPr>
              <w:rPr>
                <w:rFonts w:ascii="Calibri Light" w:hAnsi="Calibri Light"/>
                <w:i/>
              </w:rPr>
            </w:pPr>
          </w:p>
        </w:tc>
        <w:tc>
          <w:tcPr>
            <w:tcW w:w="1798" w:type="pct"/>
            <w:gridSpan w:val="2"/>
            <w:tcBorders>
              <w:bottom w:val="single" w:sz="4" w:space="0" w:color="FFFFFF" w:themeColor="background1"/>
            </w:tcBorders>
            <w:noWrap/>
            <w:vAlign w:val="center"/>
            <w:hideMark/>
          </w:tcPr>
          <w:p w14:paraId="228E3ABB"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Liczba pojazdów</w:t>
            </w:r>
          </w:p>
        </w:tc>
        <w:tc>
          <w:tcPr>
            <w:tcW w:w="1113" w:type="pct"/>
            <w:tcBorders>
              <w:bottom w:val="single" w:sz="4" w:space="0" w:color="FFFFFF" w:themeColor="background1"/>
            </w:tcBorders>
            <w:vAlign w:val="center"/>
            <w:hideMark/>
          </w:tcPr>
          <w:p w14:paraId="456FD440"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Rodzaj paliwa</w:t>
            </w:r>
          </w:p>
        </w:tc>
        <w:tc>
          <w:tcPr>
            <w:tcW w:w="1015" w:type="pct"/>
            <w:tcBorders>
              <w:bottom w:val="single" w:sz="4" w:space="0" w:color="FFFFFF" w:themeColor="background1"/>
            </w:tcBorders>
            <w:vAlign w:val="center"/>
            <w:hideMark/>
          </w:tcPr>
          <w:p w14:paraId="6E2E7D8E"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 xml:space="preserve">Emisja </w:t>
            </w:r>
            <w:r>
              <w:rPr>
                <w:rFonts w:ascii="Calibri Light" w:hAnsi="Calibri Light" w:cs="Arial"/>
                <w:sz w:val="20"/>
                <w:szCs w:val="20"/>
                <w:lang w:eastAsia="en-US"/>
              </w:rPr>
              <w:br/>
              <w:t>[Mg CO</w:t>
            </w:r>
            <w:r>
              <w:rPr>
                <w:rFonts w:ascii="Calibri Light" w:hAnsi="Calibri Light" w:cs="Arial"/>
                <w:sz w:val="20"/>
                <w:szCs w:val="20"/>
                <w:vertAlign w:val="subscript"/>
                <w:lang w:eastAsia="en-US"/>
              </w:rPr>
              <w:t>2</w:t>
            </w:r>
            <w:r>
              <w:rPr>
                <w:rFonts w:ascii="Calibri Light" w:hAnsi="Calibri Light" w:cs="Arial"/>
                <w:sz w:val="20"/>
                <w:szCs w:val="20"/>
                <w:lang w:eastAsia="en-US"/>
              </w:rPr>
              <w:t>]</w:t>
            </w:r>
          </w:p>
        </w:tc>
      </w:tr>
      <w:tr w:rsidR="00F47CEA" w14:paraId="5EB37882"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0FE34A8"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Motocykle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36C3D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668</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703A20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658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16D17E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13BD05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426,20</w:t>
            </w:r>
          </w:p>
        </w:tc>
      </w:tr>
      <w:tr w:rsidR="00F47CEA" w14:paraId="3503291A"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622FF33"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A5178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038555C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D37F60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E547D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3EDA127A"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54CA449"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475630"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3C26F3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30791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FA2AD2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229D3292"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F03B394"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Osobowe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0D05C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4 647</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AA2F13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2 574</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80DA47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E6BA4C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7 681,99</w:t>
            </w:r>
          </w:p>
        </w:tc>
      </w:tr>
      <w:tr w:rsidR="00F47CEA" w14:paraId="354DCF5A"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3A9E16F"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3A235C"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6B578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1 420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0B12A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D7FE90"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46454DEF"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5187F0C"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CEB08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57C5B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653</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4A16E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5CEEE3"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75E1BDE6"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6BCBB100"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Ciężarowe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0522B6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1 062</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582FE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329</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32020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684208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12 994,11</w:t>
            </w:r>
          </w:p>
        </w:tc>
      </w:tr>
      <w:tr w:rsidR="00F47CEA" w14:paraId="66CC1BF1"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03F2A5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4873AB"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08A512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710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0557D31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4A848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58D7FD54"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3F58DD05"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23D4F1"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AD105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23</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59D8C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DE93C7"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0F2A79C5"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11E56A8"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Autobusy</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EF4E6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47</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9F006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4DF8AD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EDD69A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875,06</w:t>
            </w:r>
          </w:p>
        </w:tc>
      </w:tr>
      <w:tr w:rsidR="00F47CEA" w14:paraId="7D437818"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B8E2F3D"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B72B99"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1070E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45</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C87CC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689C5D"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7692156"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063288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16ADF8"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1CBE4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BCE36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6C4A3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69BF6EEE"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5730C0E6"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specjalne do 3,5 t</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651D8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2ACC6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2F0C87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A473B6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72,99</w:t>
            </w:r>
          </w:p>
        </w:tc>
      </w:tr>
      <w:tr w:rsidR="00F47CEA" w14:paraId="725CEF75"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00F9259"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6E6422"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hideMark/>
          </w:tcPr>
          <w:p w14:paraId="4604334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A31381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4099E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374C925F"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25B52B6"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811005"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6506C0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64E1F9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E1DC648"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DCF3AEC"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0F9814AA"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sanitarne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5D828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665DE9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194DB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EC7B09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5,19</w:t>
            </w:r>
          </w:p>
        </w:tc>
      </w:tr>
      <w:tr w:rsidR="00F47CEA" w14:paraId="3AAE6AE8"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21438F0"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D93AC8"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4B1049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08F68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E6A0AA"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59DE9045"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048154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6449A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A6BAE1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001A6C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690480"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85685D5"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4A5184E0"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Ciągniki samochodowe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636F1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81</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A9F73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47E9AE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8087AA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948,83</w:t>
            </w:r>
          </w:p>
        </w:tc>
      </w:tr>
      <w:tr w:rsidR="00F47CEA" w14:paraId="004092E7"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A58E716"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FA6255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hideMark/>
          </w:tcPr>
          <w:p w14:paraId="63F429B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8F03B0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15393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6D3F9849" w14:textId="77777777" w:rsidTr="00F47CE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85069EE"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FCAA46"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B1D2D5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619B1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872FBF"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79C96A04"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3BC229EC"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Ciągniki rolnicze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CF10E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1 043</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CC7993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04EFC5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133C2E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3 978,06</w:t>
            </w:r>
          </w:p>
        </w:tc>
      </w:tr>
      <w:tr w:rsidR="00F47CEA" w14:paraId="3663D377"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3EF50195"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4A7AC8"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5539B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1 039</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93693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E3806A6"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0D0F791A"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EB448CF"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59F91A"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B6345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03861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3AE928"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76EFADB7" w14:textId="77777777" w:rsidTr="00F47C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4"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25A59E8F"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SUMA</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DC08BB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r>
              <w:rPr>
                <w:rFonts w:ascii="Calibri Light" w:hAnsi="Calibri Light" w:cs="Arial"/>
                <w:b/>
                <w:color w:val="FFFFFF" w:themeColor="background1"/>
                <w:sz w:val="20"/>
                <w:szCs w:val="20"/>
                <w:lang w:eastAsia="en-US"/>
              </w:rPr>
              <w:t>7 574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3EBC0AE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3 575</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4EFAEE3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Benzyna</w:t>
            </w:r>
          </w:p>
        </w:tc>
        <w:tc>
          <w:tcPr>
            <w:tcW w:w="101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0B91E44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26 982,43</w:t>
            </w:r>
          </w:p>
        </w:tc>
      </w:tr>
      <w:tr w:rsidR="00F47CEA" w14:paraId="25EEF644" w14:textId="77777777" w:rsidTr="00F47CE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3E84694"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E89AC4"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56864CD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3 322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793E7C5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D350432"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p>
        </w:tc>
      </w:tr>
      <w:tr w:rsidR="00F47CEA" w14:paraId="20885E5E" w14:textId="77777777" w:rsidTr="00F47CE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single" w:sz="4" w:space="0" w:color="FFFFFF" w:themeColor="background1"/>
            </w:tcBorders>
            <w:vAlign w:val="center"/>
            <w:hideMark/>
          </w:tcPr>
          <w:p w14:paraId="5B6A4B2B"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D2A0DE"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06721BE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677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62A40ED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D9CC88"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p>
        </w:tc>
      </w:tr>
    </w:tbl>
    <w:p w14:paraId="2A98F146" w14:textId="77777777" w:rsidR="00F47CEA" w:rsidRDefault="00F47CEA" w:rsidP="00F47CEA">
      <w:pPr>
        <w:pStyle w:val="rdo"/>
        <w:spacing w:after="120"/>
        <w:ind w:left="1080"/>
      </w:pPr>
      <w:r>
        <w:rPr>
          <w:i/>
        </w:rPr>
        <w:t>Źródło: CEPiK, opracowanie CDE</w:t>
      </w:r>
    </w:p>
    <w:p w14:paraId="486CDBF4" w14:textId="77777777" w:rsidR="00F47CEA" w:rsidRDefault="00F47CEA" w:rsidP="00F47CEA">
      <w:pPr>
        <w:spacing w:before="240" w:line="360" w:lineRule="auto"/>
        <w:jc w:val="both"/>
        <w:rPr>
          <w:rFonts w:ascii="Calibri Light" w:hAnsi="Calibri Light"/>
          <w:sz w:val="22"/>
        </w:rPr>
      </w:pPr>
      <w:r>
        <w:rPr>
          <w:rFonts w:ascii="Calibri Light" w:hAnsi="Calibri Light"/>
          <w:sz w:val="22"/>
        </w:rPr>
        <w:t>W prognozie liczby pojazdów zarejestrowanych na terenie gminy Koźminek oraz emisji CO</w:t>
      </w:r>
      <w:r>
        <w:rPr>
          <w:rFonts w:ascii="Calibri Light" w:hAnsi="Calibri Light"/>
          <w:sz w:val="22"/>
          <w:vertAlign w:val="subscript"/>
        </w:rPr>
        <w:t>2</w:t>
      </w:r>
      <w:r>
        <w:rPr>
          <w:rFonts w:ascii="Calibri Light" w:hAnsi="Calibri Light"/>
          <w:sz w:val="22"/>
        </w:rPr>
        <w:t xml:space="preserve"> z tego sektora w 2020 r. wykorzystano dane statystyczne dotyczące ilości pojazdów na 1 000 mieszkańców. </w:t>
      </w:r>
      <w:r>
        <w:rPr>
          <w:rFonts w:ascii="Calibri Light" w:hAnsi="Calibri Light"/>
          <w:sz w:val="22"/>
        </w:rPr>
        <w:lastRenderedPageBreak/>
        <w:t>Założono szacunkowy wzrost emisji dwutlenku węgla o 44,79 Mg CO</w:t>
      </w:r>
      <w:r>
        <w:rPr>
          <w:rFonts w:ascii="Calibri Light" w:hAnsi="Calibri Light"/>
          <w:sz w:val="22"/>
          <w:vertAlign w:val="subscript"/>
        </w:rPr>
        <w:t>2</w:t>
      </w:r>
      <w:r>
        <w:rPr>
          <w:rFonts w:ascii="Calibri Light" w:hAnsi="Calibri Light"/>
          <w:sz w:val="22"/>
        </w:rPr>
        <w:t xml:space="preserve">. Wynika to ze wzrostu liczby ludności w przyszłych latach, a tym samym zwiększonej liczby pojazdów na terenie gminy Koźminek. </w:t>
      </w:r>
    </w:p>
    <w:p w14:paraId="6FCDCE2F" w14:textId="0F394197" w:rsidR="00F47CEA" w:rsidRPr="00077632" w:rsidRDefault="00F47CEA" w:rsidP="00077632">
      <w:pPr>
        <w:spacing w:line="276" w:lineRule="auto"/>
        <w:jc w:val="center"/>
        <w:rPr>
          <w:rFonts w:ascii="Calibri Light" w:hAnsi="Calibri Light"/>
          <w:b/>
          <w:sz w:val="18"/>
          <w:szCs w:val="18"/>
        </w:rPr>
      </w:pPr>
      <w:bookmarkStart w:id="110" w:name="_Toc445818441"/>
      <w:bookmarkStart w:id="111" w:name="_Toc441663605"/>
      <w:bookmarkStart w:id="112" w:name="_Toc446331775"/>
      <w:r w:rsidRPr="00077632">
        <w:rPr>
          <w:rFonts w:ascii="Calibri Light" w:hAnsi="Calibri Light"/>
          <w:b/>
          <w:sz w:val="18"/>
          <w:szCs w:val="18"/>
        </w:rPr>
        <w:t xml:space="preserve">Tabela </w:t>
      </w:r>
      <w:r w:rsidRPr="00077632">
        <w:rPr>
          <w:b/>
          <w:sz w:val="18"/>
          <w:szCs w:val="18"/>
        </w:rPr>
        <w:fldChar w:fldCharType="begin"/>
      </w:r>
      <w:r w:rsidRPr="00077632">
        <w:rPr>
          <w:rFonts w:ascii="Calibri Light" w:hAnsi="Calibri Light"/>
          <w:b/>
          <w:sz w:val="18"/>
          <w:szCs w:val="18"/>
        </w:rPr>
        <w:instrText xml:space="preserve"> SEQ Tabela \* ARABIC </w:instrText>
      </w:r>
      <w:r w:rsidRPr="00077632">
        <w:rPr>
          <w:b/>
          <w:sz w:val="18"/>
          <w:szCs w:val="18"/>
        </w:rPr>
        <w:fldChar w:fldCharType="separate"/>
      </w:r>
      <w:r w:rsidR="009A1939">
        <w:rPr>
          <w:rFonts w:ascii="Calibri Light" w:hAnsi="Calibri Light"/>
          <w:b/>
          <w:noProof/>
          <w:sz w:val="18"/>
          <w:szCs w:val="18"/>
        </w:rPr>
        <w:t>7</w:t>
      </w:r>
      <w:r w:rsidRPr="00077632">
        <w:rPr>
          <w:b/>
          <w:sz w:val="18"/>
          <w:szCs w:val="18"/>
        </w:rPr>
        <w:fldChar w:fldCharType="end"/>
      </w:r>
      <w:r w:rsidRPr="00077632">
        <w:rPr>
          <w:rFonts w:ascii="Calibri Light" w:hAnsi="Calibri Light"/>
          <w:b/>
          <w:sz w:val="18"/>
          <w:szCs w:val="18"/>
        </w:rPr>
        <w:t>. Liczba pojazdów oraz emisja CO</w:t>
      </w:r>
      <w:r w:rsidRPr="00077632">
        <w:rPr>
          <w:rFonts w:ascii="Calibri Light" w:hAnsi="Calibri Light"/>
          <w:b/>
          <w:sz w:val="18"/>
          <w:szCs w:val="18"/>
          <w:vertAlign w:val="subscript"/>
        </w:rPr>
        <w:t>2</w:t>
      </w:r>
      <w:r w:rsidRPr="00077632">
        <w:rPr>
          <w:rFonts w:ascii="Calibri Light" w:hAnsi="Calibri Light"/>
          <w:b/>
          <w:sz w:val="18"/>
          <w:szCs w:val="18"/>
        </w:rPr>
        <w:t xml:space="preserve"> z ruchu lokalnego w roku prognozowanym 2020.</w:t>
      </w:r>
      <w:bookmarkEnd w:id="110"/>
      <w:bookmarkEnd w:id="111"/>
      <w:bookmarkEnd w:id="112"/>
    </w:p>
    <w:tbl>
      <w:tblPr>
        <w:tblStyle w:val="Tabelasiatki5ciemnaakcent11"/>
        <w:tblW w:w="4757" w:type="pct"/>
        <w:jc w:val="center"/>
        <w:tblLook w:val="04A0" w:firstRow="1" w:lastRow="0" w:firstColumn="1" w:lastColumn="0" w:noHBand="0" w:noVBand="1"/>
      </w:tblPr>
      <w:tblGrid>
        <w:gridCol w:w="1896"/>
        <w:gridCol w:w="1483"/>
        <w:gridCol w:w="1695"/>
        <w:gridCol w:w="1967"/>
        <w:gridCol w:w="1796"/>
      </w:tblGrid>
      <w:tr w:rsidR="00F47CEA" w14:paraId="0C5087CF" w14:textId="77777777" w:rsidTr="00F47CEA">
        <w:trPr>
          <w:cnfStyle w:val="100000000000" w:firstRow="1" w:lastRow="0" w:firstColumn="0" w:lastColumn="0" w:oddVBand="0" w:evenVBand="0" w:oddHBand="0"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1073" w:type="pct"/>
            <w:tcBorders>
              <w:bottom w:val="single" w:sz="4" w:space="0" w:color="FFFFFF" w:themeColor="background1"/>
            </w:tcBorders>
            <w:noWrap/>
            <w:vAlign w:val="center"/>
            <w:hideMark/>
          </w:tcPr>
          <w:p w14:paraId="456BD271" w14:textId="77777777" w:rsidR="00F47CEA" w:rsidRDefault="00F47CEA">
            <w:pPr>
              <w:rPr>
                <w:rFonts w:ascii="Calibri Light" w:hAnsi="Calibri Light"/>
              </w:rPr>
            </w:pPr>
          </w:p>
        </w:tc>
        <w:tc>
          <w:tcPr>
            <w:tcW w:w="1798" w:type="pct"/>
            <w:gridSpan w:val="2"/>
            <w:tcBorders>
              <w:bottom w:val="single" w:sz="4" w:space="0" w:color="FFFFFF" w:themeColor="background1"/>
            </w:tcBorders>
            <w:noWrap/>
            <w:vAlign w:val="center"/>
            <w:hideMark/>
          </w:tcPr>
          <w:p w14:paraId="54750C25"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Liczba pojazdów</w:t>
            </w:r>
          </w:p>
        </w:tc>
        <w:tc>
          <w:tcPr>
            <w:tcW w:w="1113" w:type="pct"/>
            <w:tcBorders>
              <w:bottom w:val="single" w:sz="4" w:space="0" w:color="FFFFFF" w:themeColor="background1"/>
            </w:tcBorders>
            <w:vAlign w:val="center"/>
            <w:hideMark/>
          </w:tcPr>
          <w:p w14:paraId="295FD224"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Rodzaj paliwa</w:t>
            </w:r>
          </w:p>
        </w:tc>
        <w:tc>
          <w:tcPr>
            <w:tcW w:w="1016" w:type="pct"/>
            <w:tcBorders>
              <w:bottom w:val="single" w:sz="4" w:space="0" w:color="FFFFFF" w:themeColor="background1"/>
            </w:tcBorders>
            <w:vAlign w:val="center"/>
            <w:hideMark/>
          </w:tcPr>
          <w:p w14:paraId="5C0D7BBA"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Pr>
                <w:rFonts w:ascii="Calibri Light" w:hAnsi="Calibri Light" w:cs="Arial"/>
                <w:sz w:val="20"/>
                <w:szCs w:val="20"/>
                <w:lang w:eastAsia="en-US"/>
              </w:rPr>
              <w:t xml:space="preserve">Emisja </w:t>
            </w:r>
            <w:r>
              <w:rPr>
                <w:rFonts w:ascii="Calibri Light" w:hAnsi="Calibri Light" w:cs="Arial"/>
                <w:sz w:val="20"/>
                <w:szCs w:val="20"/>
                <w:lang w:eastAsia="en-US"/>
              </w:rPr>
              <w:br/>
              <w:t>[Mg CO</w:t>
            </w:r>
            <w:r>
              <w:rPr>
                <w:rFonts w:ascii="Calibri Light" w:hAnsi="Calibri Light" w:cs="Arial"/>
                <w:sz w:val="20"/>
                <w:szCs w:val="20"/>
                <w:vertAlign w:val="subscript"/>
                <w:lang w:eastAsia="en-US"/>
              </w:rPr>
              <w:t>2</w:t>
            </w:r>
            <w:r>
              <w:rPr>
                <w:rFonts w:ascii="Calibri Light" w:hAnsi="Calibri Light" w:cs="Arial"/>
                <w:sz w:val="20"/>
                <w:szCs w:val="20"/>
                <w:lang w:eastAsia="en-US"/>
              </w:rPr>
              <w:t>]</w:t>
            </w:r>
          </w:p>
        </w:tc>
      </w:tr>
      <w:tr w:rsidR="00F47CEA" w14:paraId="12060B4C"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876BFA2"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Motocykle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EA25C8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669</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C3929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659</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ADC4B0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373C0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426,84</w:t>
            </w:r>
          </w:p>
        </w:tc>
      </w:tr>
      <w:tr w:rsidR="00F47CEA" w14:paraId="45F87E5C"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CEC0BC0"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8B6D83"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DF50D3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D099E0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0117BC"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7532F3CE"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9145B06"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F4D995"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4C124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9651B6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6D85B4A"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45FBA3E7"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3EC02271"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Osobowe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F6259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4 654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0CD1D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2 578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FDB2A1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5EB111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7 693,47</w:t>
            </w:r>
          </w:p>
        </w:tc>
      </w:tr>
      <w:tr w:rsidR="00F47CEA" w14:paraId="2F08562C"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1CBBB1E"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D664CF"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E63D2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1 422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1C4E6D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D8D8F8"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1F654F1"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6DDE92AC"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ADD5A3"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E9792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654</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D983B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9EE64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676A37B7"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52257F49"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 Ciężarowe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90F64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1 063</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44C4B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329</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3B0F1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CBF068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13 005,80</w:t>
            </w:r>
          </w:p>
        </w:tc>
      </w:tr>
      <w:tr w:rsidR="00F47CEA" w14:paraId="4FE15960"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0E85D0A"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46489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2C5C6BC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711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70A07D3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F0E72C"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30B1D587"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132EA247"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142E91"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4B7A6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23</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EA3492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9399263"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08F897F"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15975BC"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Autobusy</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06710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47</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2B218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BB2789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8C9CB7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875,06</w:t>
            </w:r>
          </w:p>
        </w:tc>
      </w:tr>
      <w:tr w:rsidR="00F47CEA" w14:paraId="4ED4F477"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D9A8AE2"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CEA6FC"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E91C2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45</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EA529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6F7B2C"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1AF1516A"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AB35CE2"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DFF3A45"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6B3FA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76F58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B593BB"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5D13B4D"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36CD193D"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specjalne do 3,5 t</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4E08C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B4CA4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6</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BC036E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806BEC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72,99</w:t>
            </w:r>
          </w:p>
        </w:tc>
      </w:tr>
      <w:tr w:rsidR="00F47CEA" w14:paraId="3B249899"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6DCA122"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1E7CFB"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41AD64A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33FC233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E054D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0F10A4F9"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05FEF83B"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185B053"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CA1F2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1A853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768672"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28558381"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0C95AAF8"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Samochody sanitarne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CC9CA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2</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A25AC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807EC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78C318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5,19</w:t>
            </w:r>
          </w:p>
        </w:tc>
      </w:tr>
      <w:tr w:rsidR="00F47CEA" w14:paraId="1A8424B4"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3A2B5D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25F77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93FA8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FF0CD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59D9C5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3EE9DE0F"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5A80D878"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BFD4D96"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962CB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F3F1FC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3B4172C"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69571C60"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2CF8AE95"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Ciągniki samochodowe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4E486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81</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3C225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EFEEAD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483A4D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948,83</w:t>
            </w:r>
          </w:p>
        </w:tc>
      </w:tr>
      <w:tr w:rsidR="00F47CEA" w14:paraId="021EC14D"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4DE87407"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B8129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55AF550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80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14:paraId="425E8DC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7275D2"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6FBEFFF4" w14:textId="77777777" w:rsidTr="00F47CEA">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0EA4970"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7103CCE"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4F9A9F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FB321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BE6F42"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751E716B"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0D6E30B3"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Ciągniki rolnicze</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74EFCA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1 044</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3F39E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4</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9E403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21184C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3 981,88</w:t>
            </w:r>
          </w:p>
        </w:tc>
      </w:tr>
      <w:tr w:rsidR="00F47CEA" w14:paraId="3371C56D"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BF21481"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09625F"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0F914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1 040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44540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58D860"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p>
        </w:tc>
      </w:tr>
      <w:tr w:rsidR="00F47CEA" w14:paraId="02E8C091"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2EAFA550"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65C92D"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2E3986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5A146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Pr>
                <w:rFonts w:ascii="Calibri Light" w:hAnsi="Calibri Light" w:cs="Arial"/>
                <w:color w:val="000000"/>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CCEE8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p>
        </w:tc>
      </w:tr>
      <w:tr w:rsidR="00F47CEA" w14:paraId="5F37A4EF" w14:textId="77777777" w:rsidTr="00F47CEA">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073" w:type="pct"/>
            <w:vMerge w:val="restart"/>
            <w:tcBorders>
              <w:top w:val="single" w:sz="4" w:space="0" w:color="FFFFFF" w:themeColor="background1"/>
              <w:bottom w:val="single" w:sz="4" w:space="0" w:color="FFFFFF" w:themeColor="background1"/>
              <w:right w:val="single" w:sz="4" w:space="0" w:color="FFFFFF" w:themeColor="background1"/>
            </w:tcBorders>
            <w:vAlign w:val="center"/>
            <w:hideMark/>
          </w:tcPr>
          <w:p w14:paraId="36301B45" w14:textId="77777777" w:rsidR="00F47CEA" w:rsidRDefault="00F47CEA">
            <w:pPr>
              <w:jc w:val="center"/>
              <w:rPr>
                <w:rFonts w:ascii="Calibri Light" w:hAnsi="Calibri Light" w:cs="Arial"/>
                <w:sz w:val="20"/>
                <w:szCs w:val="20"/>
                <w:lang w:eastAsia="en-US"/>
              </w:rPr>
            </w:pPr>
            <w:r>
              <w:rPr>
                <w:rFonts w:ascii="Calibri Light" w:hAnsi="Calibri Light" w:cs="Arial"/>
                <w:sz w:val="20"/>
                <w:szCs w:val="20"/>
                <w:lang w:eastAsia="en-US"/>
              </w:rPr>
              <w:t>SUMA</w:t>
            </w:r>
          </w:p>
        </w:tc>
        <w:tc>
          <w:tcPr>
            <w:tcW w:w="83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6E93006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r>
              <w:rPr>
                <w:rFonts w:ascii="Calibri Light" w:hAnsi="Calibri Light" w:cs="Arial"/>
                <w:b/>
                <w:color w:val="FFFFFF" w:themeColor="background1"/>
                <w:sz w:val="20"/>
                <w:szCs w:val="20"/>
                <w:lang w:eastAsia="en-US"/>
              </w:rPr>
              <w:t>7 585</w:t>
            </w: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18846F0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3 580</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2BA51F9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Benzyna</w:t>
            </w:r>
          </w:p>
        </w:tc>
        <w:tc>
          <w:tcPr>
            <w:tcW w:w="101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78B8A8F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27 010,05</w:t>
            </w:r>
          </w:p>
        </w:tc>
      </w:tr>
      <w:tr w:rsidR="00F47CEA" w14:paraId="5344AAA7" w14:textId="77777777" w:rsidTr="00F47CE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single" w:sz="4" w:space="0" w:color="FFFFFF" w:themeColor="background1"/>
            </w:tcBorders>
            <w:vAlign w:val="center"/>
            <w:hideMark/>
          </w:tcPr>
          <w:p w14:paraId="74BF597C"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D8E321"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7A8E573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3 327</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41B46D9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Diesel</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DCEB88"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FFFFFF" w:themeColor="background1"/>
                <w:sz w:val="20"/>
                <w:szCs w:val="20"/>
                <w:lang w:eastAsia="en-US"/>
              </w:rPr>
            </w:pPr>
          </w:p>
        </w:tc>
      </w:tr>
      <w:tr w:rsidR="00F47CEA" w14:paraId="2FCA0265" w14:textId="77777777" w:rsidTr="00F47CEA">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single" w:sz="4" w:space="0" w:color="FFFFFF" w:themeColor="background1"/>
            </w:tcBorders>
            <w:vAlign w:val="center"/>
            <w:hideMark/>
          </w:tcPr>
          <w:p w14:paraId="0C53B83D" w14:textId="77777777" w:rsidR="00F47CEA" w:rsidRDefault="00F47CEA">
            <w:pPr>
              <w:rPr>
                <w:rFonts w:ascii="Calibri Light" w:hAnsi="Calibri Light" w:cs="Arial"/>
                <w:sz w:val="20"/>
                <w:szCs w:val="20"/>
                <w:lang w:eastAsia="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CFC166"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0"/>
                <w:szCs w:val="20"/>
                <w:lang w:eastAsia="en-US"/>
              </w:rPr>
            </w:pPr>
          </w:p>
        </w:tc>
        <w:tc>
          <w:tcPr>
            <w:tcW w:w="9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773B133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678</w:t>
            </w:r>
          </w:p>
        </w:tc>
        <w:tc>
          <w:tcPr>
            <w:tcW w:w="11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hideMark/>
          </w:tcPr>
          <w:p w14:paraId="305DD2F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r>
              <w:rPr>
                <w:rFonts w:ascii="Calibri Light" w:hAnsi="Calibri Light" w:cs="Arial"/>
                <w:b/>
                <w:color w:val="FFFFFF" w:themeColor="background1"/>
                <w:sz w:val="20"/>
                <w:szCs w:val="20"/>
                <w:lang w:eastAsia="en-US"/>
              </w:rPr>
              <w:t>LPG</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7258EB"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FFFFFF" w:themeColor="background1"/>
                <w:sz w:val="20"/>
                <w:szCs w:val="20"/>
                <w:lang w:eastAsia="en-US"/>
              </w:rPr>
            </w:pPr>
          </w:p>
        </w:tc>
      </w:tr>
    </w:tbl>
    <w:p w14:paraId="73CA9A0E" w14:textId="77777777" w:rsidR="00F47CEA" w:rsidRDefault="00F47CEA" w:rsidP="00F47CEA">
      <w:pPr>
        <w:spacing w:after="120"/>
        <w:jc w:val="right"/>
        <w:rPr>
          <w:rFonts w:ascii="Calibri Light" w:hAnsi="Calibri Light"/>
          <w:sz w:val="18"/>
        </w:rPr>
      </w:pPr>
      <w:r>
        <w:rPr>
          <w:rFonts w:ascii="Calibri Light" w:hAnsi="Calibri Light"/>
          <w:i/>
          <w:sz w:val="18"/>
        </w:rPr>
        <w:t>Źródło: opracowanie CDE</w:t>
      </w:r>
    </w:p>
    <w:p w14:paraId="3E850239" w14:textId="77777777" w:rsidR="00F47CEA" w:rsidRDefault="00F47CEA" w:rsidP="00F47CEA">
      <w:pPr>
        <w:spacing w:line="360" w:lineRule="auto"/>
        <w:jc w:val="both"/>
        <w:rPr>
          <w:rFonts w:ascii="Calibri Light" w:hAnsi="Calibri Light"/>
          <w:sz w:val="22"/>
        </w:rPr>
      </w:pPr>
      <w:r>
        <w:rPr>
          <w:rFonts w:ascii="Calibri Light" w:hAnsi="Calibri Light"/>
          <w:sz w:val="22"/>
        </w:rPr>
        <w:t xml:space="preserve">Z uzyskanych danych wynika również, że w 2005 r. dominującym paliwem wykorzystywanym </w:t>
      </w:r>
      <w:r>
        <w:rPr>
          <w:rFonts w:ascii="Calibri Light" w:hAnsi="Calibri Light"/>
          <w:sz w:val="22"/>
        </w:rPr>
        <w:br/>
        <w:t xml:space="preserve">w transporcie była benzyna – 59%. Dla porównania w roku 2014 benzyna stanowiła już tylko </w:t>
      </w:r>
      <w:r>
        <w:rPr>
          <w:rFonts w:ascii="Calibri Light" w:hAnsi="Calibri Light"/>
          <w:sz w:val="22"/>
        </w:rPr>
        <w:br/>
        <w:t>47% ogólnego zużycia paliw w transporcie lokalnym. Drugim co do częstotliwości występowania paliwem był Diesel, który w roku bazowym wykorzystywany był w 31%, natomiast w roku 2014 zużycie to wzrosło do 44%. Poniżej przedstawiono strukturę wykorzystywania paliw w roku 2014.</w:t>
      </w:r>
    </w:p>
    <w:p w14:paraId="6493BEF2" w14:textId="4A4405EA" w:rsidR="00F47CEA" w:rsidRDefault="00F47CEA" w:rsidP="00F47CEA">
      <w:pPr>
        <w:pStyle w:val="Akapitzlist"/>
        <w:ind w:left="0"/>
        <w:jc w:val="center"/>
        <w:rPr>
          <w:rFonts w:ascii="Calibri Light" w:hAnsi="Calibri Light"/>
        </w:rPr>
      </w:pPr>
      <w:r>
        <w:rPr>
          <w:rFonts w:ascii="Calibri Light" w:hAnsi="Calibri Light"/>
          <w:noProof/>
          <w:lang w:eastAsia="pl-PL"/>
        </w:rPr>
        <w:lastRenderedPageBreak/>
        <w:drawing>
          <wp:inline distT="0" distB="0" distL="0" distR="0" wp14:anchorId="3F04732E" wp14:editId="45A446FC">
            <wp:extent cx="5598795" cy="3329940"/>
            <wp:effectExtent l="0" t="0" r="1905" b="3810"/>
            <wp:docPr id="244" name="Wykres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3112F4C" w14:textId="6C81BDB5" w:rsidR="00F47CEA" w:rsidRDefault="00F47CEA" w:rsidP="00F47CEA">
      <w:pPr>
        <w:pStyle w:val="Legenda"/>
        <w:spacing w:after="120"/>
        <w:jc w:val="center"/>
        <w:rPr>
          <w:rFonts w:ascii="Calibri Light" w:hAnsi="Calibri Light"/>
        </w:rPr>
      </w:pPr>
      <w:bookmarkStart w:id="113" w:name="_Toc445818727"/>
      <w:bookmarkStart w:id="114" w:name="_Toc442095772"/>
      <w:bookmarkStart w:id="115" w:name="_Toc441663848"/>
      <w:bookmarkStart w:id="116" w:name="_Toc446331808"/>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12</w:t>
      </w:r>
      <w:r>
        <w:fldChar w:fldCharType="end"/>
      </w:r>
      <w:r>
        <w:rPr>
          <w:rFonts w:ascii="Calibri Light" w:hAnsi="Calibri Light"/>
        </w:rPr>
        <w:t>. Struktura paliw wykorzystywanych w transporcie w 2014 roku.</w:t>
      </w:r>
      <w:bookmarkEnd w:id="113"/>
      <w:bookmarkEnd w:id="114"/>
      <w:bookmarkEnd w:id="115"/>
      <w:bookmarkEnd w:id="116"/>
    </w:p>
    <w:p w14:paraId="155020DF" w14:textId="77777777" w:rsidR="00F47CEA" w:rsidRDefault="00F47CEA" w:rsidP="00F47CEA">
      <w:pPr>
        <w:jc w:val="right"/>
        <w:rPr>
          <w:rFonts w:ascii="Calibri Light" w:hAnsi="Calibri Light"/>
          <w:i/>
          <w:sz w:val="18"/>
          <w:szCs w:val="18"/>
        </w:rPr>
      </w:pPr>
      <w:r>
        <w:rPr>
          <w:rFonts w:ascii="Calibri Light" w:hAnsi="Calibri Light"/>
          <w:i/>
          <w:sz w:val="18"/>
          <w:szCs w:val="18"/>
        </w:rPr>
        <w:t>Źródło: CEPiK, opracowanie CDE</w:t>
      </w:r>
    </w:p>
    <w:p w14:paraId="3E09CF92" w14:textId="77777777" w:rsidR="00F47CEA" w:rsidRDefault="00F47CEA" w:rsidP="00F47CEA">
      <w:pPr>
        <w:jc w:val="right"/>
        <w:rPr>
          <w:rFonts w:ascii="Calibri Light" w:hAnsi="Calibri Light"/>
          <w:i/>
          <w:sz w:val="18"/>
          <w:szCs w:val="18"/>
        </w:rPr>
      </w:pPr>
    </w:p>
    <w:p w14:paraId="196CF599" w14:textId="77777777" w:rsidR="00F47CEA" w:rsidRDefault="00F47CEA" w:rsidP="00F47CEA">
      <w:pPr>
        <w:spacing w:line="360" w:lineRule="auto"/>
        <w:jc w:val="both"/>
        <w:rPr>
          <w:rFonts w:ascii="Calibri Light" w:hAnsi="Calibri Light"/>
          <w:sz w:val="22"/>
        </w:rPr>
      </w:pPr>
      <w:r>
        <w:rPr>
          <w:rFonts w:ascii="Calibri Light" w:hAnsi="Calibri Light"/>
          <w:sz w:val="22"/>
        </w:rPr>
        <w:t>Poziom emisji CO</w:t>
      </w:r>
      <w:r>
        <w:rPr>
          <w:rFonts w:ascii="Calibri Light" w:hAnsi="Calibri Light"/>
          <w:sz w:val="22"/>
          <w:vertAlign w:val="subscript"/>
        </w:rPr>
        <w:t>2</w:t>
      </w:r>
      <w:r>
        <w:rPr>
          <w:rFonts w:ascii="Calibri Light" w:hAnsi="Calibri Light"/>
          <w:sz w:val="22"/>
        </w:rPr>
        <w:t xml:space="preserve"> z ruchu lokalnego gminy Koźminek z podziałem na poszczególne rodzaje środków transportu przedstawia poniższy wykres.</w:t>
      </w:r>
    </w:p>
    <w:p w14:paraId="0416B518" w14:textId="77777777" w:rsidR="00F47CEA" w:rsidRDefault="00F47CEA" w:rsidP="00F47CEA">
      <w:pPr>
        <w:spacing w:line="360" w:lineRule="auto"/>
        <w:jc w:val="both"/>
        <w:rPr>
          <w:rFonts w:ascii="Calibri Light" w:hAnsi="Calibri Light"/>
          <w:sz w:val="22"/>
        </w:rPr>
      </w:pPr>
    </w:p>
    <w:p w14:paraId="762E0A45" w14:textId="1BF158BC" w:rsidR="00F47CEA" w:rsidRDefault="00F47CEA" w:rsidP="00F47CEA">
      <w:pPr>
        <w:pStyle w:val="Akapitzlist"/>
        <w:keepNext/>
        <w:ind w:left="0"/>
        <w:jc w:val="center"/>
        <w:rPr>
          <w:rFonts w:ascii="Calibri Light" w:hAnsi="Calibri Light"/>
        </w:rPr>
      </w:pPr>
      <w:r>
        <w:rPr>
          <w:rFonts w:ascii="Calibri Light" w:hAnsi="Calibri Light"/>
          <w:noProof/>
          <w:lang w:eastAsia="pl-PL"/>
        </w:rPr>
        <w:drawing>
          <wp:inline distT="0" distB="0" distL="0" distR="0" wp14:anchorId="28C381E1" wp14:editId="1AE69BBD">
            <wp:extent cx="5719445" cy="3364230"/>
            <wp:effectExtent l="0" t="0" r="14605" b="7620"/>
            <wp:docPr id="100" name="Wykres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F4CEDE1" w14:textId="408F69AC" w:rsidR="00F47CEA" w:rsidRDefault="00F47CEA" w:rsidP="00F47CEA">
      <w:pPr>
        <w:pStyle w:val="Legenda"/>
        <w:jc w:val="center"/>
        <w:rPr>
          <w:rFonts w:ascii="Calibri Light" w:hAnsi="Calibri Light"/>
          <w:b w:val="0"/>
          <w:i/>
        </w:rPr>
      </w:pPr>
      <w:bookmarkStart w:id="117" w:name="_Toc445818728"/>
      <w:bookmarkStart w:id="118" w:name="_Toc442095773"/>
      <w:bookmarkStart w:id="119" w:name="_Toc441663849"/>
      <w:bookmarkStart w:id="120" w:name="_Toc446331809"/>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13</w:t>
      </w:r>
      <w:r>
        <w:fldChar w:fldCharType="end"/>
      </w:r>
      <w:r>
        <w:rPr>
          <w:rFonts w:ascii="Calibri Light" w:hAnsi="Calibri Light"/>
        </w:rPr>
        <w:t>. Emisja CO</w:t>
      </w:r>
      <w:r>
        <w:rPr>
          <w:rFonts w:ascii="Calibri Light" w:hAnsi="Calibri Light"/>
          <w:vertAlign w:val="subscript"/>
        </w:rPr>
        <w:t>2</w:t>
      </w:r>
      <w:r>
        <w:rPr>
          <w:rFonts w:ascii="Calibri Light" w:hAnsi="Calibri Light"/>
        </w:rPr>
        <w:t xml:space="preserve"> z ruchu lokalnego w latach 2005, 2014 oraz prognozowanym 2020 r.</w:t>
      </w:r>
      <w:bookmarkEnd w:id="117"/>
      <w:bookmarkEnd w:id="118"/>
      <w:bookmarkEnd w:id="119"/>
      <w:bookmarkEnd w:id="120"/>
    </w:p>
    <w:p w14:paraId="254EB179" w14:textId="77777777" w:rsidR="00F47CEA" w:rsidRDefault="00F47CEA" w:rsidP="00F47CEA">
      <w:pPr>
        <w:pStyle w:val="Akapitzlist"/>
        <w:ind w:left="1080"/>
        <w:jc w:val="right"/>
        <w:rPr>
          <w:rFonts w:ascii="Calibri Light" w:hAnsi="Calibri Light"/>
          <w:i/>
          <w:sz w:val="18"/>
          <w:szCs w:val="18"/>
        </w:rPr>
      </w:pPr>
      <w:r>
        <w:rPr>
          <w:rFonts w:ascii="Calibri Light" w:hAnsi="Calibri Light"/>
          <w:i/>
          <w:sz w:val="18"/>
          <w:szCs w:val="18"/>
        </w:rPr>
        <w:t>Źródło: CEPiK, Opracowanie CDE.</w:t>
      </w:r>
    </w:p>
    <w:p w14:paraId="56FB358A" w14:textId="77777777" w:rsidR="00F47CEA" w:rsidRDefault="00F47CEA" w:rsidP="00F47CEA">
      <w:pPr>
        <w:pStyle w:val="Akapitzlist"/>
        <w:ind w:left="1080"/>
        <w:jc w:val="center"/>
        <w:rPr>
          <w:rFonts w:ascii="Calibri Light" w:hAnsi="Calibri Light"/>
          <w:i/>
          <w:sz w:val="18"/>
          <w:szCs w:val="18"/>
        </w:rPr>
      </w:pPr>
    </w:p>
    <w:p w14:paraId="7E41CD04" w14:textId="77777777" w:rsidR="00F47CEA" w:rsidRDefault="00F47CEA" w:rsidP="00F47CEA">
      <w:pPr>
        <w:spacing w:line="360" w:lineRule="auto"/>
        <w:jc w:val="both"/>
        <w:rPr>
          <w:rFonts w:ascii="Calibri Light" w:hAnsi="Calibri Light"/>
          <w:sz w:val="22"/>
        </w:rPr>
      </w:pPr>
      <w:r>
        <w:rPr>
          <w:rFonts w:ascii="Calibri Light" w:hAnsi="Calibri Light"/>
          <w:sz w:val="22"/>
        </w:rPr>
        <w:lastRenderedPageBreak/>
        <w:t>Porównując dane dla ruchu lokalnego w gminie Koźminek można odnotować nieznaczny wzrost zarówno liczby zarejestrowanych samochodów, jak i emisji CO</w:t>
      </w:r>
      <w:r>
        <w:rPr>
          <w:rFonts w:ascii="Calibri Light" w:hAnsi="Calibri Light"/>
          <w:sz w:val="22"/>
          <w:vertAlign w:val="subscript"/>
        </w:rPr>
        <w:t>2</w:t>
      </w:r>
      <w:r>
        <w:rPr>
          <w:rFonts w:ascii="Calibri Light" w:hAnsi="Calibri Light"/>
          <w:sz w:val="22"/>
        </w:rPr>
        <w:t xml:space="preserve"> z tego tytułu pomiędzy rokiem 2005, </w:t>
      </w:r>
      <w:r>
        <w:rPr>
          <w:rFonts w:ascii="Calibri Light" w:hAnsi="Calibri Light"/>
          <w:sz w:val="22"/>
        </w:rPr>
        <w:br/>
        <w:t>a rokiem 2014. Prognozuje się, iż taka tendencja będzie się utrzymywała na terenie Gminy do roku 2020, jednakże przyjmując zdecydowanie łagodniejszy poziom wzrostu, będący wprost proporcjonalny do poziomu zwiększania się liczby mieszkańców Gminy oraz ogólnych trendów panujących na terenie kraju.</w:t>
      </w:r>
    </w:p>
    <w:p w14:paraId="3D630325" w14:textId="77777777" w:rsidR="00F47CEA" w:rsidRDefault="00F47CEA" w:rsidP="00226879">
      <w:pPr>
        <w:pStyle w:val="Nagwek3"/>
        <w:numPr>
          <w:ilvl w:val="2"/>
          <w:numId w:val="18"/>
        </w:numPr>
        <w:spacing w:line="276" w:lineRule="auto"/>
        <w:ind w:left="567" w:hanging="567"/>
      </w:pPr>
      <w:bookmarkStart w:id="121" w:name="_Toc445819017"/>
      <w:bookmarkStart w:id="122" w:name="_Toc435442235"/>
      <w:bookmarkStart w:id="123" w:name="_Toc446415598"/>
      <w:r>
        <w:t>Podsumowanie</w:t>
      </w:r>
      <w:bookmarkEnd w:id="121"/>
      <w:bookmarkEnd w:id="122"/>
      <w:bookmarkEnd w:id="123"/>
    </w:p>
    <w:p w14:paraId="1A7C837A" w14:textId="77777777" w:rsidR="00F47CEA" w:rsidRDefault="00F47CEA" w:rsidP="00F47CEA">
      <w:pPr>
        <w:spacing w:before="200" w:line="360" w:lineRule="auto"/>
        <w:jc w:val="both"/>
        <w:rPr>
          <w:rFonts w:ascii="Calibri Light" w:hAnsi="Calibri Light"/>
          <w:sz w:val="22"/>
        </w:rPr>
      </w:pPr>
      <w:r>
        <w:rPr>
          <w:rFonts w:ascii="Calibri Light" w:hAnsi="Calibri Light"/>
          <w:sz w:val="22"/>
        </w:rPr>
        <w:t>Zestawiona emisja CO</w:t>
      </w:r>
      <w:r>
        <w:rPr>
          <w:rFonts w:ascii="Calibri Light" w:hAnsi="Calibri Light"/>
          <w:sz w:val="22"/>
          <w:vertAlign w:val="subscript"/>
        </w:rPr>
        <w:t>2</w:t>
      </w:r>
      <w:r>
        <w:rPr>
          <w:rFonts w:ascii="Calibri Light" w:hAnsi="Calibri Light"/>
          <w:sz w:val="22"/>
        </w:rPr>
        <w:t xml:space="preserve"> pochodząca z ruchu tranzytowego oraz ruchu lokalnego w roku 2005, 2014 oraz prognozowanym 2020, przedstawiona została w zbiorczej tabeli.</w:t>
      </w:r>
    </w:p>
    <w:p w14:paraId="35CC9B6A" w14:textId="4B1817D3" w:rsidR="00F47CEA" w:rsidRDefault="00F47CEA" w:rsidP="00F47CEA">
      <w:pPr>
        <w:pStyle w:val="Legenda"/>
        <w:keepNext/>
        <w:jc w:val="center"/>
        <w:rPr>
          <w:rFonts w:ascii="Calibri Light" w:hAnsi="Calibri Light"/>
          <w:b w:val="0"/>
          <w:i/>
        </w:rPr>
      </w:pPr>
      <w:bookmarkStart w:id="124" w:name="_Toc441663606"/>
      <w:bookmarkStart w:id="125" w:name="_Toc445818442"/>
      <w:bookmarkStart w:id="126" w:name="_Toc446331776"/>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8</w:t>
      </w:r>
      <w:r>
        <w:fldChar w:fldCharType="end"/>
      </w:r>
      <w:r>
        <w:rPr>
          <w:rFonts w:ascii="Calibri Light" w:hAnsi="Calibri Light"/>
        </w:rPr>
        <w:t>. Emisja CO</w:t>
      </w:r>
      <w:r>
        <w:rPr>
          <w:rFonts w:ascii="Calibri Light" w:hAnsi="Calibri Light"/>
          <w:vertAlign w:val="subscript"/>
        </w:rPr>
        <w:t>2</w:t>
      </w:r>
      <w:r>
        <w:rPr>
          <w:rFonts w:ascii="Calibri Light" w:hAnsi="Calibri Light"/>
        </w:rPr>
        <w:t xml:space="preserve"> z sektora transportu w poszczególnych latach dla gminy Koźminek</w:t>
      </w:r>
      <w:bookmarkEnd w:id="124"/>
      <w:r>
        <w:rPr>
          <w:rFonts w:ascii="Calibri Light" w:hAnsi="Calibri Light"/>
        </w:rPr>
        <w:t>.</w:t>
      </w:r>
      <w:bookmarkEnd w:id="125"/>
      <w:bookmarkEnd w:id="126"/>
    </w:p>
    <w:tbl>
      <w:tblPr>
        <w:tblStyle w:val="Tabelasiatki5ciemnaakcent11"/>
        <w:tblW w:w="5000" w:type="pct"/>
        <w:jc w:val="center"/>
        <w:tblLook w:val="04A0" w:firstRow="1" w:lastRow="0" w:firstColumn="1" w:lastColumn="0" w:noHBand="0" w:noVBand="1"/>
      </w:tblPr>
      <w:tblGrid>
        <w:gridCol w:w="2322"/>
        <w:gridCol w:w="2322"/>
        <w:gridCol w:w="2322"/>
        <w:gridCol w:w="2322"/>
      </w:tblGrid>
      <w:tr w:rsidR="00F47CEA" w14:paraId="0025BA1C" w14:textId="77777777" w:rsidTr="00F47CEA">
        <w:trPr>
          <w:cnfStyle w:val="100000000000" w:firstRow="1" w:lastRow="0" w:firstColumn="0" w:lastColumn="0" w:oddVBand="0" w:evenVBand="0" w:oddHBand="0" w:evenHBand="0" w:firstRowFirstColumn="0" w:firstRowLastColumn="0" w:lastRowFirstColumn="0" w:lastRowLastColumn="0"/>
          <w:trHeight w:val="1074"/>
          <w:jc w:val="center"/>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FFFFFF" w:themeColor="background1"/>
            </w:tcBorders>
            <w:vAlign w:val="center"/>
            <w:hideMark/>
          </w:tcPr>
          <w:p w14:paraId="0572FEEA" w14:textId="77777777" w:rsidR="00F47CEA" w:rsidRDefault="00F47CEA">
            <w:pPr>
              <w:rPr>
                <w:rFonts w:ascii="Calibri Light" w:hAnsi="Calibri Light"/>
                <w:b w:val="0"/>
                <w:i/>
              </w:rPr>
            </w:pPr>
          </w:p>
        </w:tc>
        <w:tc>
          <w:tcPr>
            <w:tcW w:w="1250" w:type="pct"/>
            <w:tcBorders>
              <w:bottom w:val="single" w:sz="4" w:space="0" w:color="FFFFFF" w:themeColor="background1"/>
            </w:tcBorders>
            <w:vAlign w:val="center"/>
            <w:hideMark/>
          </w:tcPr>
          <w:p w14:paraId="27A9FC79"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w 2005 roku</w:t>
            </w:r>
          </w:p>
        </w:tc>
        <w:tc>
          <w:tcPr>
            <w:tcW w:w="1250" w:type="pct"/>
            <w:tcBorders>
              <w:bottom w:val="single" w:sz="4" w:space="0" w:color="FFFFFF" w:themeColor="background1"/>
            </w:tcBorders>
            <w:vAlign w:val="center"/>
            <w:hideMark/>
          </w:tcPr>
          <w:p w14:paraId="3F4780E7"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w 2014 roku</w:t>
            </w:r>
          </w:p>
        </w:tc>
        <w:tc>
          <w:tcPr>
            <w:tcW w:w="1250" w:type="pct"/>
            <w:tcBorders>
              <w:bottom w:val="single" w:sz="4" w:space="0" w:color="FFFFFF" w:themeColor="background1"/>
            </w:tcBorders>
            <w:vAlign w:val="center"/>
            <w:hideMark/>
          </w:tcPr>
          <w:p w14:paraId="3528FAAE"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w 2020 roku - prognoza</w:t>
            </w:r>
          </w:p>
        </w:tc>
      </w:tr>
      <w:tr w:rsidR="00F47CEA" w14:paraId="6AE38B38" w14:textId="77777777" w:rsidTr="00F47CEA">
        <w:trPr>
          <w:cnfStyle w:val="000000100000" w:firstRow="0" w:lastRow="0" w:firstColumn="0" w:lastColumn="0" w:oddVBand="0" w:evenVBand="0" w:oddHBand="1" w:evenHBand="0" w:firstRowFirstColumn="0" w:firstRowLastColumn="0" w:lastRowFirstColumn="0" w:lastRowLastColumn="0"/>
          <w:trHeight w:val="1074"/>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42616FEE"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Tranzyt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F0FDA4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2 528,35</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E367FD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2 988,85</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BD3E42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3 546,60</w:t>
            </w:r>
          </w:p>
        </w:tc>
      </w:tr>
      <w:tr w:rsidR="00F47CEA" w14:paraId="2F010D34" w14:textId="77777777" w:rsidTr="00F47CEA">
        <w:trPr>
          <w:trHeight w:val="1074"/>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3660DD41"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Transport lokalny</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D14CE7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4 560,23</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241B2D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8 108,19</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77263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Cs/>
                <w:color w:val="000000"/>
                <w:sz w:val="22"/>
                <w:szCs w:val="22"/>
                <w:lang w:eastAsia="en-US"/>
              </w:rPr>
            </w:pPr>
            <w:r>
              <w:rPr>
                <w:rFonts w:ascii="Calibri Light" w:hAnsi="Calibri Light" w:cs="Arial"/>
                <w:bCs/>
                <w:color w:val="000000"/>
                <w:sz w:val="22"/>
                <w:szCs w:val="22"/>
                <w:lang w:eastAsia="en-US"/>
              </w:rPr>
              <w:t>8 120,30</w:t>
            </w:r>
          </w:p>
        </w:tc>
      </w:tr>
      <w:tr w:rsidR="00F47CEA" w14:paraId="32CA5DE6" w14:textId="77777777" w:rsidTr="00F47CEA">
        <w:trPr>
          <w:cnfStyle w:val="000000100000" w:firstRow="0" w:lastRow="0" w:firstColumn="0" w:lastColumn="0" w:oddVBand="0" w:evenVBand="0" w:oddHBand="1" w:evenHBand="0" w:firstRowFirstColumn="0" w:firstRowLastColumn="0" w:lastRowFirstColumn="0" w:lastRowLastColumn="0"/>
          <w:trHeight w:val="1074"/>
          <w:jc w:val="cent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right w:val="single" w:sz="4" w:space="0" w:color="FFFFFF" w:themeColor="background1"/>
            </w:tcBorders>
            <w:noWrap/>
            <w:vAlign w:val="center"/>
            <w:hideMark/>
          </w:tcPr>
          <w:p w14:paraId="566450D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17E36D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7 088,58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20B0E8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11 097,04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D38456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11 666,90</w:t>
            </w:r>
          </w:p>
        </w:tc>
      </w:tr>
    </w:tbl>
    <w:p w14:paraId="18811B38" w14:textId="77777777" w:rsidR="00F47CEA" w:rsidRDefault="00F47CEA" w:rsidP="00F47CEA">
      <w:pPr>
        <w:pStyle w:val="Akapitzlist"/>
        <w:spacing w:before="200"/>
        <w:ind w:left="1080"/>
        <w:jc w:val="right"/>
        <w:rPr>
          <w:rFonts w:ascii="Calibri Light" w:hAnsi="Calibri Light"/>
          <w:i/>
          <w:sz w:val="18"/>
          <w:szCs w:val="18"/>
        </w:rPr>
      </w:pPr>
      <w:r>
        <w:rPr>
          <w:rFonts w:ascii="Calibri Light" w:hAnsi="Calibri Light"/>
          <w:i/>
          <w:sz w:val="18"/>
          <w:szCs w:val="18"/>
        </w:rPr>
        <w:t>Źródło: Opracowanie CDE.</w:t>
      </w:r>
    </w:p>
    <w:p w14:paraId="2BFE04F1" w14:textId="77777777" w:rsidR="00F47CEA" w:rsidRDefault="00F47CEA" w:rsidP="00226879">
      <w:pPr>
        <w:pStyle w:val="Nagwek3"/>
        <w:numPr>
          <w:ilvl w:val="1"/>
          <w:numId w:val="18"/>
        </w:numPr>
        <w:ind w:left="567" w:hanging="567"/>
      </w:pPr>
      <w:bookmarkStart w:id="127" w:name="_Toc445819018"/>
      <w:bookmarkStart w:id="128" w:name="_Toc435442236"/>
      <w:bookmarkStart w:id="129" w:name="_Toc446415599"/>
      <w:r>
        <w:t>Energia elektryczna</w:t>
      </w:r>
      <w:bookmarkEnd w:id="127"/>
      <w:bookmarkEnd w:id="128"/>
      <w:bookmarkEnd w:id="129"/>
    </w:p>
    <w:p w14:paraId="4B1063F9" w14:textId="77777777" w:rsidR="00F47CEA" w:rsidRDefault="00F47CEA" w:rsidP="00F47CEA">
      <w:pPr>
        <w:spacing w:before="200" w:line="360" w:lineRule="auto"/>
        <w:jc w:val="both"/>
        <w:rPr>
          <w:rFonts w:ascii="Calibri Light" w:hAnsi="Calibri Light"/>
          <w:sz w:val="22"/>
        </w:rPr>
      </w:pPr>
      <w:r>
        <w:rPr>
          <w:rFonts w:ascii="Calibri Light" w:hAnsi="Calibri Light"/>
          <w:sz w:val="22"/>
        </w:rPr>
        <w:t xml:space="preserve">System elektroenergetyczny w gminie Koźminek oparty jest na sieci napowietrznej (średnich napięć) </w:t>
      </w:r>
      <w:r>
        <w:rPr>
          <w:rFonts w:ascii="Calibri Light" w:hAnsi="Calibri Light"/>
          <w:sz w:val="22"/>
        </w:rPr>
        <w:br/>
        <w:t>o napięciu 15 kV. Na terenie Koźminka nie występują linie energetyczne wysokich napięć, główne punkty zasilania ani rozdzielnia wysokich napięć. Głównymi punktami zasilania są GPZ Kalisz-Piwonice oraz GPZ Ceków. Eksploatacją linii energetycznych zajmuje się Energetyka Kaliska SA w Kaliszu, Rejon Energetyczny Kalisz. Zaopatrzenie w energię elektryczną prowadzone jest liniami napowietrznymi średnich napięć oraz za pośrednictwem 78 stacji transformatorowych, a rozprowadzanie do poszczególnych odbiorców - liniami napowietrznymi lub kablowymi niskich napięć.</w:t>
      </w:r>
    </w:p>
    <w:p w14:paraId="4ED819CD" w14:textId="77777777" w:rsidR="00F47CEA" w:rsidRDefault="00F47CEA" w:rsidP="00F47CEA">
      <w:pPr>
        <w:spacing w:line="360" w:lineRule="auto"/>
        <w:jc w:val="both"/>
        <w:rPr>
          <w:rFonts w:ascii="Calibri Light" w:hAnsi="Calibri Light"/>
          <w:sz w:val="22"/>
        </w:rPr>
      </w:pPr>
      <w:r>
        <w:rPr>
          <w:rFonts w:ascii="Calibri Light" w:hAnsi="Calibri Light"/>
          <w:sz w:val="22"/>
        </w:rPr>
        <w:t xml:space="preserve">Dostawcą energii elektrycznej w Gminie Koźminek jest ENERGA-OPERATOR S.A. Dane dotyczące zużycia energii elektrycznej przez jej mieszkańców uzyskano z Banku Danych Lokalnych Głównego </w:t>
      </w:r>
      <w:r>
        <w:rPr>
          <w:rFonts w:ascii="Calibri Light" w:hAnsi="Calibri Light"/>
          <w:sz w:val="22"/>
        </w:rPr>
        <w:lastRenderedPageBreak/>
        <w:t>Urzędu Statystycznego, wykorzystując informacje dotyczące konsumpcji energii elektrycznej na jednego mieszkańca w powiecie kaliskim w latach 2005 i 2014.</w:t>
      </w:r>
    </w:p>
    <w:p w14:paraId="5362BF37" w14:textId="77777777" w:rsidR="00F47CEA" w:rsidRDefault="00F47CEA" w:rsidP="00F47CEA">
      <w:pPr>
        <w:spacing w:line="360" w:lineRule="auto"/>
        <w:jc w:val="both"/>
        <w:rPr>
          <w:rFonts w:ascii="Calibri Light" w:hAnsi="Calibri Light"/>
          <w:sz w:val="22"/>
        </w:rPr>
      </w:pPr>
      <w:r>
        <w:rPr>
          <w:rFonts w:ascii="Calibri Light" w:hAnsi="Calibri Light"/>
          <w:sz w:val="22"/>
        </w:rPr>
        <w:t>W 2005 roku zużycie energii elektrycznej na terenie gminy wyniosło 5 154,341 MWh, natomiast emisja dwutlenku węgla z tego tytułu wyniosła 4 185,32 Mg CO</w:t>
      </w:r>
      <w:r>
        <w:rPr>
          <w:rFonts w:ascii="Calibri Light" w:hAnsi="Calibri Light"/>
          <w:sz w:val="22"/>
          <w:vertAlign w:val="subscript"/>
        </w:rPr>
        <w:t>2</w:t>
      </w:r>
      <w:r>
        <w:rPr>
          <w:rFonts w:ascii="Calibri Light" w:hAnsi="Calibri Light"/>
          <w:sz w:val="22"/>
        </w:rPr>
        <w:t xml:space="preserve">. </w:t>
      </w:r>
    </w:p>
    <w:p w14:paraId="723DEDCE" w14:textId="2585D14D" w:rsidR="00F47CEA" w:rsidRDefault="00F47CEA" w:rsidP="00F47CEA">
      <w:pPr>
        <w:pStyle w:val="Legenda"/>
        <w:keepNext/>
        <w:spacing w:before="120" w:after="120"/>
        <w:jc w:val="center"/>
        <w:rPr>
          <w:rFonts w:ascii="Calibri Light" w:hAnsi="Calibri Light"/>
        </w:rPr>
      </w:pPr>
      <w:bookmarkStart w:id="130" w:name="_Toc445818443"/>
      <w:bookmarkStart w:id="131" w:name="_Toc441663607"/>
      <w:bookmarkStart w:id="132" w:name="_Toc446331777"/>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9</w:t>
      </w:r>
      <w:r>
        <w:fldChar w:fldCharType="end"/>
      </w:r>
      <w:r>
        <w:rPr>
          <w:rFonts w:ascii="Calibri Light" w:hAnsi="Calibri Light"/>
        </w:rPr>
        <w:t>. Zużycie energii elektrycznej oraz emisja dwutlenku węgla [Mg CO</w:t>
      </w:r>
      <w:r>
        <w:rPr>
          <w:rFonts w:ascii="Calibri Light" w:hAnsi="Calibri Light"/>
          <w:vertAlign w:val="subscript"/>
        </w:rPr>
        <w:t>2</w:t>
      </w:r>
      <w:r>
        <w:rPr>
          <w:rFonts w:ascii="Calibri Light" w:hAnsi="Calibri Light"/>
        </w:rPr>
        <w:t>] na terenie Gminy Koźminek w 2005 roku.</w:t>
      </w:r>
      <w:bookmarkEnd w:id="130"/>
      <w:bookmarkEnd w:id="131"/>
      <w:bookmarkEnd w:id="132"/>
    </w:p>
    <w:tbl>
      <w:tblPr>
        <w:tblStyle w:val="Tabelasiatki4akcent11"/>
        <w:tblW w:w="5535" w:type="dxa"/>
        <w:jc w:val="center"/>
        <w:tblLayout w:type="fixed"/>
        <w:tblLook w:val="04A0" w:firstRow="1" w:lastRow="0" w:firstColumn="1" w:lastColumn="0" w:noHBand="0" w:noVBand="1"/>
      </w:tblPr>
      <w:tblGrid>
        <w:gridCol w:w="2767"/>
        <w:gridCol w:w="2768"/>
      </w:tblGrid>
      <w:tr w:rsidR="00F47CEA" w14:paraId="399C75CC" w14:textId="77777777" w:rsidTr="00F47CEA">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531" w:type="dxa"/>
            <w:gridSpan w:val="2"/>
            <w:noWrap/>
            <w:vAlign w:val="center"/>
            <w:hideMark/>
          </w:tcPr>
          <w:p w14:paraId="4CD8F0D8"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rok 2005</w:t>
            </w:r>
          </w:p>
        </w:tc>
      </w:tr>
      <w:tr w:rsidR="00F47CEA" w14:paraId="267E61A5" w14:textId="77777777" w:rsidTr="00F47CEA">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25FD918"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Zużycie energii [MWh]</w:t>
            </w:r>
          </w:p>
        </w:tc>
        <w:tc>
          <w:tcPr>
            <w:tcW w:w="27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2183A3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Emisja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t xml:space="preserve"> [Mg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t>]</w:t>
            </w:r>
          </w:p>
        </w:tc>
      </w:tr>
      <w:tr w:rsidR="00F47CEA" w14:paraId="107B83C4" w14:textId="77777777" w:rsidTr="00F47CEA">
        <w:trPr>
          <w:trHeight w:val="624"/>
          <w:jc w:val="center"/>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974AE9D" w14:textId="77777777" w:rsidR="00F47CEA" w:rsidRDefault="00F47CEA">
            <w:pPr>
              <w:jc w:val="center"/>
              <w:rPr>
                <w:rFonts w:ascii="Calibri Light" w:hAnsi="Calibri Light" w:cs="Arial"/>
                <w:b w:val="0"/>
                <w:color w:val="222222"/>
                <w:sz w:val="22"/>
                <w:szCs w:val="22"/>
                <w:lang w:eastAsia="en-US"/>
              </w:rPr>
            </w:pPr>
            <w:r>
              <w:rPr>
                <w:rFonts w:ascii="Calibri Light" w:hAnsi="Calibri Light" w:cs="Arial"/>
                <w:b w:val="0"/>
                <w:color w:val="222222"/>
                <w:sz w:val="22"/>
                <w:szCs w:val="22"/>
                <w:lang w:eastAsia="en-US"/>
              </w:rPr>
              <w:t>5 154,34</w:t>
            </w:r>
          </w:p>
        </w:tc>
        <w:tc>
          <w:tcPr>
            <w:tcW w:w="27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C5B954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4 185,32</w:t>
            </w:r>
          </w:p>
        </w:tc>
      </w:tr>
    </w:tbl>
    <w:p w14:paraId="6D7AB31E" w14:textId="77777777" w:rsidR="00F47CEA" w:rsidRDefault="00F47CEA" w:rsidP="00F47CEA">
      <w:pPr>
        <w:spacing w:before="120" w:after="120"/>
        <w:jc w:val="right"/>
        <w:rPr>
          <w:rFonts w:ascii="Calibri Light" w:hAnsi="Calibri Light"/>
          <w:i/>
          <w:sz w:val="18"/>
        </w:rPr>
      </w:pPr>
      <w:r>
        <w:rPr>
          <w:rFonts w:ascii="Calibri Light" w:hAnsi="Calibri Light"/>
          <w:i/>
          <w:sz w:val="18"/>
        </w:rPr>
        <w:t>Źródło: BDL, opracowanie CDE</w:t>
      </w:r>
    </w:p>
    <w:p w14:paraId="17367997" w14:textId="77777777" w:rsidR="00F47CEA" w:rsidRDefault="00F47CEA" w:rsidP="00F47CEA">
      <w:pPr>
        <w:spacing w:line="360" w:lineRule="auto"/>
        <w:jc w:val="both"/>
        <w:rPr>
          <w:rFonts w:ascii="Calibri Light" w:hAnsi="Calibri Light"/>
          <w:sz w:val="22"/>
        </w:rPr>
      </w:pPr>
      <w:r>
        <w:rPr>
          <w:rFonts w:ascii="Calibri Light" w:hAnsi="Calibri Light"/>
          <w:sz w:val="22"/>
        </w:rPr>
        <w:t>W 2014 roku na terenie Gminy Koźminek łączne zużycie energii wyniosło 6 026,902 MWh, co wiązało się z emisją dwutlenku węgla w wielkości 4 893,84 Mg CO</w:t>
      </w:r>
      <w:r>
        <w:rPr>
          <w:rFonts w:ascii="Calibri Light" w:hAnsi="Calibri Light"/>
          <w:sz w:val="22"/>
          <w:vertAlign w:val="subscript"/>
        </w:rPr>
        <w:t>2</w:t>
      </w:r>
      <w:r>
        <w:rPr>
          <w:rFonts w:ascii="Calibri Light" w:hAnsi="Calibri Light"/>
          <w:sz w:val="22"/>
        </w:rPr>
        <w:t>.</w:t>
      </w:r>
    </w:p>
    <w:p w14:paraId="1FE35AB8" w14:textId="7BCA193B" w:rsidR="00F47CEA" w:rsidRDefault="00F47CEA" w:rsidP="00F47CEA">
      <w:pPr>
        <w:pStyle w:val="Legenda"/>
        <w:keepNext/>
        <w:spacing w:after="120"/>
        <w:jc w:val="center"/>
        <w:rPr>
          <w:rFonts w:ascii="Calibri Light" w:hAnsi="Calibri Light"/>
        </w:rPr>
      </w:pPr>
      <w:bookmarkStart w:id="133" w:name="_Toc445818444"/>
      <w:bookmarkStart w:id="134" w:name="_Toc441663608"/>
      <w:bookmarkStart w:id="135" w:name="_Toc446331778"/>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10</w:t>
      </w:r>
      <w:r>
        <w:fldChar w:fldCharType="end"/>
      </w:r>
      <w:r>
        <w:rPr>
          <w:rFonts w:ascii="Calibri Light" w:hAnsi="Calibri Light"/>
        </w:rPr>
        <w:t>. Zużycie energii elektrycznej oraz emisja dwutlenku węgla [Mg CO</w:t>
      </w:r>
      <w:r>
        <w:rPr>
          <w:rFonts w:ascii="Calibri Light" w:hAnsi="Calibri Light"/>
          <w:vertAlign w:val="subscript"/>
        </w:rPr>
        <w:t>2</w:t>
      </w:r>
      <w:r>
        <w:rPr>
          <w:rFonts w:ascii="Calibri Light" w:hAnsi="Calibri Light"/>
        </w:rPr>
        <w:t>] na terenie Gminy Koźminek w 2014 r.</w:t>
      </w:r>
      <w:bookmarkEnd w:id="133"/>
      <w:bookmarkEnd w:id="134"/>
      <w:bookmarkEnd w:id="135"/>
    </w:p>
    <w:tbl>
      <w:tblPr>
        <w:tblStyle w:val="Tabelasiatki4akcent11"/>
        <w:tblW w:w="5520" w:type="dxa"/>
        <w:jc w:val="center"/>
        <w:tblLayout w:type="fixed"/>
        <w:tblLook w:val="04A0" w:firstRow="1" w:lastRow="0" w:firstColumn="1" w:lastColumn="0" w:noHBand="0" w:noVBand="1"/>
      </w:tblPr>
      <w:tblGrid>
        <w:gridCol w:w="2760"/>
        <w:gridCol w:w="2760"/>
      </w:tblGrid>
      <w:tr w:rsidR="00F47CEA" w14:paraId="7BA7D83E" w14:textId="77777777" w:rsidTr="00F47CEA">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524" w:type="dxa"/>
            <w:gridSpan w:val="2"/>
            <w:noWrap/>
            <w:vAlign w:val="center"/>
            <w:hideMark/>
          </w:tcPr>
          <w:p w14:paraId="701BF58B" w14:textId="77777777" w:rsidR="00F47CEA" w:rsidRDefault="00F47CEA">
            <w:pPr>
              <w:jc w:val="center"/>
              <w:rPr>
                <w:rFonts w:ascii="Calibri Light" w:hAnsi="Calibri Light" w:cs="Arial"/>
                <w:color w:val="000000"/>
                <w:sz w:val="22"/>
                <w:szCs w:val="22"/>
                <w:lang w:eastAsia="en-US"/>
              </w:rPr>
            </w:pPr>
            <w:r>
              <w:rPr>
                <w:rFonts w:ascii="Calibri Light" w:hAnsi="Calibri Light" w:cs="Arial"/>
                <w:sz w:val="22"/>
                <w:szCs w:val="22"/>
                <w:lang w:eastAsia="en-US"/>
              </w:rPr>
              <w:t>rok 2014</w:t>
            </w:r>
          </w:p>
        </w:tc>
      </w:tr>
      <w:tr w:rsidR="00F47CEA" w14:paraId="445D30D4" w14:textId="77777777" w:rsidTr="00F47CE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11FC160"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Zużycie energii [MWh]</w:t>
            </w:r>
          </w:p>
        </w:tc>
        <w:tc>
          <w:tcPr>
            <w:tcW w:w="27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A4A6DA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Emisja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t xml:space="preserve"> [Mg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t>]</w:t>
            </w:r>
          </w:p>
        </w:tc>
      </w:tr>
      <w:tr w:rsidR="00F47CEA" w14:paraId="71EC4674" w14:textId="77777777" w:rsidTr="00F47CEA">
        <w:trPr>
          <w:trHeight w:val="537"/>
          <w:jc w:val="center"/>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626FF58" w14:textId="77777777" w:rsidR="00F47CEA" w:rsidRDefault="00F47CEA">
            <w:pPr>
              <w:jc w:val="center"/>
              <w:rPr>
                <w:rFonts w:ascii="Calibri Light" w:hAnsi="Calibri Light" w:cs="Arial"/>
                <w:b w:val="0"/>
                <w:color w:val="222222"/>
                <w:sz w:val="22"/>
                <w:szCs w:val="22"/>
                <w:lang w:eastAsia="en-US"/>
              </w:rPr>
            </w:pPr>
            <w:r>
              <w:rPr>
                <w:rFonts w:ascii="Calibri Light" w:hAnsi="Calibri Light" w:cs="Arial"/>
                <w:b w:val="0"/>
                <w:color w:val="222222"/>
                <w:sz w:val="22"/>
                <w:szCs w:val="22"/>
                <w:lang w:eastAsia="en-US"/>
              </w:rPr>
              <w:t>6 026,90</w:t>
            </w:r>
          </w:p>
        </w:tc>
        <w:tc>
          <w:tcPr>
            <w:tcW w:w="27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11EB40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4 893,84</w:t>
            </w:r>
          </w:p>
        </w:tc>
      </w:tr>
    </w:tbl>
    <w:p w14:paraId="1057C3E8" w14:textId="77777777" w:rsidR="00F47CEA" w:rsidRDefault="00F47CEA" w:rsidP="00F47CEA">
      <w:pPr>
        <w:spacing w:before="120" w:after="120"/>
        <w:jc w:val="right"/>
        <w:rPr>
          <w:rFonts w:ascii="Calibri Light" w:hAnsi="Calibri Light"/>
          <w:i/>
          <w:sz w:val="18"/>
        </w:rPr>
      </w:pPr>
      <w:r>
        <w:rPr>
          <w:rFonts w:ascii="Calibri Light" w:hAnsi="Calibri Light"/>
          <w:i/>
          <w:sz w:val="18"/>
        </w:rPr>
        <w:t>Źródło: BDL, opracowanie CDE</w:t>
      </w:r>
    </w:p>
    <w:p w14:paraId="12036730" w14:textId="2F124BDD" w:rsidR="00F47CEA" w:rsidRDefault="00F47CEA" w:rsidP="00F47CEA">
      <w:pPr>
        <w:pStyle w:val="Legenda"/>
        <w:keepNext/>
        <w:spacing w:after="120"/>
        <w:jc w:val="center"/>
        <w:rPr>
          <w:rFonts w:ascii="Calibri Light" w:hAnsi="Calibri Light"/>
          <w:i/>
        </w:rPr>
      </w:pPr>
      <w:bookmarkStart w:id="136" w:name="_Toc445818445"/>
      <w:bookmarkStart w:id="137" w:name="_Toc441663609"/>
      <w:bookmarkStart w:id="138" w:name="_Toc446331779"/>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11</w:t>
      </w:r>
      <w:r>
        <w:fldChar w:fldCharType="end"/>
      </w:r>
      <w:r>
        <w:rPr>
          <w:rFonts w:ascii="Calibri Light" w:hAnsi="Calibri Light"/>
        </w:rPr>
        <w:t>. Prognoza zużycia energii elektrycznej i emisji CO</w:t>
      </w:r>
      <w:r>
        <w:rPr>
          <w:rFonts w:ascii="Calibri Light" w:hAnsi="Calibri Light"/>
          <w:vertAlign w:val="subscript"/>
        </w:rPr>
        <w:t>2</w:t>
      </w:r>
      <w:r>
        <w:rPr>
          <w:rFonts w:ascii="Calibri Light" w:hAnsi="Calibri Light"/>
        </w:rPr>
        <w:t xml:space="preserve"> z tego sektora do 2020 r. na terenie Gminy Koźminek.</w:t>
      </w:r>
      <w:bookmarkEnd w:id="136"/>
      <w:bookmarkEnd w:id="137"/>
      <w:bookmarkEnd w:id="138"/>
    </w:p>
    <w:tbl>
      <w:tblPr>
        <w:tblStyle w:val="Tabelasiatki4akcent11"/>
        <w:tblW w:w="5000" w:type="pct"/>
        <w:jc w:val="center"/>
        <w:tblLook w:val="04A0" w:firstRow="1" w:lastRow="0" w:firstColumn="1" w:lastColumn="0" w:noHBand="0" w:noVBand="1"/>
      </w:tblPr>
      <w:tblGrid>
        <w:gridCol w:w="3095"/>
        <w:gridCol w:w="3095"/>
        <w:gridCol w:w="3098"/>
      </w:tblGrid>
      <w:tr w:rsidR="00F47CEA" w14:paraId="65FB758C" w14:textId="77777777" w:rsidTr="00F47CEA">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000" w:type="pct"/>
            <w:gridSpan w:val="3"/>
            <w:noWrap/>
            <w:vAlign w:val="center"/>
            <w:hideMark/>
          </w:tcPr>
          <w:p w14:paraId="279A4FFD" w14:textId="77777777" w:rsidR="00F47CEA" w:rsidRDefault="00F47CEA">
            <w:pPr>
              <w:jc w:val="center"/>
              <w:rPr>
                <w:rFonts w:ascii="Calibri Light" w:hAnsi="Calibri Light" w:cs="Arial"/>
                <w:color w:val="000000"/>
                <w:sz w:val="22"/>
                <w:szCs w:val="22"/>
                <w:lang w:eastAsia="en-US"/>
              </w:rPr>
            </w:pPr>
            <w:r>
              <w:rPr>
                <w:rFonts w:ascii="Calibri Light" w:hAnsi="Calibri Light" w:cs="Arial"/>
                <w:sz w:val="22"/>
                <w:szCs w:val="22"/>
                <w:lang w:eastAsia="en-US"/>
              </w:rPr>
              <w:t>Prognoza do roku 2020</w:t>
            </w:r>
          </w:p>
        </w:tc>
      </w:tr>
      <w:tr w:rsidR="00F47CEA" w14:paraId="5D5CEB6A" w14:textId="77777777" w:rsidTr="00F47CE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AD9777D"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Rok</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3C9EB6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Prognozowane zużycie energii elektrycznej [MWh]</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4578A2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Emisja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br/>
              <w:t>[Mg CO</w:t>
            </w:r>
            <w:r>
              <w:rPr>
                <w:rFonts w:ascii="Calibri Light" w:hAnsi="Calibri Light" w:cs="Arial"/>
                <w:b/>
                <w:bCs/>
                <w:color w:val="000000"/>
                <w:sz w:val="22"/>
                <w:szCs w:val="22"/>
                <w:vertAlign w:val="subscript"/>
                <w:lang w:eastAsia="en-US"/>
              </w:rPr>
              <w:t>2</w:t>
            </w:r>
            <w:r>
              <w:rPr>
                <w:rFonts w:ascii="Calibri Light" w:hAnsi="Calibri Light" w:cs="Arial"/>
                <w:b/>
                <w:bCs/>
                <w:color w:val="000000"/>
                <w:sz w:val="22"/>
                <w:szCs w:val="22"/>
                <w:lang w:eastAsia="en-US"/>
              </w:rPr>
              <w:t>]</w:t>
            </w:r>
          </w:p>
        </w:tc>
      </w:tr>
      <w:tr w:rsidR="00F47CEA" w14:paraId="08BA5965" w14:textId="77777777" w:rsidTr="00F47CEA">
        <w:trPr>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0C02024"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2015</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59DEEB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6 188,42</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6DC33C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5 025,00</w:t>
            </w:r>
          </w:p>
        </w:tc>
      </w:tr>
      <w:tr w:rsidR="00F47CEA" w14:paraId="7A31D506" w14:textId="77777777" w:rsidTr="00F47CE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00428D7"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2016</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A9FC64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6 354,27</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E875E1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5 159,67</w:t>
            </w:r>
          </w:p>
        </w:tc>
      </w:tr>
      <w:tr w:rsidR="00F47CEA" w14:paraId="6BE0B91D" w14:textId="77777777" w:rsidTr="00F47CEA">
        <w:trPr>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4C62F41"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2017</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20FB5F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6 524,57</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FC5A1E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5 297,95</w:t>
            </w:r>
          </w:p>
        </w:tc>
      </w:tr>
      <w:tr w:rsidR="00F47CEA" w14:paraId="1F255925" w14:textId="77777777" w:rsidTr="00F47CE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72A6F18"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2018</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1F4B26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6 699,43</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36BF1B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5 439,93</w:t>
            </w:r>
          </w:p>
        </w:tc>
      </w:tr>
      <w:tr w:rsidR="00F47CEA" w14:paraId="5FCC3B8A" w14:textId="77777777" w:rsidTr="00F47CEA">
        <w:trPr>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6D99B7B"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2019</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52EC2F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6 878,97</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DFAF66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5 585,72</w:t>
            </w:r>
          </w:p>
        </w:tc>
      </w:tr>
      <w:tr w:rsidR="00F47CEA" w14:paraId="3C8450E6" w14:textId="77777777" w:rsidTr="00F47CEA">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91500B7" w14:textId="77777777" w:rsidR="00F47CEA" w:rsidRDefault="00F47CEA">
            <w:pPr>
              <w:jc w:val="center"/>
              <w:rPr>
                <w:rFonts w:ascii="Calibri Light" w:hAnsi="Calibri Light" w:cs="Arial"/>
                <w:color w:val="000000"/>
                <w:sz w:val="22"/>
                <w:szCs w:val="22"/>
                <w:lang w:eastAsia="en-US"/>
              </w:rPr>
            </w:pPr>
            <w:r>
              <w:rPr>
                <w:rFonts w:ascii="Calibri Light" w:hAnsi="Calibri Light" w:cs="Arial"/>
                <w:color w:val="000000"/>
                <w:sz w:val="22"/>
                <w:szCs w:val="22"/>
                <w:lang w:eastAsia="en-US"/>
              </w:rPr>
              <w:t>2020</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5C92F5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7 063,33</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229112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2"/>
                <w:szCs w:val="22"/>
                <w:lang w:eastAsia="en-US"/>
              </w:rPr>
            </w:pPr>
            <w:r>
              <w:rPr>
                <w:rFonts w:ascii="Calibri Light" w:hAnsi="Calibri Light" w:cs="Arial"/>
                <w:b/>
                <w:bCs/>
                <w:color w:val="000000"/>
                <w:sz w:val="22"/>
                <w:szCs w:val="22"/>
                <w:lang w:eastAsia="en-US"/>
              </w:rPr>
              <w:t>5 735,42</w:t>
            </w:r>
          </w:p>
        </w:tc>
      </w:tr>
    </w:tbl>
    <w:p w14:paraId="3B205CD3" w14:textId="77777777" w:rsidR="00F47CEA" w:rsidRDefault="00F47CEA" w:rsidP="00F47CEA">
      <w:pPr>
        <w:spacing w:before="120" w:after="120"/>
        <w:jc w:val="right"/>
        <w:rPr>
          <w:rFonts w:ascii="Calibri Light" w:hAnsi="Calibri Light"/>
        </w:rPr>
      </w:pPr>
      <w:r>
        <w:rPr>
          <w:rFonts w:ascii="Calibri Light" w:hAnsi="Calibri Light"/>
          <w:i/>
          <w:sz w:val="18"/>
        </w:rPr>
        <w:t>Źródło: opracowanie CDE</w:t>
      </w:r>
    </w:p>
    <w:p w14:paraId="6395D940" w14:textId="30A115C7" w:rsidR="00F47CEA" w:rsidRDefault="00F47CEA" w:rsidP="00F47CEA">
      <w:pPr>
        <w:spacing w:line="360" w:lineRule="auto"/>
        <w:jc w:val="both"/>
        <w:rPr>
          <w:rFonts w:ascii="Calibri Light" w:hAnsi="Calibri Light"/>
          <w:sz w:val="22"/>
        </w:rPr>
      </w:pPr>
      <w:r>
        <w:rPr>
          <w:rFonts w:ascii="Calibri Light" w:hAnsi="Calibri Light"/>
          <w:sz w:val="22"/>
        </w:rPr>
        <w:t xml:space="preserve">Prognozowany wzrost zużycia energii w Gminie Koźminek wynika między innymi ze wzrostu zasobu mieszkaniowego na terenie gminy. Wzrost średniego zużycia energii przez jednego odbiorcę, odnotowany przed rokiem 2014 oraz prognozowany do 2020 r., wiąże się z koniecznością podjęcia </w:t>
      </w:r>
      <w:r>
        <w:rPr>
          <w:rFonts w:ascii="Calibri Light" w:hAnsi="Calibri Light"/>
          <w:sz w:val="22"/>
        </w:rPr>
        <w:lastRenderedPageBreak/>
        <w:t>szeregu działań promocyjnych, mających na celu wzbudzenie potencjału świadomości ekologicznej mieszkańców, między innymi częstszego zastosowania urządzeń energooszczędnych.</w:t>
      </w:r>
    </w:p>
    <w:p w14:paraId="06BC5AD9" w14:textId="77777777" w:rsidR="00F47CEA" w:rsidRDefault="00F47CEA" w:rsidP="00226879">
      <w:pPr>
        <w:pStyle w:val="Nagwek3"/>
        <w:numPr>
          <w:ilvl w:val="1"/>
          <w:numId w:val="18"/>
        </w:numPr>
        <w:ind w:left="567" w:hanging="567"/>
      </w:pPr>
      <w:bookmarkStart w:id="139" w:name="_Toc445819019"/>
      <w:bookmarkStart w:id="140" w:name="_Toc435442237"/>
      <w:bookmarkStart w:id="141" w:name="_Toc446415600"/>
      <w:r>
        <w:t>Gaz</w:t>
      </w:r>
      <w:bookmarkEnd w:id="139"/>
      <w:bookmarkEnd w:id="140"/>
      <w:bookmarkEnd w:id="141"/>
    </w:p>
    <w:p w14:paraId="02F5EE35" w14:textId="77777777" w:rsidR="00F47CEA" w:rsidRDefault="00F47CEA" w:rsidP="00F47CEA">
      <w:pPr>
        <w:spacing w:before="200" w:line="360" w:lineRule="auto"/>
        <w:jc w:val="both"/>
        <w:rPr>
          <w:rFonts w:ascii="Calibri Light" w:hAnsi="Calibri Light"/>
          <w:sz w:val="22"/>
          <w:szCs w:val="22"/>
        </w:rPr>
      </w:pPr>
      <w:r>
        <w:rPr>
          <w:rFonts w:ascii="Calibri Light" w:hAnsi="Calibri Light"/>
          <w:sz w:val="22"/>
          <w:szCs w:val="22"/>
        </w:rPr>
        <w:t>Gmina Koźminek w niewielkim stopniu jest zgazyfikowana. Gazociąg przebiega przez wsie Sokołówka</w:t>
      </w:r>
      <w:r>
        <w:rPr>
          <w:rFonts w:ascii="Calibri Light" w:hAnsi="Calibri Light"/>
          <w:sz w:val="22"/>
          <w:szCs w:val="22"/>
        </w:rPr>
        <w:br/>
        <w:t>i Emilianów i dostępny jest przede wszystkim dla gospodarstw domowych lecz także korzystają z niego punkty usługowe i handlowe. Liczba odbiorców paliwa gazowego wzrosła od roku 2005 do 2014 – z 32 do 40 odbiorców. Poniższe tabele przedstawiają dane dotyczące zużycia gazu w gminie. Dane te uzyskano od operatora sieci – Polskiej Spółki Gazownictwa Sp. z o.o. Oddział w Poznaniu.</w:t>
      </w:r>
    </w:p>
    <w:p w14:paraId="2FC023A6" w14:textId="22E5A903" w:rsidR="00F47CEA" w:rsidRDefault="00F47CEA" w:rsidP="00F47CEA">
      <w:pPr>
        <w:pStyle w:val="Legenda"/>
        <w:keepNext/>
        <w:spacing w:before="120" w:after="120"/>
        <w:jc w:val="center"/>
        <w:rPr>
          <w:rFonts w:ascii="Calibri Light" w:hAnsi="Calibri Light"/>
        </w:rPr>
      </w:pPr>
      <w:bookmarkStart w:id="142" w:name="_Toc445818446"/>
      <w:bookmarkStart w:id="143" w:name="_Toc441663610"/>
      <w:bookmarkStart w:id="144" w:name="_Toc446331780"/>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12</w:t>
      </w:r>
      <w:r>
        <w:fldChar w:fldCharType="end"/>
      </w:r>
      <w:r>
        <w:rPr>
          <w:rFonts w:ascii="Calibri Light" w:hAnsi="Calibri Light"/>
        </w:rPr>
        <w:t xml:space="preserve"> Zużycie gazu na terenie Gminy Koźminek oraz emisja dwutlenku węgla w roku 2005.</w:t>
      </w:r>
      <w:bookmarkEnd w:id="142"/>
      <w:bookmarkEnd w:id="143"/>
      <w:bookmarkEnd w:id="144"/>
    </w:p>
    <w:tbl>
      <w:tblPr>
        <w:tblStyle w:val="Tabelasiatki5ciemnaakcent11"/>
        <w:tblW w:w="9060" w:type="dxa"/>
        <w:tblLayout w:type="fixed"/>
        <w:tblLook w:val="04A0" w:firstRow="1" w:lastRow="0" w:firstColumn="1" w:lastColumn="0" w:noHBand="0" w:noVBand="1"/>
      </w:tblPr>
      <w:tblGrid>
        <w:gridCol w:w="1811"/>
        <w:gridCol w:w="1811"/>
        <w:gridCol w:w="1813"/>
        <w:gridCol w:w="1812"/>
        <w:gridCol w:w="1813"/>
      </w:tblGrid>
      <w:tr w:rsidR="00F47CEA" w14:paraId="02BAF5AC" w14:textId="77777777" w:rsidTr="00F47CE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13" w:type="dxa"/>
            <w:tcBorders>
              <w:bottom w:val="single" w:sz="4" w:space="0" w:color="FFFFFF" w:themeColor="background1"/>
            </w:tcBorders>
            <w:noWrap/>
            <w:vAlign w:val="center"/>
            <w:hideMark/>
          </w:tcPr>
          <w:p w14:paraId="79245A3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2005</w:t>
            </w:r>
          </w:p>
        </w:tc>
        <w:tc>
          <w:tcPr>
            <w:tcW w:w="1813" w:type="dxa"/>
            <w:tcBorders>
              <w:bottom w:val="single" w:sz="4" w:space="0" w:color="FFFFFF" w:themeColor="background1"/>
            </w:tcBorders>
            <w:noWrap/>
            <w:vAlign w:val="center"/>
            <w:hideMark/>
          </w:tcPr>
          <w:p w14:paraId="02A5E8B2"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Liczba odbiorców</w:t>
            </w:r>
          </w:p>
        </w:tc>
        <w:tc>
          <w:tcPr>
            <w:tcW w:w="1814" w:type="dxa"/>
            <w:tcBorders>
              <w:bottom w:val="single" w:sz="4" w:space="0" w:color="FFFFFF" w:themeColor="background1"/>
            </w:tcBorders>
            <w:noWrap/>
            <w:vAlign w:val="center"/>
            <w:hideMark/>
          </w:tcPr>
          <w:p w14:paraId="31DC99C1"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 xml:space="preserve">zużycie gazu </w:t>
            </w:r>
            <w:r>
              <w:rPr>
                <w:rFonts w:ascii="Calibri Light" w:hAnsi="Calibri Light" w:cs="Arial"/>
                <w:sz w:val="22"/>
                <w:szCs w:val="22"/>
                <w:lang w:eastAsia="en-US"/>
              </w:rPr>
              <w:br/>
              <w:t>[m</w:t>
            </w:r>
            <w:r>
              <w:rPr>
                <w:rFonts w:ascii="Calibri Light" w:hAnsi="Calibri Light" w:cs="Arial"/>
                <w:sz w:val="22"/>
                <w:szCs w:val="22"/>
                <w:vertAlign w:val="superscript"/>
                <w:lang w:eastAsia="en-US"/>
              </w:rPr>
              <w:t>3</w:t>
            </w:r>
            <w:r>
              <w:rPr>
                <w:rFonts w:ascii="Calibri Light" w:hAnsi="Calibri Light" w:cs="Arial"/>
                <w:sz w:val="22"/>
                <w:szCs w:val="22"/>
                <w:lang w:eastAsia="en-US"/>
              </w:rPr>
              <w:t>]</w:t>
            </w:r>
          </w:p>
        </w:tc>
        <w:tc>
          <w:tcPr>
            <w:tcW w:w="1813" w:type="dxa"/>
            <w:tcBorders>
              <w:bottom w:val="single" w:sz="4" w:space="0" w:color="FFFFFF" w:themeColor="background1"/>
            </w:tcBorders>
            <w:noWrap/>
            <w:vAlign w:val="center"/>
            <w:hideMark/>
          </w:tcPr>
          <w:p w14:paraId="77035794"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zużycie gazu [GJ]</w:t>
            </w:r>
          </w:p>
        </w:tc>
        <w:tc>
          <w:tcPr>
            <w:tcW w:w="1814" w:type="dxa"/>
            <w:tcBorders>
              <w:bottom w:val="single" w:sz="4" w:space="0" w:color="FFFFFF" w:themeColor="background1"/>
            </w:tcBorders>
            <w:vAlign w:val="center"/>
            <w:hideMark/>
          </w:tcPr>
          <w:p w14:paraId="5643D122"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76B50C14" w14:textId="77777777" w:rsidTr="00F47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596F85A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Gospodarstwa domowe</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6680E8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25</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102F36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22 500,00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94017B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813,38</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AD9F5B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43,39</w:t>
            </w:r>
          </w:p>
        </w:tc>
      </w:tr>
      <w:tr w:rsidR="00F47CEA" w14:paraId="2DD894BB" w14:textId="77777777" w:rsidTr="00F47CEA">
        <w:trPr>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A9D52DB"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Przemysł</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0804B2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4CF64A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355BDA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B58844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r>
      <w:tr w:rsidR="00F47CEA" w14:paraId="2D42D922" w14:textId="77777777" w:rsidTr="00F47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8CE8F1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Usługi i handel</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754584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9CC278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26 800,00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814A68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968,82</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B447B8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51,69</w:t>
            </w:r>
          </w:p>
        </w:tc>
      </w:tr>
      <w:tr w:rsidR="00F47CEA" w14:paraId="360F2567" w14:textId="77777777" w:rsidTr="00F47CEA">
        <w:trPr>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7890BBF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Pozostali</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38747D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6</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7DD13B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81 000,00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74B692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2 928,15</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30D735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156,22</w:t>
            </w:r>
          </w:p>
        </w:tc>
      </w:tr>
      <w:tr w:rsidR="00F47CEA" w14:paraId="312AA154" w14:textId="77777777" w:rsidTr="00F47CE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right w:val="single" w:sz="4" w:space="0" w:color="FFFFFF" w:themeColor="background1"/>
            </w:tcBorders>
            <w:noWrap/>
            <w:vAlign w:val="center"/>
            <w:hideMark/>
          </w:tcPr>
          <w:p w14:paraId="7E1AB4D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619967F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32</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553634F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130 300,00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1B99BC9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4 710,35</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73E4F22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251,30</w:t>
            </w:r>
          </w:p>
        </w:tc>
      </w:tr>
    </w:tbl>
    <w:p w14:paraId="4B7BE15E" w14:textId="77777777" w:rsidR="00F47CEA" w:rsidRDefault="00F47CEA" w:rsidP="00F47CEA">
      <w:pPr>
        <w:spacing w:before="120" w:after="120"/>
        <w:jc w:val="right"/>
        <w:rPr>
          <w:rFonts w:ascii="Calibri Light" w:hAnsi="Calibri Light"/>
          <w:i/>
          <w:sz w:val="18"/>
        </w:rPr>
      </w:pPr>
      <w:r>
        <w:rPr>
          <w:rFonts w:ascii="Calibri Light" w:hAnsi="Calibri Light"/>
          <w:i/>
          <w:sz w:val="18"/>
        </w:rPr>
        <w:t xml:space="preserve">Źródło: opracowanie CDE na podstawie danych uzyskanych od Polskiej Spółki Gazownictwa Sp. z o.o. </w:t>
      </w:r>
      <w:r>
        <w:rPr>
          <w:rFonts w:ascii="Calibri Light" w:hAnsi="Calibri Light"/>
          <w:i/>
          <w:sz w:val="18"/>
        </w:rPr>
        <w:br/>
        <w:t>Oddział w Poznaniu</w:t>
      </w:r>
    </w:p>
    <w:p w14:paraId="6A81A26C" w14:textId="77777777" w:rsidR="00F47CEA" w:rsidRDefault="00F47CEA" w:rsidP="00F47CEA">
      <w:pPr>
        <w:spacing w:line="360" w:lineRule="auto"/>
        <w:jc w:val="both"/>
        <w:rPr>
          <w:rFonts w:ascii="Calibri Light" w:hAnsi="Calibri Light"/>
          <w:sz w:val="22"/>
        </w:rPr>
      </w:pPr>
      <w:r>
        <w:rPr>
          <w:rFonts w:ascii="Calibri Light" w:hAnsi="Calibri Light"/>
          <w:sz w:val="22"/>
        </w:rPr>
        <w:t>W 2014 roku zużycie gazu w Gminie Koźminek zwiększyło się o 1 700 m</w:t>
      </w:r>
      <w:r>
        <w:rPr>
          <w:rFonts w:ascii="Calibri Light" w:hAnsi="Calibri Light"/>
          <w:sz w:val="22"/>
          <w:vertAlign w:val="superscript"/>
        </w:rPr>
        <w:t>3</w:t>
      </w:r>
      <w:r>
        <w:rPr>
          <w:rFonts w:ascii="Calibri Light" w:hAnsi="Calibri Light"/>
          <w:sz w:val="22"/>
        </w:rPr>
        <w:t>. Większe zużycie zanotowano w sektorze usług i handlu niż w sektorze mieszkalnym. Emisja CO</w:t>
      </w:r>
      <w:r>
        <w:rPr>
          <w:rFonts w:ascii="Calibri Light" w:hAnsi="Calibri Light"/>
          <w:sz w:val="22"/>
          <w:vertAlign w:val="subscript"/>
        </w:rPr>
        <w:t>2</w:t>
      </w:r>
      <w:r>
        <w:rPr>
          <w:rFonts w:ascii="Calibri Light" w:hAnsi="Calibri Light"/>
          <w:sz w:val="22"/>
        </w:rPr>
        <w:t xml:space="preserve"> z całkowitego zużycia gazu w 2014 r. wyniosła 266,36 Mg CO</w:t>
      </w:r>
      <w:r>
        <w:rPr>
          <w:rFonts w:ascii="Calibri Light" w:hAnsi="Calibri Light"/>
          <w:sz w:val="22"/>
          <w:vertAlign w:val="subscript"/>
        </w:rPr>
        <w:t>2</w:t>
      </w:r>
      <w:r>
        <w:rPr>
          <w:rFonts w:ascii="Calibri Light" w:hAnsi="Calibri Light"/>
          <w:sz w:val="22"/>
        </w:rPr>
        <w:t>.</w:t>
      </w:r>
    </w:p>
    <w:p w14:paraId="0A40E9D2" w14:textId="446ABA26" w:rsidR="00F47CEA" w:rsidRDefault="00F47CEA" w:rsidP="00F47CEA">
      <w:pPr>
        <w:pStyle w:val="Legenda"/>
        <w:keepNext/>
        <w:spacing w:after="120"/>
        <w:jc w:val="center"/>
        <w:rPr>
          <w:rFonts w:ascii="Calibri Light" w:hAnsi="Calibri Light"/>
        </w:rPr>
      </w:pPr>
      <w:bookmarkStart w:id="145" w:name="_Toc445818447"/>
      <w:bookmarkStart w:id="146" w:name="_Toc441663611"/>
      <w:bookmarkStart w:id="147" w:name="_Toc446331781"/>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13</w:t>
      </w:r>
      <w:r>
        <w:fldChar w:fldCharType="end"/>
      </w:r>
      <w:r>
        <w:rPr>
          <w:rFonts w:ascii="Calibri Light" w:hAnsi="Calibri Light"/>
        </w:rPr>
        <w:t xml:space="preserve"> Zużycie gazu na terenie Gminy Koźminek oraz emisja dwutlenku węgla w roku 2014.</w:t>
      </w:r>
      <w:bookmarkEnd w:id="145"/>
      <w:bookmarkEnd w:id="146"/>
      <w:bookmarkEnd w:id="147"/>
    </w:p>
    <w:tbl>
      <w:tblPr>
        <w:tblStyle w:val="Tabelasiatki5ciemnaakcent11"/>
        <w:tblW w:w="9060" w:type="dxa"/>
        <w:tblLayout w:type="fixed"/>
        <w:tblLook w:val="04A0" w:firstRow="1" w:lastRow="0" w:firstColumn="1" w:lastColumn="0" w:noHBand="0" w:noVBand="1"/>
      </w:tblPr>
      <w:tblGrid>
        <w:gridCol w:w="1811"/>
        <w:gridCol w:w="1811"/>
        <w:gridCol w:w="1813"/>
        <w:gridCol w:w="1812"/>
        <w:gridCol w:w="1813"/>
      </w:tblGrid>
      <w:tr w:rsidR="00F47CEA" w14:paraId="4A2542F2" w14:textId="77777777" w:rsidTr="00F47CE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13" w:type="dxa"/>
            <w:tcBorders>
              <w:bottom w:val="single" w:sz="4" w:space="0" w:color="FFFFFF" w:themeColor="background1"/>
            </w:tcBorders>
            <w:noWrap/>
            <w:vAlign w:val="center"/>
            <w:hideMark/>
          </w:tcPr>
          <w:p w14:paraId="7756D5EF"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2014</w:t>
            </w:r>
          </w:p>
        </w:tc>
        <w:tc>
          <w:tcPr>
            <w:tcW w:w="1813" w:type="dxa"/>
            <w:tcBorders>
              <w:bottom w:val="single" w:sz="4" w:space="0" w:color="FFFFFF" w:themeColor="background1"/>
            </w:tcBorders>
            <w:noWrap/>
            <w:vAlign w:val="center"/>
            <w:hideMark/>
          </w:tcPr>
          <w:p w14:paraId="595A17F3"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Liczba odbiorców</w:t>
            </w:r>
          </w:p>
        </w:tc>
        <w:tc>
          <w:tcPr>
            <w:tcW w:w="1814" w:type="dxa"/>
            <w:tcBorders>
              <w:bottom w:val="single" w:sz="4" w:space="0" w:color="FFFFFF" w:themeColor="background1"/>
            </w:tcBorders>
            <w:noWrap/>
            <w:vAlign w:val="center"/>
            <w:hideMark/>
          </w:tcPr>
          <w:p w14:paraId="7055B54B"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zużycie gazu [m</w:t>
            </w:r>
            <w:r>
              <w:rPr>
                <w:rFonts w:ascii="Calibri Light" w:hAnsi="Calibri Light" w:cs="Arial"/>
                <w:sz w:val="22"/>
                <w:szCs w:val="22"/>
                <w:vertAlign w:val="superscript"/>
                <w:lang w:eastAsia="en-US"/>
              </w:rPr>
              <w:t>3</w:t>
            </w:r>
            <w:r>
              <w:rPr>
                <w:rFonts w:ascii="Calibri Light" w:hAnsi="Calibri Light" w:cs="Arial"/>
                <w:sz w:val="22"/>
                <w:szCs w:val="22"/>
                <w:lang w:eastAsia="en-US"/>
              </w:rPr>
              <w:t>]</w:t>
            </w:r>
          </w:p>
        </w:tc>
        <w:tc>
          <w:tcPr>
            <w:tcW w:w="1813" w:type="dxa"/>
            <w:tcBorders>
              <w:bottom w:val="single" w:sz="4" w:space="0" w:color="FFFFFF" w:themeColor="background1"/>
            </w:tcBorders>
            <w:noWrap/>
            <w:vAlign w:val="center"/>
            <w:hideMark/>
          </w:tcPr>
          <w:p w14:paraId="2318ED4B"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zużycie gazu [GJ]</w:t>
            </w:r>
          </w:p>
        </w:tc>
        <w:tc>
          <w:tcPr>
            <w:tcW w:w="1814" w:type="dxa"/>
            <w:tcBorders>
              <w:bottom w:val="single" w:sz="4" w:space="0" w:color="FFFFFF" w:themeColor="background1"/>
            </w:tcBorders>
            <w:vAlign w:val="center"/>
            <w:hideMark/>
          </w:tcPr>
          <w:p w14:paraId="0E541138"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45749CE4" w14:textId="77777777" w:rsidTr="00F47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2862132"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Gospodarstwa domowe</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EB4487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33</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54DCEA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50 000,00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4FCF3E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1 808</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265AC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100,89</w:t>
            </w:r>
          </w:p>
        </w:tc>
      </w:tr>
      <w:tr w:rsidR="00F47CEA" w14:paraId="4CA9751C" w14:textId="77777777" w:rsidTr="00F47CEA">
        <w:trPr>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25B3BD8F"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Przemysł</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B7BCB8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73CA75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CEC29E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B0FEAA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r>
      <w:tr w:rsidR="00F47CEA" w14:paraId="03A5E570" w14:textId="77777777" w:rsidTr="00F47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BFEA3B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Usługi i handel</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2DB769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7</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860D01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82 000,00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51C421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2 964</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8208BF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165,47</w:t>
            </w:r>
          </w:p>
        </w:tc>
      </w:tr>
      <w:tr w:rsidR="00F47CEA" w14:paraId="2F413CEB" w14:textId="77777777" w:rsidTr="00F47CEA">
        <w:trPr>
          <w:trHeight w:val="300"/>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E5FAC58"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Pozostali</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763575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91AF80F"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AAAFB3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C7352E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0,00</w:t>
            </w:r>
          </w:p>
        </w:tc>
      </w:tr>
      <w:tr w:rsidR="00F47CEA" w14:paraId="5B516A22" w14:textId="77777777" w:rsidTr="00F47CE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3" w:type="dxa"/>
            <w:tcBorders>
              <w:top w:val="single" w:sz="4" w:space="0" w:color="FFFFFF" w:themeColor="background1"/>
              <w:right w:val="single" w:sz="4" w:space="0" w:color="FFFFFF" w:themeColor="background1"/>
            </w:tcBorders>
            <w:noWrap/>
            <w:vAlign w:val="center"/>
            <w:hideMark/>
          </w:tcPr>
          <w:p w14:paraId="74CACFA5"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238CE9B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40</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6FEE3C2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132 000,00</w:t>
            </w:r>
          </w:p>
        </w:tc>
        <w:tc>
          <w:tcPr>
            <w:tcW w:w="1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2185E8D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4 772</w:t>
            </w: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2941C5E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266,36</w:t>
            </w:r>
          </w:p>
        </w:tc>
      </w:tr>
    </w:tbl>
    <w:p w14:paraId="5D617DEE" w14:textId="77777777" w:rsidR="00F47CEA" w:rsidRDefault="00F47CEA" w:rsidP="00F47CEA">
      <w:pPr>
        <w:spacing w:before="120"/>
        <w:jc w:val="right"/>
        <w:rPr>
          <w:rFonts w:ascii="Calibri Light" w:hAnsi="Calibri Light"/>
          <w:i/>
          <w:sz w:val="18"/>
        </w:rPr>
      </w:pPr>
      <w:r>
        <w:rPr>
          <w:rFonts w:ascii="Calibri Light" w:hAnsi="Calibri Light"/>
          <w:i/>
          <w:sz w:val="18"/>
        </w:rPr>
        <w:t xml:space="preserve">Źródło: opracowanie CDE na podstawie danych uzyskanych od Polskiej Spółki Gazownictwa Sp. z o.o. </w:t>
      </w:r>
      <w:r>
        <w:rPr>
          <w:rFonts w:ascii="Calibri Light" w:hAnsi="Calibri Light"/>
          <w:i/>
          <w:sz w:val="18"/>
        </w:rPr>
        <w:br/>
        <w:t>Oddział w Poznaniu</w:t>
      </w:r>
    </w:p>
    <w:p w14:paraId="0028FCAA" w14:textId="77777777" w:rsidR="00F47CEA" w:rsidRDefault="00F47CEA" w:rsidP="00F47CEA">
      <w:pPr>
        <w:spacing w:line="360" w:lineRule="auto"/>
        <w:jc w:val="both"/>
        <w:rPr>
          <w:rFonts w:ascii="Calibri Light" w:hAnsi="Calibri Light"/>
          <w:sz w:val="22"/>
        </w:rPr>
      </w:pPr>
      <w:r>
        <w:rPr>
          <w:rFonts w:ascii="Calibri Light" w:hAnsi="Calibri Light"/>
          <w:sz w:val="22"/>
        </w:rPr>
        <w:t>Według prognoz zużycie gazu w Gminie Koźminek w 2020 roku wzrośnie o około 10%. Prognozowany wzrost zużycia gazu nie uwzględnia jednak działań mających na celu ograniczenie emisji oraz poprawę efektywności energetycznej. Prognozuje się, że w 2020 roku zużycie gazu w gminie wzrośnie do 145 053,16 m</w:t>
      </w:r>
      <w:r>
        <w:rPr>
          <w:rFonts w:ascii="Calibri Light" w:hAnsi="Calibri Light"/>
          <w:sz w:val="22"/>
          <w:vertAlign w:val="superscript"/>
        </w:rPr>
        <w:t>3</w:t>
      </w:r>
      <w:r>
        <w:rPr>
          <w:rFonts w:ascii="Calibri Light" w:hAnsi="Calibri Light"/>
          <w:sz w:val="22"/>
        </w:rPr>
        <w:t>. Emisja CO</w:t>
      </w:r>
      <w:r>
        <w:rPr>
          <w:rFonts w:ascii="Calibri Light" w:hAnsi="Calibri Light"/>
          <w:sz w:val="22"/>
          <w:vertAlign w:val="subscript"/>
        </w:rPr>
        <w:t>2</w:t>
      </w:r>
      <w:r>
        <w:rPr>
          <w:rFonts w:ascii="Calibri Light" w:hAnsi="Calibri Light"/>
          <w:sz w:val="22"/>
        </w:rPr>
        <w:t xml:space="preserve"> z tytułu zużycia gazu w 2020 roku wyniesie 292,46 Mg CO</w:t>
      </w:r>
      <w:r>
        <w:rPr>
          <w:rFonts w:ascii="Calibri Light" w:hAnsi="Calibri Light"/>
          <w:sz w:val="22"/>
          <w:vertAlign w:val="subscript"/>
        </w:rPr>
        <w:t>2</w:t>
      </w:r>
      <w:r>
        <w:rPr>
          <w:rFonts w:ascii="Calibri Light" w:hAnsi="Calibri Light"/>
          <w:sz w:val="22"/>
        </w:rPr>
        <w:t>.</w:t>
      </w:r>
    </w:p>
    <w:p w14:paraId="3F71BA22" w14:textId="77777777" w:rsidR="00F47CEA" w:rsidRDefault="00F47CEA" w:rsidP="00F47CEA">
      <w:pPr>
        <w:rPr>
          <w:rFonts w:ascii="Calibri Light" w:hAnsi="Calibri Light"/>
        </w:rPr>
      </w:pPr>
    </w:p>
    <w:p w14:paraId="08FE82EC" w14:textId="49C99AD7" w:rsidR="00F47CEA" w:rsidRDefault="00F47CEA" w:rsidP="00F47CEA">
      <w:pPr>
        <w:pStyle w:val="Legenda"/>
        <w:keepNext/>
        <w:jc w:val="center"/>
        <w:rPr>
          <w:rFonts w:ascii="Calibri Light" w:hAnsi="Calibri Light"/>
          <w:i/>
        </w:rPr>
      </w:pPr>
      <w:bookmarkStart w:id="148" w:name="_Toc445818448"/>
      <w:bookmarkStart w:id="149" w:name="_Toc441663612"/>
      <w:bookmarkStart w:id="150" w:name="_Toc446331782"/>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14</w:t>
      </w:r>
      <w:r>
        <w:fldChar w:fldCharType="end"/>
      </w:r>
      <w:r>
        <w:rPr>
          <w:rFonts w:ascii="Calibri Light" w:hAnsi="Calibri Light"/>
        </w:rPr>
        <w:t xml:space="preserve"> Zużycie gazu na terenie Gminy Koźminek oraz emisja dwutlenku węgla w roku 2020 - prognoza.</w:t>
      </w:r>
      <w:bookmarkEnd w:id="148"/>
      <w:bookmarkEnd w:id="149"/>
      <w:bookmarkEnd w:id="150"/>
    </w:p>
    <w:tbl>
      <w:tblPr>
        <w:tblStyle w:val="Tabelasiatki5ciemnaakcent11"/>
        <w:tblW w:w="5000" w:type="pct"/>
        <w:tblLook w:val="04A0" w:firstRow="1" w:lastRow="0" w:firstColumn="1" w:lastColumn="0" w:noHBand="0" w:noVBand="1"/>
      </w:tblPr>
      <w:tblGrid>
        <w:gridCol w:w="2322"/>
        <w:gridCol w:w="2322"/>
        <w:gridCol w:w="2322"/>
        <w:gridCol w:w="2322"/>
      </w:tblGrid>
      <w:tr w:rsidR="00F47CEA" w14:paraId="0E3567CF" w14:textId="77777777" w:rsidTr="00F47CEA">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FFFFFF" w:themeColor="background1"/>
            </w:tcBorders>
            <w:noWrap/>
            <w:vAlign w:val="center"/>
            <w:hideMark/>
          </w:tcPr>
          <w:p w14:paraId="26F14E0F"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2020 – prognoza</w:t>
            </w:r>
          </w:p>
        </w:tc>
        <w:tc>
          <w:tcPr>
            <w:tcW w:w="1250" w:type="pct"/>
            <w:tcBorders>
              <w:bottom w:val="single" w:sz="4" w:space="0" w:color="FFFFFF" w:themeColor="background1"/>
            </w:tcBorders>
            <w:noWrap/>
            <w:vAlign w:val="center"/>
            <w:hideMark/>
          </w:tcPr>
          <w:p w14:paraId="124C6361"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 xml:space="preserve">zużycie gazu </w:t>
            </w:r>
            <w:r>
              <w:rPr>
                <w:rFonts w:ascii="Calibri Light" w:hAnsi="Calibri Light" w:cs="Arial"/>
                <w:sz w:val="22"/>
                <w:szCs w:val="22"/>
                <w:lang w:eastAsia="en-US"/>
              </w:rPr>
              <w:br/>
              <w:t>[m</w:t>
            </w:r>
            <w:r>
              <w:rPr>
                <w:rFonts w:ascii="Calibri Light" w:hAnsi="Calibri Light" w:cs="Arial"/>
                <w:sz w:val="22"/>
                <w:szCs w:val="22"/>
                <w:vertAlign w:val="superscript"/>
                <w:lang w:eastAsia="en-US"/>
              </w:rPr>
              <w:t>3</w:t>
            </w:r>
            <w:r>
              <w:rPr>
                <w:rFonts w:ascii="Calibri Light" w:hAnsi="Calibri Light" w:cs="Arial"/>
                <w:sz w:val="22"/>
                <w:szCs w:val="22"/>
                <w:lang w:eastAsia="en-US"/>
              </w:rPr>
              <w:t>]</w:t>
            </w:r>
          </w:p>
        </w:tc>
        <w:tc>
          <w:tcPr>
            <w:tcW w:w="1250" w:type="pct"/>
            <w:tcBorders>
              <w:bottom w:val="single" w:sz="4" w:space="0" w:color="FFFFFF" w:themeColor="background1"/>
            </w:tcBorders>
            <w:noWrap/>
            <w:vAlign w:val="center"/>
            <w:hideMark/>
          </w:tcPr>
          <w:p w14:paraId="178D301F"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zużycie gazu [GJ]</w:t>
            </w:r>
          </w:p>
        </w:tc>
        <w:tc>
          <w:tcPr>
            <w:tcW w:w="1250" w:type="pct"/>
            <w:tcBorders>
              <w:bottom w:val="single" w:sz="4" w:space="0" w:color="FFFFFF" w:themeColor="background1"/>
            </w:tcBorders>
            <w:vAlign w:val="center"/>
            <w:hideMark/>
          </w:tcPr>
          <w:p w14:paraId="1E7BCB5D"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CO</w:t>
            </w:r>
            <w:r>
              <w:rPr>
                <w:rFonts w:ascii="Calibri Light" w:hAnsi="Calibri Light" w:cs="Arial"/>
                <w:sz w:val="22"/>
                <w:szCs w:val="22"/>
                <w:vertAlign w:val="subscript"/>
                <w:lang w:eastAsia="en-US"/>
              </w:rPr>
              <w:t>2</w:t>
            </w:r>
            <w:r>
              <w:rPr>
                <w:rFonts w:ascii="Calibri Light" w:hAnsi="Calibri Light" w:cs="Arial"/>
                <w:sz w:val="22"/>
                <w:szCs w:val="22"/>
                <w:lang w:eastAsia="en-US"/>
              </w:rPr>
              <w:t xml:space="preserve"> </w:t>
            </w:r>
            <w:r>
              <w:rPr>
                <w:rFonts w:ascii="Calibri Light" w:hAnsi="Calibri Light" w:cs="Arial"/>
                <w:sz w:val="22"/>
                <w:szCs w:val="22"/>
                <w:lang w:eastAsia="en-US"/>
              </w:rPr>
              <w:br/>
              <w:t>[Mg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730A781B" w14:textId="77777777" w:rsidTr="00F47CE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vAlign w:val="center"/>
            <w:hideMark/>
          </w:tcPr>
          <w:p w14:paraId="31DC2C71"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Gospodarstwa domowe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6A1C66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54 944,38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44ADE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1 984,59</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0D0BDB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110,78</w:t>
            </w:r>
          </w:p>
        </w:tc>
      </w:tr>
      <w:tr w:rsidR="00F47CEA" w14:paraId="6000A5DD" w14:textId="77777777" w:rsidTr="00F47CEA">
        <w:trPr>
          <w:trHeight w:val="30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vAlign w:val="center"/>
            <w:hideMark/>
          </w:tcPr>
          <w:p w14:paraId="73AE9C3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Przemysł</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CABE64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AE658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27A7C5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r>
      <w:tr w:rsidR="00F47CEA" w14:paraId="6DE98AEF" w14:textId="77777777" w:rsidTr="00F47CE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vAlign w:val="center"/>
            <w:hideMark/>
          </w:tcPr>
          <w:p w14:paraId="13E7F929"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Usługi i handel</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54E669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90 108,78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BC3BB9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3 254,73</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F00D49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181,68</w:t>
            </w:r>
          </w:p>
        </w:tc>
      </w:tr>
      <w:tr w:rsidR="00F47CEA" w14:paraId="26483D43" w14:textId="77777777" w:rsidTr="00F47CEA">
        <w:trPr>
          <w:trHeight w:val="303"/>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vAlign w:val="center"/>
            <w:hideMark/>
          </w:tcPr>
          <w:p w14:paraId="3383F55A"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Pozostali</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68415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2A01AB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32DFCC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0</w:t>
            </w:r>
          </w:p>
        </w:tc>
      </w:tr>
      <w:tr w:rsidR="00F47CEA" w14:paraId="6E9EFBB5" w14:textId="77777777" w:rsidTr="00F47CE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right w:val="single" w:sz="4" w:space="0" w:color="FFFFFF" w:themeColor="background1"/>
            </w:tcBorders>
            <w:noWrap/>
            <w:vAlign w:val="center"/>
            <w:hideMark/>
          </w:tcPr>
          <w:p w14:paraId="3C62F654"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B90B6D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145 053,16</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9C2B35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5 239,32</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7D66DFA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292,46</w:t>
            </w:r>
          </w:p>
        </w:tc>
      </w:tr>
    </w:tbl>
    <w:p w14:paraId="642B3A46" w14:textId="77777777" w:rsidR="00F47CEA" w:rsidRDefault="00F47CEA" w:rsidP="00F47CEA">
      <w:pPr>
        <w:keepNext/>
        <w:jc w:val="right"/>
        <w:rPr>
          <w:rFonts w:ascii="Calibri Light" w:hAnsi="Calibri Light"/>
        </w:rPr>
      </w:pPr>
      <w:r>
        <w:rPr>
          <w:rFonts w:ascii="Calibri Light" w:hAnsi="Calibri Light"/>
          <w:i/>
          <w:sz w:val="18"/>
        </w:rPr>
        <w:t>Źródło: opracowanie CDE</w:t>
      </w:r>
    </w:p>
    <w:p w14:paraId="69678271" w14:textId="77777777" w:rsidR="00F47CEA" w:rsidRDefault="00F47CEA" w:rsidP="00226879">
      <w:pPr>
        <w:pStyle w:val="Nagwek3"/>
        <w:numPr>
          <w:ilvl w:val="1"/>
          <w:numId w:val="18"/>
        </w:numPr>
        <w:ind w:left="567" w:hanging="567"/>
      </w:pPr>
      <w:bookmarkStart w:id="151" w:name="_Toc445819020"/>
      <w:bookmarkStart w:id="152" w:name="_Toc435442238"/>
      <w:bookmarkStart w:id="153" w:name="_Toc446415601"/>
      <w:r>
        <w:t>Paliwa opałowe</w:t>
      </w:r>
      <w:bookmarkEnd w:id="151"/>
      <w:bookmarkEnd w:id="152"/>
      <w:bookmarkEnd w:id="153"/>
    </w:p>
    <w:p w14:paraId="43042249" w14:textId="77777777" w:rsidR="00F47CEA" w:rsidRDefault="00F47CEA" w:rsidP="00F47CEA">
      <w:pPr>
        <w:spacing w:before="200" w:line="360" w:lineRule="auto"/>
        <w:jc w:val="both"/>
        <w:rPr>
          <w:rFonts w:ascii="Calibri Light" w:hAnsi="Calibri Light"/>
          <w:sz w:val="22"/>
          <w:szCs w:val="22"/>
        </w:rPr>
      </w:pPr>
      <w:r>
        <w:rPr>
          <w:rFonts w:ascii="Calibri Light" w:hAnsi="Calibri Light"/>
          <w:sz w:val="22"/>
          <w:szCs w:val="22"/>
        </w:rPr>
        <w:t>Budynki mieszkańców ogrzewane są indywidualnie piecami lub instalacjami c.o., głównie węglowymi lub koksowymi. Sporadycznie jako opał wykorzystywany jest gaz ziemny lub olej opałowy.</w:t>
      </w:r>
    </w:p>
    <w:p w14:paraId="10A42051" w14:textId="77777777" w:rsidR="00F47CEA" w:rsidRDefault="00F47CEA" w:rsidP="00F47CEA">
      <w:pPr>
        <w:spacing w:before="200" w:line="360" w:lineRule="auto"/>
        <w:jc w:val="both"/>
        <w:rPr>
          <w:rFonts w:ascii="Calibri Light" w:hAnsi="Calibri Light"/>
          <w:sz w:val="22"/>
          <w:szCs w:val="22"/>
        </w:rPr>
      </w:pPr>
      <w:r>
        <w:rPr>
          <w:rFonts w:ascii="Calibri Light" w:hAnsi="Calibri Light"/>
          <w:sz w:val="22"/>
          <w:szCs w:val="22"/>
        </w:rPr>
        <w:t>Struktura cieplna została sporządzona na podstawie przeprowadzonej ankietyzacji.</w:t>
      </w:r>
    </w:p>
    <w:p w14:paraId="03787615" w14:textId="0702F7A2" w:rsidR="00F47CEA" w:rsidRDefault="00F47CEA" w:rsidP="00F47CEA">
      <w:pPr>
        <w:keepNext/>
        <w:spacing w:before="200"/>
        <w:jc w:val="center"/>
        <w:rPr>
          <w:rFonts w:ascii="Calibri Light" w:hAnsi="Calibri Light"/>
        </w:rPr>
      </w:pPr>
      <w:r>
        <w:rPr>
          <w:rFonts w:ascii="Calibri Light" w:hAnsi="Calibri Light"/>
          <w:noProof/>
        </w:rPr>
        <w:drawing>
          <wp:inline distT="0" distB="0" distL="0" distR="0" wp14:anchorId="6F5A6A3B" wp14:editId="7415E519">
            <wp:extent cx="5055235" cy="3217545"/>
            <wp:effectExtent l="0" t="0" r="12065" b="1905"/>
            <wp:docPr id="267" name="Wykres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F56AF03" w14:textId="0B074836" w:rsidR="00F47CEA" w:rsidRDefault="00F47CEA" w:rsidP="00F47CEA">
      <w:pPr>
        <w:pStyle w:val="Legenda"/>
        <w:spacing w:before="120" w:after="120"/>
        <w:jc w:val="center"/>
        <w:rPr>
          <w:rFonts w:ascii="Calibri Light" w:hAnsi="Calibri Light"/>
        </w:rPr>
      </w:pPr>
      <w:bookmarkStart w:id="154" w:name="_Toc445818729"/>
      <w:bookmarkStart w:id="155" w:name="_Toc442095774"/>
      <w:bookmarkStart w:id="156" w:name="_Toc441663850"/>
      <w:bookmarkStart w:id="157" w:name="_Toc446331810"/>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14</w:t>
      </w:r>
      <w:r>
        <w:fldChar w:fldCharType="end"/>
      </w:r>
      <w:r>
        <w:rPr>
          <w:rFonts w:ascii="Calibri Light" w:hAnsi="Calibri Light"/>
        </w:rPr>
        <w:t>. Struktura paliw wykorzystywanych na potrzeby cieplne na terenie gminy Koźminek.</w:t>
      </w:r>
      <w:bookmarkEnd w:id="154"/>
      <w:bookmarkEnd w:id="155"/>
      <w:bookmarkEnd w:id="156"/>
      <w:bookmarkEnd w:id="157"/>
    </w:p>
    <w:p w14:paraId="7B84E672" w14:textId="77777777" w:rsidR="00F47CEA" w:rsidRDefault="00F47CEA" w:rsidP="00F47CEA">
      <w:pPr>
        <w:jc w:val="right"/>
        <w:rPr>
          <w:rFonts w:ascii="Calibri Light" w:hAnsi="Calibri Light"/>
          <w:i/>
          <w:sz w:val="20"/>
        </w:rPr>
      </w:pPr>
      <w:r>
        <w:rPr>
          <w:rFonts w:ascii="Calibri Light" w:hAnsi="Calibri Light"/>
          <w:i/>
          <w:sz w:val="20"/>
        </w:rPr>
        <w:t>Źródło: Wyniki ankietyzacji.</w:t>
      </w:r>
    </w:p>
    <w:p w14:paraId="348993E2" w14:textId="77777777" w:rsidR="00F47CEA" w:rsidRDefault="00F47CEA" w:rsidP="00F47CEA">
      <w:pPr>
        <w:spacing w:after="200" w:line="276" w:lineRule="auto"/>
        <w:rPr>
          <w:rFonts w:ascii="Calibri Light" w:hAnsi="Calibri Light"/>
          <w:sz w:val="22"/>
          <w:szCs w:val="22"/>
        </w:rPr>
      </w:pPr>
      <w:r>
        <w:rPr>
          <w:rFonts w:ascii="Calibri Light" w:hAnsi="Calibri Light"/>
          <w:sz w:val="22"/>
          <w:szCs w:val="22"/>
        </w:rPr>
        <w:br w:type="page"/>
      </w:r>
    </w:p>
    <w:p w14:paraId="1CFB114E"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lastRenderedPageBreak/>
        <w:t>W poniższych tabelach przedstawiono strukturę wykorzystywania paliw wraz emisją dwutlenku węgla w poszczególnych latach.</w:t>
      </w:r>
    </w:p>
    <w:p w14:paraId="66D3ACC2" w14:textId="30B8EFF9" w:rsidR="00F47CEA" w:rsidRDefault="00F47CEA" w:rsidP="00F47CEA">
      <w:pPr>
        <w:pStyle w:val="Legenda"/>
        <w:keepNext/>
        <w:jc w:val="center"/>
        <w:rPr>
          <w:rFonts w:ascii="Calibri Light" w:hAnsi="Calibri Light"/>
          <w:i/>
          <w:lang w:eastAsia="pl-PL"/>
        </w:rPr>
      </w:pPr>
      <w:bookmarkStart w:id="158" w:name="_Toc445818449"/>
      <w:bookmarkStart w:id="159" w:name="_Toc441663613"/>
      <w:bookmarkStart w:id="160" w:name="_Toc446331783"/>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15</w:t>
      </w:r>
      <w:r>
        <w:fldChar w:fldCharType="end"/>
      </w:r>
      <w:r>
        <w:rPr>
          <w:rFonts w:ascii="Calibri Light" w:hAnsi="Calibri Light"/>
        </w:rPr>
        <w:t>. Potrzeby cieplne zaspokajane z danego rodzaju paliwa [GJ oraz emisja [Mg CO</w:t>
      </w:r>
      <w:r>
        <w:rPr>
          <w:rFonts w:ascii="Calibri Light" w:hAnsi="Calibri Light"/>
          <w:vertAlign w:val="subscript"/>
        </w:rPr>
        <w:t>2</w:t>
      </w:r>
      <w:r>
        <w:rPr>
          <w:rFonts w:ascii="Calibri Light" w:hAnsi="Calibri Light"/>
        </w:rPr>
        <w:t>] w roku 2005 na terenie gminy Koźminek.</w:t>
      </w:r>
      <w:bookmarkEnd w:id="158"/>
      <w:bookmarkEnd w:id="159"/>
      <w:bookmarkEnd w:id="160"/>
    </w:p>
    <w:tbl>
      <w:tblPr>
        <w:tblStyle w:val="Tabelasiatki5ciemnaakcent11"/>
        <w:tblW w:w="9135" w:type="dxa"/>
        <w:tblLayout w:type="fixed"/>
        <w:tblLook w:val="04A0" w:firstRow="1" w:lastRow="0" w:firstColumn="1" w:lastColumn="0" w:noHBand="0" w:noVBand="1"/>
      </w:tblPr>
      <w:tblGrid>
        <w:gridCol w:w="3044"/>
        <w:gridCol w:w="3045"/>
        <w:gridCol w:w="3046"/>
      </w:tblGrid>
      <w:tr w:rsidR="00F47CEA" w14:paraId="5CAB0525" w14:textId="77777777" w:rsidTr="00F47CEA">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bottom w:val="single" w:sz="4" w:space="0" w:color="FFFFFF" w:themeColor="background1"/>
            </w:tcBorders>
            <w:noWrap/>
            <w:vAlign w:val="center"/>
            <w:hideMark/>
          </w:tcPr>
          <w:p w14:paraId="61977CFE"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2005</w:t>
            </w:r>
          </w:p>
        </w:tc>
        <w:tc>
          <w:tcPr>
            <w:tcW w:w="3044" w:type="dxa"/>
            <w:tcBorders>
              <w:bottom w:val="single" w:sz="4" w:space="0" w:color="FFFFFF" w:themeColor="background1"/>
            </w:tcBorders>
            <w:vAlign w:val="center"/>
            <w:hideMark/>
          </w:tcPr>
          <w:p w14:paraId="0BA31968"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 xml:space="preserve">Potrzeby cieplne zaspokajane </w:t>
            </w:r>
            <w:r>
              <w:rPr>
                <w:rFonts w:ascii="Calibri Light" w:hAnsi="Calibri Light" w:cs="Arial"/>
                <w:sz w:val="22"/>
                <w:szCs w:val="22"/>
                <w:lang w:eastAsia="en-US"/>
              </w:rPr>
              <w:br/>
              <w:t>z danego rodzaju paliwa [GJ]</w:t>
            </w:r>
          </w:p>
        </w:tc>
        <w:tc>
          <w:tcPr>
            <w:tcW w:w="3045" w:type="dxa"/>
            <w:tcBorders>
              <w:bottom w:val="single" w:sz="4" w:space="0" w:color="FFFFFF" w:themeColor="background1"/>
            </w:tcBorders>
            <w:noWrap/>
            <w:vAlign w:val="center"/>
            <w:hideMark/>
          </w:tcPr>
          <w:p w14:paraId="0B126B4C"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22F329E7"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27F141A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biomasa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D71262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2 272,71</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8D232C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w:t>
            </w:r>
          </w:p>
        </w:tc>
      </w:tr>
      <w:tr w:rsidR="00F47CEA" w14:paraId="54695CFE"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659B576F"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węgiel i ekogroszek</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376395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142 932,98</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9823CF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12 865,40</w:t>
            </w:r>
          </w:p>
        </w:tc>
      </w:tr>
      <w:tr w:rsidR="00F47CEA" w14:paraId="42F5B1C8"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9215BE1"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en. elektryczna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FCEBE4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145,69</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9656C3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32,93</w:t>
            </w:r>
          </w:p>
        </w:tc>
      </w:tr>
      <w:tr w:rsidR="00F47CEA" w14:paraId="0DC28412"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6B20ED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olej opałowy</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7F0F98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335,08</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2A136D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24,41</w:t>
            </w:r>
          </w:p>
        </w:tc>
      </w:tr>
      <w:tr w:rsidR="00F47CEA" w14:paraId="3D2CFEE5"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right w:val="single" w:sz="4" w:space="0" w:color="FFFFFF" w:themeColor="background1"/>
            </w:tcBorders>
            <w:noWrap/>
            <w:vAlign w:val="center"/>
            <w:hideMark/>
          </w:tcPr>
          <w:p w14:paraId="7A515A76"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1E085C5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145 686,45</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41CBA95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12 922,74</w:t>
            </w:r>
          </w:p>
        </w:tc>
      </w:tr>
    </w:tbl>
    <w:p w14:paraId="023B742E" w14:textId="77777777" w:rsidR="00F47CEA" w:rsidRDefault="00F47CEA" w:rsidP="00F47CEA">
      <w:pPr>
        <w:spacing w:before="120" w:after="120"/>
        <w:jc w:val="right"/>
        <w:rPr>
          <w:rFonts w:ascii="Calibri Light" w:hAnsi="Calibri Light"/>
        </w:rPr>
      </w:pPr>
      <w:r>
        <w:rPr>
          <w:rFonts w:ascii="Calibri Light" w:hAnsi="Calibri Light"/>
          <w:i/>
          <w:sz w:val="18"/>
        </w:rPr>
        <w:t>Źródło: Opracowanie CDE na podstawie ankietyzacji.</w:t>
      </w:r>
    </w:p>
    <w:p w14:paraId="3DE4CC26" w14:textId="5D1FFED0" w:rsidR="00F47CEA" w:rsidRDefault="00F47CEA" w:rsidP="00F47CEA">
      <w:pPr>
        <w:pStyle w:val="Legenda"/>
        <w:keepNext/>
        <w:jc w:val="center"/>
        <w:rPr>
          <w:rFonts w:ascii="Calibri Light" w:hAnsi="Calibri Light"/>
          <w:i/>
          <w:lang w:eastAsia="pl-PL"/>
        </w:rPr>
      </w:pPr>
      <w:bookmarkStart w:id="161" w:name="_Toc445818450"/>
      <w:bookmarkStart w:id="162" w:name="_Toc441663614"/>
      <w:bookmarkStart w:id="163" w:name="_Toc446331784"/>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16</w:t>
      </w:r>
      <w:r>
        <w:fldChar w:fldCharType="end"/>
      </w:r>
      <w:r>
        <w:rPr>
          <w:rFonts w:ascii="Calibri Light" w:hAnsi="Calibri Light"/>
        </w:rPr>
        <w:t xml:space="preserve">. Potrzeby cieplne zaspokajane z danego rodzaju paliwa [GJ oraz </w:t>
      </w:r>
      <w:r>
        <w:rPr>
          <w:rFonts w:ascii="Calibri Light" w:eastAsia="Times New Roman" w:hAnsi="Calibri Light" w:cs="Arial"/>
          <w:color w:val="000000"/>
          <w:lang w:eastAsia="pl-PL"/>
        </w:rPr>
        <w:t>emisja [Mg CO</w:t>
      </w:r>
      <w:r>
        <w:rPr>
          <w:rFonts w:ascii="Calibri Light" w:eastAsia="Times New Roman" w:hAnsi="Calibri Light" w:cs="Arial"/>
          <w:color w:val="000000"/>
          <w:vertAlign w:val="subscript"/>
          <w:lang w:eastAsia="pl-PL"/>
        </w:rPr>
        <w:t>2</w:t>
      </w:r>
      <w:r>
        <w:rPr>
          <w:rFonts w:ascii="Calibri Light" w:eastAsia="Times New Roman" w:hAnsi="Calibri Light" w:cs="Arial"/>
          <w:color w:val="000000"/>
          <w:lang w:eastAsia="pl-PL"/>
        </w:rPr>
        <w:t>] w roku 2014 na terenie gminy Koźminek.</w:t>
      </w:r>
      <w:bookmarkEnd w:id="161"/>
      <w:bookmarkEnd w:id="162"/>
      <w:bookmarkEnd w:id="163"/>
    </w:p>
    <w:tbl>
      <w:tblPr>
        <w:tblStyle w:val="Tabelasiatki5ciemnaakcent11"/>
        <w:tblW w:w="9135" w:type="dxa"/>
        <w:tblLayout w:type="fixed"/>
        <w:tblLook w:val="04A0" w:firstRow="1" w:lastRow="0" w:firstColumn="1" w:lastColumn="0" w:noHBand="0" w:noVBand="1"/>
      </w:tblPr>
      <w:tblGrid>
        <w:gridCol w:w="3044"/>
        <w:gridCol w:w="3045"/>
        <w:gridCol w:w="3046"/>
      </w:tblGrid>
      <w:tr w:rsidR="00F47CEA" w14:paraId="100D6FEB" w14:textId="77777777" w:rsidTr="00F47CEA">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bottom w:val="single" w:sz="4" w:space="0" w:color="FFFFFF" w:themeColor="background1"/>
            </w:tcBorders>
            <w:noWrap/>
            <w:vAlign w:val="center"/>
            <w:hideMark/>
          </w:tcPr>
          <w:p w14:paraId="0D789392"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2014</w:t>
            </w:r>
          </w:p>
        </w:tc>
        <w:tc>
          <w:tcPr>
            <w:tcW w:w="3044" w:type="dxa"/>
            <w:tcBorders>
              <w:bottom w:val="single" w:sz="4" w:space="0" w:color="FFFFFF" w:themeColor="background1"/>
            </w:tcBorders>
            <w:vAlign w:val="center"/>
            <w:hideMark/>
          </w:tcPr>
          <w:p w14:paraId="65C1F046"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Potrzeby cieplne zaspokajane z danego rodzaju paliwa [GJ]</w:t>
            </w:r>
          </w:p>
        </w:tc>
        <w:tc>
          <w:tcPr>
            <w:tcW w:w="3045" w:type="dxa"/>
            <w:tcBorders>
              <w:bottom w:val="single" w:sz="4" w:space="0" w:color="FFFFFF" w:themeColor="background1"/>
            </w:tcBorders>
            <w:noWrap/>
            <w:vAlign w:val="center"/>
            <w:hideMark/>
          </w:tcPr>
          <w:p w14:paraId="5C2B9C06"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758E20E9"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E8B46C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biomasa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26901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2 604,45</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2738A5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w:t>
            </w:r>
          </w:p>
        </w:tc>
      </w:tr>
      <w:tr w:rsidR="00F47CEA" w14:paraId="4442B355"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68918287"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węgiel i ekogroszek</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14966DC"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163 796,60</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FBDC6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15 185,58</w:t>
            </w:r>
          </w:p>
        </w:tc>
      </w:tr>
      <w:tr w:rsidR="00F47CEA" w14:paraId="796D8DBD"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4DE696E6"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en. elektryczna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237D94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166,95</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397964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37,73</w:t>
            </w:r>
          </w:p>
        </w:tc>
      </w:tr>
      <w:tr w:rsidR="00F47CEA" w14:paraId="0DF74D5F"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7AE38B56"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olej opałowy</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654FD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383,99</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7B5A13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29,41</w:t>
            </w:r>
          </w:p>
        </w:tc>
      </w:tr>
      <w:tr w:rsidR="00F47CEA" w14:paraId="3BD50276"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right w:val="single" w:sz="4" w:space="0" w:color="FFFFFF" w:themeColor="background1"/>
            </w:tcBorders>
            <w:noWrap/>
            <w:vAlign w:val="center"/>
            <w:hideMark/>
          </w:tcPr>
          <w:p w14:paraId="635FEF94"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7276F83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166 951,99</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591CAAE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15 252,72</w:t>
            </w:r>
          </w:p>
        </w:tc>
      </w:tr>
    </w:tbl>
    <w:p w14:paraId="75CC3897" w14:textId="77777777" w:rsidR="00F47CEA" w:rsidRDefault="00F47CEA" w:rsidP="00F47CEA">
      <w:pPr>
        <w:spacing w:before="120" w:after="120"/>
        <w:jc w:val="right"/>
        <w:rPr>
          <w:rFonts w:ascii="Calibri Light" w:hAnsi="Calibri Light"/>
        </w:rPr>
      </w:pPr>
      <w:r>
        <w:rPr>
          <w:rFonts w:ascii="Calibri Light" w:hAnsi="Calibri Light"/>
          <w:i/>
          <w:sz w:val="18"/>
        </w:rPr>
        <w:t>Źródło: Opracowanie CDE na podstawie ankietyzacji.</w:t>
      </w:r>
    </w:p>
    <w:p w14:paraId="36A3DCE3" w14:textId="5FAEE505" w:rsidR="00F47CEA" w:rsidRDefault="00F47CEA" w:rsidP="00F47CEA">
      <w:pPr>
        <w:pStyle w:val="Legenda"/>
        <w:keepNext/>
        <w:jc w:val="center"/>
        <w:rPr>
          <w:rFonts w:ascii="Calibri Light" w:hAnsi="Calibri Light"/>
          <w:i/>
          <w:lang w:eastAsia="pl-PL"/>
        </w:rPr>
      </w:pPr>
      <w:bookmarkStart w:id="164" w:name="_Toc445818451"/>
      <w:bookmarkStart w:id="165" w:name="_Toc441663615"/>
      <w:bookmarkStart w:id="166" w:name="_Toc446331785"/>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17</w:t>
      </w:r>
      <w:r>
        <w:fldChar w:fldCharType="end"/>
      </w:r>
      <w:r>
        <w:rPr>
          <w:rFonts w:ascii="Calibri Light" w:hAnsi="Calibri Light"/>
        </w:rPr>
        <w:t>. Potrzeby cieplne zaspokajane z danego rodzaju paliwa [GJ oraz emisja [Mg CO</w:t>
      </w:r>
      <w:r>
        <w:rPr>
          <w:rFonts w:ascii="Calibri Light" w:hAnsi="Calibri Light"/>
          <w:vertAlign w:val="subscript"/>
        </w:rPr>
        <w:t>2</w:t>
      </w:r>
      <w:r>
        <w:rPr>
          <w:rFonts w:ascii="Calibri Light" w:hAnsi="Calibri Light"/>
        </w:rPr>
        <w:t>] w roku 2020 na terenie gminy Koźminek – prognoza.</w:t>
      </w:r>
      <w:bookmarkEnd w:id="164"/>
      <w:bookmarkEnd w:id="165"/>
      <w:bookmarkEnd w:id="166"/>
    </w:p>
    <w:tbl>
      <w:tblPr>
        <w:tblStyle w:val="Tabelasiatki5ciemnaakcent11"/>
        <w:tblW w:w="9135" w:type="dxa"/>
        <w:tblLayout w:type="fixed"/>
        <w:tblLook w:val="04A0" w:firstRow="1" w:lastRow="0" w:firstColumn="1" w:lastColumn="0" w:noHBand="0" w:noVBand="1"/>
      </w:tblPr>
      <w:tblGrid>
        <w:gridCol w:w="3044"/>
        <w:gridCol w:w="3045"/>
        <w:gridCol w:w="3046"/>
      </w:tblGrid>
      <w:tr w:rsidR="00F47CEA" w14:paraId="0DD7AA7C" w14:textId="77777777" w:rsidTr="00F47CEA">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bottom w:val="single" w:sz="4" w:space="0" w:color="FFFFFF" w:themeColor="background1"/>
            </w:tcBorders>
            <w:noWrap/>
            <w:vAlign w:val="center"/>
            <w:hideMark/>
          </w:tcPr>
          <w:p w14:paraId="475DB6D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2020 - prognoza</w:t>
            </w:r>
          </w:p>
        </w:tc>
        <w:tc>
          <w:tcPr>
            <w:tcW w:w="3044" w:type="dxa"/>
            <w:tcBorders>
              <w:bottom w:val="single" w:sz="4" w:space="0" w:color="FFFFFF" w:themeColor="background1"/>
            </w:tcBorders>
            <w:vAlign w:val="center"/>
            <w:hideMark/>
          </w:tcPr>
          <w:p w14:paraId="713B85A1"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Potrzeby cieplne zaspokajane z danego rodzaju paliwa [GJ]</w:t>
            </w:r>
          </w:p>
        </w:tc>
        <w:tc>
          <w:tcPr>
            <w:tcW w:w="3045" w:type="dxa"/>
            <w:tcBorders>
              <w:bottom w:val="single" w:sz="4" w:space="0" w:color="FFFFFF" w:themeColor="background1"/>
            </w:tcBorders>
            <w:noWrap/>
            <w:vAlign w:val="center"/>
            <w:hideMark/>
          </w:tcPr>
          <w:p w14:paraId="13826E8C"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Emisja [Mg CO</w:t>
            </w:r>
            <w:r>
              <w:rPr>
                <w:rFonts w:ascii="Calibri Light" w:hAnsi="Calibri Light" w:cs="Arial"/>
                <w:sz w:val="22"/>
                <w:szCs w:val="22"/>
                <w:vertAlign w:val="subscript"/>
                <w:lang w:eastAsia="en-US"/>
              </w:rPr>
              <w:t>2</w:t>
            </w:r>
            <w:r>
              <w:rPr>
                <w:rFonts w:ascii="Calibri Light" w:hAnsi="Calibri Light" w:cs="Arial"/>
                <w:sz w:val="22"/>
                <w:szCs w:val="22"/>
                <w:lang w:eastAsia="en-US"/>
              </w:rPr>
              <w:t>]</w:t>
            </w:r>
          </w:p>
        </w:tc>
      </w:tr>
      <w:tr w:rsidR="00F47CEA" w14:paraId="15C50F2B"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25B3FE50"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biomasa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52FFD70"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3 140,40</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D1A51E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w:t>
            </w:r>
          </w:p>
        </w:tc>
      </w:tr>
      <w:tr w:rsidR="00F47CEA" w14:paraId="6EF949EE"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43E3AEF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węgiel i ekogroszek</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0BB815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197 502,85</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45C962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18 310,49</w:t>
            </w:r>
          </w:p>
        </w:tc>
      </w:tr>
      <w:tr w:rsidR="00F47CEA" w14:paraId="22BB43E0"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6C9621A6"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en. elektryczna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695D69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201,31</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D5721D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45,50</w:t>
            </w:r>
          </w:p>
        </w:tc>
      </w:tr>
      <w:tr w:rsidR="00F47CEA" w14:paraId="1DEA7EA4"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527B661"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olej opałowy</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F8C5E1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463,01</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7024A5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35,46</w:t>
            </w:r>
          </w:p>
        </w:tc>
      </w:tr>
      <w:tr w:rsidR="00F47CEA" w14:paraId="21F55B12"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44" w:type="dxa"/>
            <w:tcBorders>
              <w:top w:val="single" w:sz="4" w:space="0" w:color="FFFFFF" w:themeColor="background1"/>
              <w:right w:val="single" w:sz="4" w:space="0" w:color="FFFFFF" w:themeColor="background1"/>
            </w:tcBorders>
            <w:noWrap/>
            <w:vAlign w:val="center"/>
            <w:hideMark/>
          </w:tcPr>
          <w:p w14:paraId="4809124C"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3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1F0FDAB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201 307,56</w:t>
            </w:r>
          </w:p>
        </w:tc>
        <w:tc>
          <w:tcPr>
            <w:tcW w:w="3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E46173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18 391,45</w:t>
            </w:r>
          </w:p>
        </w:tc>
      </w:tr>
    </w:tbl>
    <w:p w14:paraId="5CB37CF5" w14:textId="77777777" w:rsidR="00F47CEA" w:rsidRDefault="00F47CEA" w:rsidP="00F47CEA">
      <w:pPr>
        <w:jc w:val="right"/>
        <w:rPr>
          <w:rFonts w:ascii="Calibri Light" w:hAnsi="Calibri Light"/>
        </w:rPr>
      </w:pPr>
      <w:r>
        <w:rPr>
          <w:rFonts w:ascii="Calibri Light" w:hAnsi="Calibri Light"/>
          <w:i/>
          <w:sz w:val="18"/>
        </w:rPr>
        <w:t>Źródło: Opracowanie CDE.</w:t>
      </w:r>
    </w:p>
    <w:p w14:paraId="6CCD9E6A" w14:textId="77777777" w:rsidR="00F47CEA" w:rsidRDefault="00F47CEA" w:rsidP="00226879">
      <w:pPr>
        <w:pStyle w:val="Nagwek3"/>
        <w:numPr>
          <w:ilvl w:val="1"/>
          <w:numId w:val="18"/>
        </w:numPr>
        <w:ind w:left="567" w:hanging="567"/>
      </w:pPr>
      <w:bookmarkStart w:id="167" w:name="_Toc445819021"/>
      <w:bookmarkStart w:id="168" w:name="_Toc435442240"/>
      <w:bookmarkStart w:id="169" w:name="_Toc446415602"/>
      <w:r>
        <w:lastRenderedPageBreak/>
        <w:t>Oświetlenie uliczne</w:t>
      </w:r>
      <w:bookmarkEnd w:id="167"/>
      <w:bookmarkEnd w:id="168"/>
      <w:bookmarkEnd w:id="169"/>
    </w:p>
    <w:p w14:paraId="2743396D"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Dane dotyczące oświetlenia na terenie gminy uzyskano z Urzędu Gminy w Koźminku. Poniższa tabela przedstawia charakterystykę systemu oświetleniowego.</w:t>
      </w:r>
    </w:p>
    <w:p w14:paraId="58FEDA3F" w14:textId="5D09E6B9" w:rsidR="00F47CEA" w:rsidRDefault="00F47CEA" w:rsidP="00F47CEA">
      <w:pPr>
        <w:pStyle w:val="Legenda"/>
        <w:keepNext/>
        <w:spacing w:before="120" w:after="120"/>
        <w:jc w:val="center"/>
        <w:rPr>
          <w:rFonts w:ascii="Calibri Light" w:hAnsi="Calibri Light"/>
          <w:i/>
          <w:sz w:val="20"/>
        </w:rPr>
      </w:pPr>
      <w:bookmarkStart w:id="170" w:name="_Toc445818452"/>
      <w:bookmarkStart w:id="171" w:name="_Toc441663616"/>
      <w:bookmarkStart w:id="172" w:name="_Toc446331786"/>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18</w:t>
      </w:r>
      <w:r>
        <w:fldChar w:fldCharType="end"/>
      </w:r>
      <w:r>
        <w:rPr>
          <w:rFonts w:ascii="Calibri Light" w:hAnsi="Calibri Light"/>
        </w:rPr>
        <w:t>. Charakterystyka systemu oświetleniowego gminy Koźminek.</w:t>
      </w:r>
      <w:bookmarkEnd w:id="170"/>
      <w:bookmarkEnd w:id="171"/>
      <w:bookmarkEnd w:id="172"/>
    </w:p>
    <w:tbl>
      <w:tblPr>
        <w:tblStyle w:val="Tabelasiatki4akcent11"/>
        <w:tblW w:w="4989" w:type="pct"/>
        <w:jc w:val="center"/>
        <w:tblLook w:val="04A0" w:firstRow="1" w:lastRow="0" w:firstColumn="1" w:lastColumn="0" w:noHBand="0" w:noVBand="1"/>
      </w:tblPr>
      <w:tblGrid>
        <w:gridCol w:w="1853"/>
        <w:gridCol w:w="1853"/>
        <w:gridCol w:w="1854"/>
        <w:gridCol w:w="1854"/>
        <w:gridCol w:w="1854"/>
      </w:tblGrid>
      <w:tr w:rsidR="00F47CEA" w14:paraId="6EC457AE" w14:textId="77777777" w:rsidTr="00F47CEA">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5000" w:type="pct"/>
            <w:gridSpan w:val="5"/>
            <w:noWrap/>
            <w:vAlign w:val="center"/>
            <w:hideMark/>
          </w:tcPr>
          <w:p w14:paraId="44077FF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Charakterystyka systemu oświetleniowego</w:t>
            </w:r>
          </w:p>
        </w:tc>
      </w:tr>
      <w:tr w:rsidR="00F47CEA" w14:paraId="03F92A91" w14:textId="77777777" w:rsidTr="00F47CE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649635"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Moc opraw [W]</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6E373F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sz w:val="22"/>
                <w:szCs w:val="22"/>
                <w:lang w:eastAsia="en-US"/>
              </w:rPr>
            </w:pPr>
            <w:r>
              <w:rPr>
                <w:rFonts w:ascii="Calibri Light" w:hAnsi="Calibri Light" w:cs="Arial"/>
                <w:b/>
                <w:bCs/>
                <w:sz w:val="22"/>
                <w:szCs w:val="22"/>
                <w:lang w:eastAsia="en-US"/>
              </w:rPr>
              <w:t>Ilość opraw</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E4257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sz w:val="22"/>
                <w:szCs w:val="22"/>
                <w:lang w:eastAsia="en-US"/>
              </w:rPr>
            </w:pPr>
            <w:r>
              <w:rPr>
                <w:rFonts w:ascii="Calibri Light" w:hAnsi="Calibri Light" w:cs="Arial"/>
                <w:b/>
                <w:bCs/>
                <w:sz w:val="22"/>
                <w:szCs w:val="22"/>
                <w:lang w:eastAsia="en-US"/>
              </w:rPr>
              <w:t>Roczny czas świecenia</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7F220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sz w:val="22"/>
                <w:szCs w:val="22"/>
                <w:lang w:eastAsia="en-US"/>
              </w:rPr>
            </w:pPr>
            <w:r>
              <w:rPr>
                <w:rFonts w:ascii="Calibri Light" w:hAnsi="Calibri Light" w:cs="Arial"/>
                <w:b/>
                <w:bCs/>
                <w:sz w:val="22"/>
                <w:szCs w:val="22"/>
                <w:lang w:eastAsia="en-US"/>
              </w:rPr>
              <w:t>Zużycie energii [MWh]</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4A06F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sz w:val="22"/>
                <w:szCs w:val="22"/>
                <w:lang w:eastAsia="en-US"/>
              </w:rPr>
            </w:pPr>
            <w:r>
              <w:rPr>
                <w:rFonts w:ascii="Calibri Light" w:hAnsi="Calibri Light" w:cs="Arial"/>
                <w:b/>
                <w:bCs/>
                <w:sz w:val="22"/>
                <w:szCs w:val="22"/>
                <w:lang w:eastAsia="en-US"/>
              </w:rPr>
              <w:t xml:space="preserve">Emisja </w:t>
            </w:r>
            <w:r>
              <w:rPr>
                <w:rFonts w:ascii="Calibri Light" w:hAnsi="Calibri Light" w:cs="Arial"/>
                <w:b/>
                <w:bCs/>
                <w:sz w:val="22"/>
                <w:szCs w:val="22"/>
                <w:lang w:eastAsia="en-US"/>
              </w:rPr>
              <w:br/>
              <w:t>[Mg CO</w:t>
            </w:r>
            <w:r>
              <w:rPr>
                <w:rFonts w:ascii="Calibri Light" w:hAnsi="Calibri Light" w:cs="Arial"/>
                <w:b/>
                <w:bCs/>
                <w:sz w:val="22"/>
                <w:szCs w:val="22"/>
                <w:vertAlign w:val="subscript"/>
                <w:lang w:eastAsia="en-US"/>
              </w:rPr>
              <w:t>2</w:t>
            </w:r>
            <w:r>
              <w:rPr>
                <w:rFonts w:ascii="Calibri Light" w:hAnsi="Calibri Light" w:cs="Arial"/>
                <w:b/>
                <w:bCs/>
                <w:sz w:val="22"/>
                <w:szCs w:val="22"/>
                <w:lang w:eastAsia="en-US"/>
              </w:rPr>
              <w:t>]</w:t>
            </w:r>
          </w:p>
        </w:tc>
      </w:tr>
      <w:tr w:rsidR="00F47CEA" w14:paraId="20A10C92" w14:textId="77777777" w:rsidTr="00F47CEA">
        <w:trPr>
          <w:trHeight w:val="543"/>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8E2A194"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129,17</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95D550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750</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C92CC2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4024</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6AE9E0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389,83</w:t>
            </w:r>
          </w:p>
        </w:tc>
        <w:tc>
          <w:tcPr>
            <w:tcW w:w="1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3F2472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316,54</w:t>
            </w:r>
          </w:p>
        </w:tc>
      </w:tr>
    </w:tbl>
    <w:p w14:paraId="5D6C0F9C" w14:textId="77777777" w:rsidR="00F47CEA" w:rsidRDefault="00F47CEA" w:rsidP="00F47CEA">
      <w:pPr>
        <w:jc w:val="right"/>
        <w:rPr>
          <w:rFonts w:ascii="Calibri Light" w:hAnsi="Calibri Light"/>
          <w:sz w:val="22"/>
        </w:rPr>
      </w:pPr>
      <w:r>
        <w:rPr>
          <w:rFonts w:ascii="Calibri Light" w:hAnsi="Calibri Light"/>
          <w:i/>
          <w:sz w:val="18"/>
        </w:rPr>
        <w:t>Źródło: Urząd Gminy Koźminek</w:t>
      </w:r>
    </w:p>
    <w:p w14:paraId="159FB3F5"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Łączna moc systemu o</w:t>
      </w:r>
      <w:bookmarkStart w:id="173" w:name="_Toc435442244"/>
      <w:r>
        <w:rPr>
          <w:rFonts w:ascii="Calibri Light" w:hAnsi="Calibri Light"/>
          <w:sz w:val="22"/>
          <w:szCs w:val="22"/>
        </w:rPr>
        <w:t>świetleniowego wynosi 96,98 kW.</w:t>
      </w:r>
    </w:p>
    <w:p w14:paraId="2AC78124" w14:textId="77777777" w:rsidR="00F47CEA" w:rsidRDefault="00F47CEA" w:rsidP="00F47CEA">
      <w:pPr>
        <w:spacing w:line="360" w:lineRule="auto"/>
        <w:jc w:val="both"/>
        <w:rPr>
          <w:rFonts w:ascii="Calibri Light" w:hAnsi="Calibri Light"/>
          <w:sz w:val="22"/>
          <w:szCs w:val="22"/>
        </w:rPr>
      </w:pPr>
    </w:p>
    <w:p w14:paraId="4475E899" w14:textId="77777777" w:rsidR="00F47CEA" w:rsidRDefault="00F47CEA" w:rsidP="00226879">
      <w:pPr>
        <w:pStyle w:val="Nagwek3"/>
        <w:numPr>
          <w:ilvl w:val="1"/>
          <w:numId w:val="18"/>
        </w:numPr>
        <w:ind w:left="567" w:hanging="567"/>
      </w:pPr>
      <w:bookmarkStart w:id="174" w:name="_Toc445819022"/>
      <w:bookmarkStart w:id="175" w:name="_Toc446415603"/>
      <w:r>
        <w:t>Budynki użyteczności publicznej</w:t>
      </w:r>
      <w:bookmarkEnd w:id="174"/>
      <w:bookmarkEnd w:id="175"/>
    </w:p>
    <w:p w14:paraId="7A690561"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Na terenie gminy Koźminek zinwentaryzowano 7 budynków użyteczności publicznej. Wyniki ankietyzacji przedstawiono w poniższej tabeli.</w:t>
      </w:r>
    </w:p>
    <w:p w14:paraId="2A00453D" w14:textId="77777777" w:rsidR="00F47CEA" w:rsidRDefault="00F47CEA" w:rsidP="00F47CEA">
      <w:pPr>
        <w:spacing w:line="360" w:lineRule="auto"/>
        <w:jc w:val="both"/>
        <w:rPr>
          <w:rFonts w:ascii="Calibri Light" w:hAnsi="Calibri Light"/>
          <w:sz w:val="22"/>
          <w:szCs w:val="22"/>
        </w:rPr>
      </w:pPr>
    </w:p>
    <w:p w14:paraId="676CF752" w14:textId="77777777" w:rsidR="00F47CEA" w:rsidRDefault="00F47CEA" w:rsidP="00F47CEA">
      <w:pPr>
        <w:spacing w:line="360" w:lineRule="auto"/>
        <w:jc w:val="both"/>
        <w:rPr>
          <w:rFonts w:ascii="Calibri Light" w:hAnsi="Calibri Light"/>
          <w:sz w:val="22"/>
          <w:szCs w:val="22"/>
        </w:rPr>
      </w:pPr>
    </w:p>
    <w:p w14:paraId="5A58ED8A" w14:textId="77777777" w:rsidR="00F47CEA" w:rsidRDefault="00F47CEA" w:rsidP="00F47CEA">
      <w:pPr>
        <w:spacing w:line="360" w:lineRule="auto"/>
        <w:jc w:val="both"/>
        <w:rPr>
          <w:rFonts w:ascii="Calibri Light" w:hAnsi="Calibri Light"/>
          <w:sz w:val="22"/>
          <w:szCs w:val="22"/>
        </w:rPr>
      </w:pPr>
    </w:p>
    <w:p w14:paraId="209D9E6D" w14:textId="77777777" w:rsidR="00F47CEA" w:rsidRDefault="00F47CEA" w:rsidP="00F47CEA">
      <w:pPr>
        <w:spacing w:line="360" w:lineRule="auto"/>
        <w:jc w:val="both"/>
        <w:rPr>
          <w:rFonts w:ascii="Calibri Light" w:hAnsi="Calibri Light"/>
          <w:sz w:val="22"/>
          <w:szCs w:val="22"/>
        </w:rPr>
      </w:pPr>
    </w:p>
    <w:p w14:paraId="59D38686" w14:textId="77777777" w:rsidR="00F47CEA" w:rsidRDefault="00F47CEA" w:rsidP="00F47CEA">
      <w:pPr>
        <w:spacing w:line="360" w:lineRule="auto"/>
        <w:jc w:val="both"/>
        <w:rPr>
          <w:rFonts w:ascii="Calibri Light" w:hAnsi="Calibri Light"/>
          <w:sz w:val="22"/>
          <w:szCs w:val="22"/>
        </w:rPr>
      </w:pPr>
    </w:p>
    <w:p w14:paraId="22DCB519" w14:textId="77777777" w:rsidR="00F47CEA" w:rsidRDefault="00F47CEA" w:rsidP="00F47CEA">
      <w:pPr>
        <w:spacing w:line="360" w:lineRule="auto"/>
        <w:jc w:val="both"/>
        <w:rPr>
          <w:rFonts w:ascii="Calibri Light" w:hAnsi="Calibri Light"/>
          <w:sz w:val="22"/>
          <w:szCs w:val="22"/>
        </w:rPr>
      </w:pPr>
    </w:p>
    <w:p w14:paraId="081C4193" w14:textId="77777777" w:rsidR="00F47CEA" w:rsidRDefault="00F47CEA" w:rsidP="00F47CEA">
      <w:pPr>
        <w:spacing w:line="360" w:lineRule="auto"/>
        <w:jc w:val="both"/>
        <w:rPr>
          <w:rFonts w:ascii="Calibri Light" w:hAnsi="Calibri Light"/>
          <w:sz w:val="22"/>
          <w:szCs w:val="22"/>
        </w:rPr>
      </w:pPr>
    </w:p>
    <w:p w14:paraId="3F0C4E70" w14:textId="77777777" w:rsidR="00F47CEA" w:rsidRDefault="00F47CEA" w:rsidP="00F47CEA">
      <w:pPr>
        <w:spacing w:line="360" w:lineRule="auto"/>
        <w:jc w:val="both"/>
        <w:rPr>
          <w:rFonts w:ascii="Calibri Light" w:hAnsi="Calibri Light"/>
          <w:sz w:val="22"/>
          <w:szCs w:val="22"/>
        </w:rPr>
      </w:pPr>
    </w:p>
    <w:p w14:paraId="5629F4B4" w14:textId="77777777" w:rsidR="00F47CEA" w:rsidRDefault="00F47CEA" w:rsidP="00F47CEA">
      <w:pPr>
        <w:spacing w:line="360" w:lineRule="auto"/>
        <w:jc w:val="both"/>
        <w:rPr>
          <w:rFonts w:ascii="Calibri Light" w:hAnsi="Calibri Light"/>
          <w:sz w:val="22"/>
          <w:szCs w:val="22"/>
        </w:rPr>
      </w:pPr>
    </w:p>
    <w:p w14:paraId="229D8B50" w14:textId="77777777" w:rsidR="00F47CEA" w:rsidRDefault="00F47CEA" w:rsidP="00F47CEA">
      <w:pPr>
        <w:spacing w:line="360" w:lineRule="auto"/>
        <w:jc w:val="both"/>
        <w:rPr>
          <w:rFonts w:ascii="Calibri Light" w:hAnsi="Calibri Light"/>
          <w:sz w:val="22"/>
          <w:szCs w:val="22"/>
        </w:rPr>
      </w:pPr>
    </w:p>
    <w:p w14:paraId="10F64173" w14:textId="77777777" w:rsidR="00F47CEA" w:rsidRDefault="00F47CEA" w:rsidP="00F47CEA">
      <w:pPr>
        <w:spacing w:line="360" w:lineRule="auto"/>
        <w:jc w:val="both"/>
        <w:rPr>
          <w:rFonts w:ascii="Calibri Light" w:hAnsi="Calibri Light"/>
          <w:sz w:val="22"/>
          <w:szCs w:val="22"/>
        </w:rPr>
      </w:pPr>
    </w:p>
    <w:p w14:paraId="523993E5" w14:textId="77777777" w:rsidR="00F47CEA" w:rsidRDefault="00F47CEA" w:rsidP="00F47CEA">
      <w:pPr>
        <w:spacing w:line="360" w:lineRule="auto"/>
        <w:jc w:val="both"/>
        <w:rPr>
          <w:rFonts w:ascii="Calibri Light" w:hAnsi="Calibri Light"/>
          <w:sz w:val="22"/>
          <w:szCs w:val="22"/>
        </w:rPr>
      </w:pPr>
    </w:p>
    <w:p w14:paraId="05EB9E19" w14:textId="77777777" w:rsidR="00F47CEA" w:rsidRDefault="00F47CEA" w:rsidP="00F47CEA">
      <w:pPr>
        <w:spacing w:line="360" w:lineRule="auto"/>
        <w:jc w:val="both"/>
        <w:rPr>
          <w:rFonts w:ascii="Calibri Light" w:hAnsi="Calibri Light"/>
          <w:sz w:val="22"/>
          <w:szCs w:val="22"/>
        </w:rPr>
      </w:pPr>
    </w:p>
    <w:p w14:paraId="3B1CD9C2" w14:textId="77777777" w:rsidR="00F47CEA" w:rsidRDefault="00F47CEA" w:rsidP="00F47CEA">
      <w:pPr>
        <w:spacing w:line="360" w:lineRule="auto"/>
        <w:jc w:val="both"/>
        <w:rPr>
          <w:rFonts w:ascii="Calibri Light" w:hAnsi="Calibri Light"/>
          <w:sz w:val="22"/>
          <w:szCs w:val="22"/>
        </w:rPr>
      </w:pPr>
    </w:p>
    <w:p w14:paraId="5CDAB58D" w14:textId="77777777" w:rsidR="00F47CEA" w:rsidRDefault="00F47CEA" w:rsidP="00F47CEA">
      <w:pPr>
        <w:spacing w:line="360" w:lineRule="auto"/>
        <w:jc w:val="both"/>
        <w:rPr>
          <w:rFonts w:ascii="Calibri Light" w:hAnsi="Calibri Light"/>
          <w:sz w:val="22"/>
          <w:szCs w:val="22"/>
        </w:rPr>
      </w:pPr>
    </w:p>
    <w:p w14:paraId="4D73C667" w14:textId="77777777" w:rsidR="00F47CEA" w:rsidRDefault="00F47CEA" w:rsidP="00F47CEA">
      <w:pPr>
        <w:spacing w:line="360" w:lineRule="auto"/>
        <w:jc w:val="both"/>
        <w:rPr>
          <w:rFonts w:ascii="Calibri Light" w:hAnsi="Calibri Light"/>
          <w:sz w:val="22"/>
          <w:szCs w:val="22"/>
        </w:rPr>
      </w:pPr>
    </w:p>
    <w:p w14:paraId="6D8F31A3" w14:textId="77777777" w:rsidR="00F47CEA" w:rsidRDefault="00F47CEA" w:rsidP="00F47CEA">
      <w:pPr>
        <w:spacing w:line="360" w:lineRule="auto"/>
        <w:jc w:val="both"/>
        <w:rPr>
          <w:rFonts w:ascii="Calibri Light" w:hAnsi="Calibri Light"/>
          <w:sz w:val="22"/>
          <w:szCs w:val="22"/>
        </w:rPr>
      </w:pPr>
    </w:p>
    <w:p w14:paraId="29701A59" w14:textId="77777777" w:rsidR="00F47CEA" w:rsidRDefault="00F47CEA" w:rsidP="00F47CEA">
      <w:pPr>
        <w:spacing w:line="360" w:lineRule="auto"/>
        <w:jc w:val="both"/>
        <w:rPr>
          <w:rFonts w:ascii="Calibri Light" w:hAnsi="Calibri Light"/>
          <w:sz w:val="22"/>
          <w:szCs w:val="22"/>
        </w:rPr>
      </w:pPr>
    </w:p>
    <w:p w14:paraId="4CAFA3F8" w14:textId="77777777" w:rsidR="00F47CEA" w:rsidRDefault="00F47CEA" w:rsidP="00F47CEA">
      <w:pPr>
        <w:spacing w:line="360" w:lineRule="auto"/>
        <w:jc w:val="both"/>
        <w:rPr>
          <w:rFonts w:ascii="Calibri Light" w:hAnsi="Calibri Light"/>
          <w:sz w:val="22"/>
          <w:szCs w:val="22"/>
        </w:rPr>
      </w:pPr>
    </w:p>
    <w:p w14:paraId="0932408E" w14:textId="77777777" w:rsidR="00F47CEA" w:rsidRDefault="00F47CEA" w:rsidP="00F47CEA">
      <w:pPr>
        <w:spacing w:line="360" w:lineRule="auto"/>
        <w:rPr>
          <w:rFonts w:ascii="Calibri Light" w:hAnsi="Calibri Light"/>
          <w:sz w:val="22"/>
          <w:szCs w:val="22"/>
        </w:rPr>
        <w:sectPr w:rsidR="00F47CEA">
          <w:type w:val="continuous"/>
          <w:pgSz w:w="11906" w:h="16838"/>
          <w:pgMar w:top="1417" w:right="1417" w:bottom="1417" w:left="1417" w:header="708" w:footer="708" w:gutter="0"/>
          <w:cols w:space="708"/>
        </w:sectPr>
      </w:pPr>
    </w:p>
    <w:p w14:paraId="67E34ACB" w14:textId="3548D4C3" w:rsidR="00F47CEA" w:rsidRDefault="00F47CEA" w:rsidP="00F47CEA">
      <w:pPr>
        <w:pStyle w:val="Legenda"/>
        <w:keepNext/>
        <w:jc w:val="center"/>
      </w:pPr>
      <w:bookmarkStart w:id="176" w:name="_Toc445818453"/>
      <w:bookmarkStart w:id="177" w:name="_Toc446331787"/>
      <w:r>
        <w:lastRenderedPageBreak/>
        <w:t xml:space="preserve">Tabela </w:t>
      </w:r>
      <w:r w:rsidR="00CE5CCB">
        <w:fldChar w:fldCharType="begin"/>
      </w:r>
      <w:r w:rsidR="00CE5CCB">
        <w:instrText xml:space="preserve"> SEQ Tabela \* ARABIC </w:instrText>
      </w:r>
      <w:r w:rsidR="00CE5CCB">
        <w:fldChar w:fldCharType="separate"/>
      </w:r>
      <w:r w:rsidR="009A1939">
        <w:rPr>
          <w:noProof/>
        </w:rPr>
        <w:t>19</w:t>
      </w:r>
      <w:r w:rsidR="00CE5CCB">
        <w:rPr>
          <w:noProof/>
        </w:rPr>
        <w:fldChar w:fldCharType="end"/>
      </w:r>
      <w:r>
        <w:t>. Inwentaryzacja budynków użyteczności publicznej na terenie gminy Koźminek.</w:t>
      </w:r>
      <w:bookmarkEnd w:id="176"/>
      <w:bookmarkEnd w:id="177"/>
    </w:p>
    <w:tbl>
      <w:tblPr>
        <w:tblStyle w:val="Tabelasiatki5ciemnaakcent11"/>
        <w:tblW w:w="4957" w:type="pct"/>
        <w:tblLook w:val="04A0" w:firstRow="1" w:lastRow="0" w:firstColumn="1" w:lastColumn="0" w:noHBand="0" w:noVBand="1"/>
      </w:tblPr>
      <w:tblGrid>
        <w:gridCol w:w="561"/>
        <w:gridCol w:w="3482"/>
        <w:gridCol w:w="1618"/>
        <w:gridCol w:w="1652"/>
        <w:gridCol w:w="1695"/>
        <w:gridCol w:w="164"/>
        <w:gridCol w:w="1184"/>
        <w:gridCol w:w="347"/>
        <w:gridCol w:w="1565"/>
        <w:gridCol w:w="130"/>
        <w:gridCol w:w="1700"/>
      </w:tblGrid>
      <w:tr w:rsidR="00F47CEA" w14:paraId="78A2CE5D" w14:textId="77777777" w:rsidTr="00F47CE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99" w:type="pct"/>
            <w:tcBorders>
              <w:bottom w:val="single" w:sz="4" w:space="0" w:color="FFFFFF" w:themeColor="background1"/>
            </w:tcBorders>
            <w:vAlign w:val="center"/>
            <w:hideMark/>
          </w:tcPr>
          <w:p w14:paraId="15B94B54"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Lp</w:t>
            </w:r>
            <w:r>
              <w:rPr>
                <w:rFonts w:ascii="Calibri Light" w:hAnsi="Calibri Light"/>
                <w:b w:val="0"/>
                <w:bCs w:val="0"/>
                <w:sz w:val="20"/>
                <w:szCs w:val="20"/>
                <w:lang w:eastAsia="en-US"/>
              </w:rPr>
              <w:t>.</w:t>
            </w:r>
          </w:p>
        </w:tc>
        <w:tc>
          <w:tcPr>
            <w:tcW w:w="1235" w:type="pct"/>
            <w:tcBorders>
              <w:bottom w:val="single" w:sz="4" w:space="0" w:color="FFFFFF" w:themeColor="background1"/>
            </w:tcBorders>
            <w:vAlign w:val="center"/>
            <w:hideMark/>
          </w:tcPr>
          <w:p w14:paraId="008B997B"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Podmiot</w:t>
            </w:r>
          </w:p>
        </w:tc>
        <w:tc>
          <w:tcPr>
            <w:tcW w:w="574" w:type="pct"/>
            <w:tcBorders>
              <w:bottom w:val="single" w:sz="4" w:space="0" w:color="FFFFFF" w:themeColor="background1"/>
            </w:tcBorders>
            <w:vAlign w:val="center"/>
            <w:hideMark/>
          </w:tcPr>
          <w:p w14:paraId="068BAD7F"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Powierzchnia użytkowa [m</w:t>
            </w:r>
            <w:r>
              <w:rPr>
                <w:rFonts w:ascii="Calibri Light" w:hAnsi="Calibri Light"/>
                <w:sz w:val="20"/>
                <w:szCs w:val="20"/>
                <w:vertAlign w:val="superscript"/>
                <w:lang w:eastAsia="en-US"/>
              </w:rPr>
              <w:t>2</w:t>
            </w:r>
            <w:r>
              <w:rPr>
                <w:rFonts w:ascii="Calibri Light" w:hAnsi="Calibri Light"/>
                <w:sz w:val="20"/>
                <w:szCs w:val="20"/>
                <w:lang w:eastAsia="en-US"/>
              </w:rPr>
              <w:t>]</w:t>
            </w:r>
          </w:p>
        </w:tc>
        <w:tc>
          <w:tcPr>
            <w:tcW w:w="586" w:type="pct"/>
            <w:tcBorders>
              <w:bottom w:val="single" w:sz="4" w:space="0" w:color="FFFFFF" w:themeColor="background1"/>
            </w:tcBorders>
            <w:vAlign w:val="center"/>
            <w:hideMark/>
          </w:tcPr>
          <w:p w14:paraId="378BA240"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Zużycie energii elektrycznej [MWh]</w:t>
            </w:r>
          </w:p>
        </w:tc>
        <w:tc>
          <w:tcPr>
            <w:tcW w:w="659" w:type="pct"/>
            <w:gridSpan w:val="2"/>
            <w:tcBorders>
              <w:bottom w:val="single" w:sz="4" w:space="0" w:color="FFFFFF" w:themeColor="background1"/>
            </w:tcBorders>
            <w:vAlign w:val="center"/>
            <w:hideMark/>
          </w:tcPr>
          <w:p w14:paraId="02DC50AC"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Źródło ciepła</w:t>
            </w:r>
          </w:p>
        </w:tc>
        <w:tc>
          <w:tcPr>
            <w:tcW w:w="420" w:type="pct"/>
            <w:tcBorders>
              <w:bottom w:val="single" w:sz="4" w:space="0" w:color="FFFFFF" w:themeColor="background1"/>
            </w:tcBorders>
            <w:vAlign w:val="center"/>
            <w:hideMark/>
          </w:tcPr>
          <w:p w14:paraId="590F7B6C"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Zużycie ciepła [GJ]</w:t>
            </w:r>
          </w:p>
        </w:tc>
        <w:tc>
          <w:tcPr>
            <w:tcW w:w="678" w:type="pct"/>
            <w:gridSpan w:val="2"/>
            <w:tcBorders>
              <w:bottom w:val="single" w:sz="4" w:space="0" w:color="FFFFFF" w:themeColor="background1"/>
            </w:tcBorders>
            <w:vAlign w:val="center"/>
            <w:hideMark/>
          </w:tcPr>
          <w:p w14:paraId="41FECD21"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Emisja CO</w:t>
            </w:r>
            <w:r>
              <w:rPr>
                <w:rFonts w:ascii="Calibri Light" w:hAnsi="Calibri Light"/>
                <w:sz w:val="20"/>
                <w:szCs w:val="20"/>
                <w:vertAlign w:val="subscript"/>
                <w:lang w:eastAsia="en-US"/>
              </w:rPr>
              <w:t>2</w:t>
            </w:r>
            <w:r>
              <w:rPr>
                <w:rFonts w:ascii="Calibri Light" w:hAnsi="Calibri Light"/>
                <w:sz w:val="20"/>
                <w:szCs w:val="20"/>
                <w:lang w:eastAsia="en-US"/>
              </w:rPr>
              <w:t xml:space="preserve"> z energii elektrycznej [Mg CO</w:t>
            </w:r>
            <w:r>
              <w:rPr>
                <w:rFonts w:ascii="Calibri Light" w:hAnsi="Calibri Light"/>
                <w:sz w:val="20"/>
                <w:szCs w:val="20"/>
                <w:vertAlign w:val="subscript"/>
                <w:lang w:eastAsia="en-US"/>
              </w:rPr>
              <w:t>2</w:t>
            </w:r>
            <w:r>
              <w:rPr>
                <w:rFonts w:ascii="Calibri Light" w:hAnsi="Calibri Light"/>
                <w:sz w:val="20"/>
                <w:szCs w:val="20"/>
                <w:lang w:eastAsia="en-US"/>
              </w:rPr>
              <w:t>]</w:t>
            </w:r>
          </w:p>
        </w:tc>
        <w:tc>
          <w:tcPr>
            <w:tcW w:w="649" w:type="pct"/>
            <w:gridSpan w:val="2"/>
            <w:tcBorders>
              <w:bottom w:val="single" w:sz="4" w:space="0" w:color="FFFFFF" w:themeColor="background1"/>
            </w:tcBorders>
            <w:vAlign w:val="center"/>
            <w:hideMark/>
          </w:tcPr>
          <w:p w14:paraId="6710553C" w14:textId="77777777" w:rsidR="00F47CEA" w:rsidRDefault="00F47CE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Emisja CO</w:t>
            </w:r>
            <w:r>
              <w:rPr>
                <w:rFonts w:ascii="Calibri Light" w:hAnsi="Calibri Light"/>
                <w:sz w:val="20"/>
                <w:szCs w:val="20"/>
                <w:vertAlign w:val="subscript"/>
                <w:lang w:eastAsia="en-US"/>
              </w:rPr>
              <w:t>2</w:t>
            </w:r>
            <w:r>
              <w:rPr>
                <w:rFonts w:ascii="Calibri Light" w:hAnsi="Calibri Light"/>
                <w:sz w:val="20"/>
                <w:szCs w:val="20"/>
                <w:lang w:eastAsia="en-US"/>
              </w:rPr>
              <w:t xml:space="preserve"> ze zużycia energii na potrzeby cieplne [Mg CO</w:t>
            </w:r>
            <w:r>
              <w:rPr>
                <w:rFonts w:ascii="Calibri Light" w:hAnsi="Calibri Light"/>
                <w:sz w:val="20"/>
                <w:szCs w:val="20"/>
                <w:vertAlign w:val="subscript"/>
                <w:lang w:eastAsia="en-US"/>
              </w:rPr>
              <w:t>2</w:t>
            </w:r>
            <w:r>
              <w:rPr>
                <w:rFonts w:ascii="Calibri Light" w:hAnsi="Calibri Light"/>
                <w:sz w:val="20"/>
                <w:szCs w:val="20"/>
                <w:lang w:eastAsia="en-US"/>
              </w:rPr>
              <w:t>]</w:t>
            </w:r>
          </w:p>
        </w:tc>
      </w:tr>
      <w:tr w:rsidR="00F47CEA" w14:paraId="74B85006" w14:textId="77777777" w:rsidTr="00F47CE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8D3B163"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1</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48D02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Samodzielny Publiczny Ośrodek Zdrowia, ul. Kopernika 10,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066099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1032,00</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58A99C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10,63</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13A62C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węgiel</w:t>
            </w:r>
          </w:p>
        </w:tc>
        <w:tc>
          <w:tcPr>
            <w:tcW w:w="60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7EC2CF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289,41</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A85838D"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8,63</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F149C2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28,36</w:t>
            </w:r>
          </w:p>
        </w:tc>
      </w:tr>
      <w:tr w:rsidR="00F47CEA" w14:paraId="66959CFD" w14:textId="77777777" w:rsidTr="00F47CEA">
        <w:trPr>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5DE2E2AD"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2</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1EE14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Szkoła Podstawowa Nowy Nakwasin 48,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FB5909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1458,60</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378363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17,07</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C3A0A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olej opałowy</w:t>
            </w:r>
          </w:p>
        </w:tc>
        <w:tc>
          <w:tcPr>
            <w:tcW w:w="60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CF7495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499,50</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5C54F4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13,86</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D7EDA9D"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37,96</w:t>
            </w:r>
          </w:p>
        </w:tc>
      </w:tr>
      <w:tr w:rsidR="00F47CEA" w14:paraId="23EBFA82" w14:textId="77777777" w:rsidTr="00F47CE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4B47B97"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3</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F615F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Urząd Gminy Koźminek, ul. Kościuszki 7,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DB6655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701,2</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95AEA7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37,82</w:t>
            </w:r>
          </w:p>
        </w:tc>
        <w:tc>
          <w:tcPr>
            <w:tcW w:w="601"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FE196B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węgiel</w:t>
            </w:r>
          </w:p>
        </w:tc>
        <w:tc>
          <w:tcPr>
            <w:tcW w:w="601" w:type="pct"/>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C5EFEB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1392,91</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35F447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30,71</w:t>
            </w:r>
          </w:p>
        </w:tc>
        <w:tc>
          <w:tcPr>
            <w:tcW w:w="60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8D37994"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136,51</w:t>
            </w:r>
          </w:p>
        </w:tc>
      </w:tr>
      <w:tr w:rsidR="00F47CEA" w14:paraId="30B7854C" w14:textId="77777777" w:rsidTr="00F47CEA">
        <w:trPr>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2EF61B9A"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4</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8DBCA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Gminna Biblioteka Publiczna ul. Kościuszki 13,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28A7CF4"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148,00</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5E857E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2,66</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815320"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5EB610"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7B499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2,16</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C24400"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p>
        </w:tc>
      </w:tr>
      <w:tr w:rsidR="00F47CEA" w14:paraId="54923089" w14:textId="77777777" w:rsidTr="00F47CE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B819186"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5</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B87E2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Szkoła Podstawowa w Moskurni, Moskurnia 9a,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4CC41A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832,63</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B00B42A"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10,03</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50C5DB8"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brykiet drzewny</w:t>
            </w:r>
          </w:p>
        </w:tc>
        <w:tc>
          <w:tcPr>
            <w:tcW w:w="60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67400A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881,28</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B4927C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8,14</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890BA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86,37</w:t>
            </w:r>
          </w:p>
        </w:tc>
      </w:tr>
      <w:tr w:rsidR="00F47CEA" w14:paraId="4FF23F59" w14:textId="77777777" w:rsidTr="00F47CEA">
        <w:trPr>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75CCA45"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6</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C86C0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Szkoła Podstawowa w Koźminku, ul. Szkolna 1,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CE4C31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1285,86</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F1C7FC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22,93</w:t>
            </w:r>
          </w:p>
        </w:tc>
        <w:tc>
          <w:tcPr>
            <w:tcW w:w="601"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35EC0E6"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olej opałowy</w:t>
            </w:r>
          </w:p>
        </w:tc>
        <w:tc>
          <w:tcPr>
            <w:tcW w:w="601" w:type="pct"/>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51AF59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1440,85</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64CB15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18,62</w:t>
            </w:r>
          </w:p>
        </w:tc>
        <w:tc>
          <w:tcPr>
            <w:tcW w:w="602"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73C50B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109,50</w:t>
            </w:r>
          </w:p>
        </w:tc>
      </w:tr>
      <w:tr w:rsidR="00F47CEA" w14:paraId="4718645D" w14:textId="77777777" w:rsidTr="00F47CE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1B750743" w14:textId="77777777" w:rsidR="00F47CEA" w:rsidRDefault="00F47CEA">
            <w:pPr>
              <w:jc w:val="center"/>
              <w:rPr>
                <w:rFonts w:ascii="Calibri Light" w:hAnsi="Calibri Light"/>
                <w:sz w:val="20"/>
                <w:szCs w:val="20"/>
                <w:lang w:eastAsia="en-US"/>
              </w:rPr>
            </w:pPr>
            <w:r>
              <w:rPr>
                <w:rFonts w:ascii="Calibri Light" w:hAnsi="Calibri Light"/>
                <w:sz w:val="20"/>
                <w:szCs w:val="20"/>
                <w:lang w:eastAsia="en-US"/>
              </w:rPr>
              <w:t>7</w:t>
            </w: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A4453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000000"/>
                <w:sz w:val="20"/>
                <w:szCs w:val="20"/>
                <w:lang w:eastAsia="en-US"/>
              </w:rPr>
            </w:pPr>
            <w:r>
              <w:rPr>
                <w:rFonts w:ascii="Calibri Light" w:hAnsi="Calibri Light"/>
                <w:b/>
                <w:color w:val="000000"/>
                <w:sz w:val="20"/>
                <w:szCs w:val="20"/>
                <w:lang w:eastAsia="en-US"/>
              </w:rPr>
              <w:t>Gimnazjum w Koźminku, ul. Szkolna 1, 62-840 Koźminek</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00051C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2127,49</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74F2B5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27,53</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3FA5B2"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p>
        </w:tc>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C4582F"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677D79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r>
              <w:rPr>
                <w:rFonts w:ascii="Calibri Light" w:hAnsi="Calibri Light"/>
                <w:color w:val="000000"/>
                <w:sz w:val="20"/>
                <w:szCs w:val="20"/>
                <w:lang w:eastAsia="en-US"/>
              </w:rPr>
              <w:t>22,35</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96B7DD" w14:textId="77777777" w:rsidR="00F47CEA" w:rsidRDefault="00F47CEA">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20"/>
                <w:szCs w:val="20"/>
                <w:lang w:eastAsia="en-US"/>
              </w:rPr>
            </w:pPr>
          </w:p>
        </w:tc>
      </w:tr>
      <w:tr w:rsidR="00F47CEA" w14:paraId="3BA531A5" w14:textId="77777777" w:rsidTr="00F47CEA">
        <w:trPr>
          <w:trHeight w:val="431"/>
        </w:trPr>
        <w:tc>
          <w:tcPr>
            <w:cnfStyle w:val="001000000000" w:firstRow="0" w:lastRow="0" w:firstColumn="1" w:lastColumn="0" w:oddVBand="0" w:evenVBand="0" w:oddHBand="0" w:evenHBand="0" w:firstRowFirstColumn="0" w:firstRowLastColumn="0" w:lastRowFirstColumn="0" w:lastRowLastColumn="0"/>
            <w:tcW w:w="199" w:type="pct"/>
            <w:tcBorders>
              <w:top w:val="single" w:sz="4" w:space="0" w:color="FFFFFF" w:themeColor="background1"/>
              <w:right w:val="single" w:sz="4" w:space="0" w:color="FFFFFF" w:themeColor="background1"/>
            </w:tcBorders>
            <w:noWrap/>
            <w:vAlign w:val="center"/>
            <w:hideMark/>
          </w:tcPr>
          <w:p w14:paraId="0DCF1DC7" w14:textId="77777777" w:rsidR="00F47CEA" w:rsidRDefault="00F47CEA">
            <w:pPr>
              <w:rPr>
                <w:rFonts w:ascii="Calibri Light" w:hAnsi="Calibri Light"/>
                <w:color w:val="000000"/>
                <w:sz w:val="20"/>
                <w:szCs w:val="20"/>
                <w:lang w:eastAsia="en-US"/>
              </w:rPr>
            </w:pPr>
          </w:p>
        </w:tc>
        <w:tc>
          <w:tcPr>
            <w:tcW w:w="12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DB6148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SUMA</w:t>
            </w:r>
          </w:p>
        </w:tc>
        <w:tc>
          <w:tcPr>
            <w:tcW w:w="5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D3EC34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7 585,78</w:t>
            </w:r>
          </w:p>
        </w:tc>
        <w:tc>
          <w:tcPr>
            <w:tcW w:w="5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5BD6702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128,67</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4C988D0F" w14:textId="77777777" w:rsidR="00F47CEA" w:rsidRDefault="00F47CEA">
            <w:pP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p>
        </w:tc>
        <w:tc>
          <w:tcPr>
            <w:tcW w:w="60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36867F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4 503,95</w:t>
            </w:r>
          </w:p>
        </w:tc>
        <w:tc>
          <w:tcPr>
            <w:tcW w:w="60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7686D2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104,38</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C31556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bCs/>
                <w:sz w:val="20"/>
                <w:szCs w:val="20"/>
                <w:lang w:eastAsia="en-US"/>
              </w:rPr>
            </w:pPr>
            <w:r>
              <w:rPr>
                <w:rFonts w:ascii="Calibri Light" w:hAnsi="Calibri Light"/>
                <w:b/>
                <w:bCs/>
                <w:sz w:val="20"/>
                <w:szCs w:val="20"/>
                <w:lang w:eastAsia="en-US"/>
              </w:rPr>
              <w:t>398,70</w:t>
            </w:r>
          </w:p>
        </w:tc>
      </w:tr>
    </w:tbl>
    <w:p w14:paraId="4B6E64D4" w14:textId="77777777" w:rsidR="00F47CEA" w:rsidRDefault="00F47CEA" w:rsidP="00F47CEA">
      <w:pPr>
        <w:spacing w:after="120"/>
        <w:jc w:val="right"/>
        <w:rPr>
          <w:rFonts w:ascii="Calibri Light" w:hAnsi="Calibri Light"/>
        </w:rPr>
      </w:pPr>
      <w:r>
        <w:rPr>
          <w:rFonts w:ascii="Calibri Light" w:hAnsi="Calibri Light"/>
          <w:i/>
          <w:sz w:val="18"/>
        </w:rPr>
        <w:t>Źródło: Opracowanie CDE</w:t>
      </w:r>
    </w:p>
    <w:p w14:paraId="651EE358" w14:textId="77777777" w:rsidR="00F47CEA" w:rsidRDefault="00F47CEA" w:rsidP="00F47CEA">
      <w:pPr>
        <w:spacing w:line="360" w:lineRule="auto"/>
        <w:rPr>
          <w:rFonts w:ascii="Calibri Light" w:hAnsi="Calibri Light"/>
          <w:sz w:val="22"/>
          <w:szCs w:val="22"/>
        </w:rPr>
        <w:sectPr w:rsidR="00F47CEA">
          <w:pgSz w:w="16838" w:h="11906" w:orient="landscape"/>
          <w:pgMar w:top="1417" w:right="1417" w:bottom="1417" w:left="1417" w:header="708" w:footer="708" w:gutter="0"/>
          <w:cols w:space="708"/>
        </w:sectPr>
      </w:pPr>
    </w:p>
    <w:p w14:paraId="6D048800" w14:textId="77777777" w:rsidR="00F47CEA" w:rsidRDefault="00F47CEA" w:rsidP="00F47CEA">
      <w:pPr>
        <w:spacing w:line="360" w:lineRule="auto"/>
        <w:jc w:val="both"/>
        <w:rPr>
          <w:rFonts w:ascii="Calibri Light" w:hAnsi="Calibri Light"/>
          <w:sz w:val="22"/>
          <w:szCs w:val="22"/>
        </w:rPr>
      </w:pPr>
    </w:p>
    <w:p w14:paraId="61E24A74" w14:textId="77777777" w:rsidR="00F47CEA" w:rsidRDefault="00F47CEA" w:rsidP="00226879">
      <w:pPr>
        <w:pStyle w:val="Nagwek3"/>
        <w:numPr>
          <w:ilvl w:val="1"/>
          <w:numId w:val="18"/>
        </w:numPr>
        <w:ind w:left="567" w:hanging="567"/>
      </w:pPr>
      <w:bookmarkStart w:id="178" w:name="_Toc445819023"/>
      <w:bookmarkStart w:id="179" w:name="_Toc446415604"/>
      <w:r>
        <w:t>Podsumowanie inwentaryzacji i prognozy emisji CO</w:t>
      </w:r>
      <w:r>
        <w:rPr>
          <w:vertAlign w:val="subscript"/>
        </w:rPr>
        <w:t>2</w:t>
      </w:r>
      <w:bookmarkEnd w:id="173"/>
      <w:bookmarkEnd w:id="178"/>
      <w:bookmarkEnd w:id="179"/>
      <w:r>
        <w:rPr>
          <w:vertAlign w:val="subscript"/>
        </w:rPr>
        <w:t xml:space="preserve"> </w:t>
      </w:r>
    </w:p>
    <w:p w14:paraId="414F380E"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Inwentaryzację emisji CO</w:t>
      </w:r>
      <w:r>
        <w:rPr>
          <w:rFonts w:ascii="Calibri Light" w:hAnsi="Calibri Light"/>
          <w:sz w:val="22"/>
          <w:szCs w:val="22"/>
          <w:vertAlign w:val="subscript"/>
        </w:rPr>
        <w:t>2</w:t>
      </w:r>
      <w:r>
        <w:rPr>
          <w:rFonts w:ascii="Calibri Light" w:hAnsi="Calibri Light"/>
          <w:sz w:val="22"/>
          <w:szCs w:val="22"/>
        </w:rPr>
        <w:t xml:space="preserve"> [Mg CO</w:t>
      </w:r>
      <w:r>
        <w:rPr>
          <w:rFonts w:ascii="Calibri Light" w:hAnsi="Calibri Light"/>
          <w:sz w:val="22"/>
          <w:szCs w:val="22"/>
          <w:vertAlign w:val="subscript"/>
        </w:rPr>
        <w:t>2</w:t>
      </w:r>
      <w:r>
        <w:rPr>
          <w:rFonts w:ascii="Calibri Light" w:hAnsi="Calibri Light"/>
          <w:sz w:val="22"/>
          <w:szCs w:val="22"/>
        </w:rPr>
        <w:t xml:space="preserve">] dla gminy Koźminek przeprowadzono w oparciu o dane uzyskane od dystrybutorów energii i gazu, z dokumentów strategicznych, ankietyzacji budynków mieszkalnych oraz danych statystycznych. </w:t>
      </w:r>
    </w:p>
    <w:p w14:paraId="17264ADA"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 xml:space="preserve">Wyniki przeprowadzonej inwentaryzacji na lata 2005-2020 zestawiono w poniższych tabelach. </w:t>
      </w:r>
    </w:p>
    <w:p w14:paraId="331257E6" w14:textId="7BB8BF4A" w:rsidR="00F47CEA" w:rsidRDefault="00F47CEA" w:rsidP="00F47CEA">
      <w:pPr>
        <w:pStyle w:val="Legenda"/>
        <w:keepNext/>
        <w:spacing w:after="120"/>
        <w:jc w:val="center"/>
        <w:rPr>
          <w:rFonts w:ascii="Calibri Light" w:hAnsi="Calibri Light"/>
          <w:i/>
        </w:rPr>
      </w:pPr>
      <w:bookmarkStart w:id="180" w:name="_Toc445818454"/>
      <w:bookmarkStart w:id="181" w:name="_Toc441663617"/>
      <w:bookmarkStart w:id="182" w:name="_Toc446331788"/>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20</w:t>
      </w:r>
      <w:r>
        <w:fldChar w:fldCharType="end"/>
      </w:r>
      <w:r>
        <w:rPr>
          <w:rFonts w:ascii="Calibri Light" w:hAnsi="Calibri Light"/>
        </w:rPr>
        <w:t>. Bilans emisji wg rodzajów paliw na terenie gminy Koźminek.</w:t>
      </w:r>
      <w:bookmarkEnd w:id="180"/>
      <w:bookmarkEnd w:id="181"/>
      <w:bookmarkEnd w:id="182"/>
    </w:p>
    <w:tbl>
      <w:tblPr>
        <w:tblStyle w:val="Tabelasiatki5ciemnaakcent11"/>
        <w:tblW w:w="5000" w:type="pct"/>
        <w:tblLook w:val="04A0" w:firstRow="1" w:lastRow="0" w:firstColumn="1" w:lastColumn="0" w:noHBand="0" w:noVBand="1"/>
      </w:tblPr>
      <w:tblGrid>
        <w:gridCol w:w="2322"/>
        <w:gridCol w:w="2322"/>
        <w:gridCol w:w="2322"/>
        <w:gridCol w:w="2322"/>
      </w:tblGrid>
      <w:tr w:rsidR="00F47CEA" w14:paraId="0E808A08" w14:textId="77777777" w:rsidTr="00F47CEA">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FFFFFF" w:themeColor="background1"/>
            </w:tcBorders>
            <w:noWrap/>
            <w:vAlign w:val="center"/>
            <w:hideMark/>
          </w:tcPr>
          <w:p w14:paraId="61C2F010" w14:textId="77777777" w:rsidR="00F47CEA" w:rsidRDefault="00F47CEA">
            <w:pPr>
              <w:jc w:val="center"/>
              <w:rPr>
                <w:rFonts w:ascii="Calibri Light" w:hAnsi="Calibri Light" w:cs="Arial"/>
                <w:sz w:val="22"/>
                <w:szCs w:val="22"/>
                <w:lang w:eastAsia="en-US"/>
              </w:rPr>
            </w:pPr>
            <w:r>
              <w:rPr>
                <w:rFonts w:ascii="Calibri Light" w:hAnsi="Calibri Light" w:cs="Arial"/>
                <w:bCs w:val="0"/>
                <w:sz w:val="22"/>
                <w:szCs w:val="22"/>
                <w:lang w:eastAsia="en-US"/>
              </w:rPr>
              <w:t>Bilans emisji wg rodzajów paliw</w:t>
            </w:r>
          </w:p>
        </w:tc>
      </w:tr>
      <w:tr w:rsidR="00F47CEA" w14:paraId="61A65F91" w14:textId="77777777" w:rsidTr="00F47CE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743BFDD0" w14:textId="77777777" w:rsidR="00F47CEA" w:rsidRDefault="00F47CEA">
            <w:pPr>
              <w:rPr>
                <w:rFonts w:ascii="Calibri Light" w:hAnsi="Calibri Light" w:cs="Arial"/>
                <w:sz w:val="22"/>
                <w:szCs w:val="22"/>
                <w:lang w:eastAsia="en-US"/>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C851B8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2005</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597D294F"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2014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1A6A8CC"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2020- prognoza</w:t>
            </w:r>
          </w:p>
        </w:tc>
      </w:tr>
      <w:tr w:rsidR="00F47CEA" w14:paraId="171EAA6C" w14:textId="77777777" w:rsidTr="00F47CEA">
        <w:trPr>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46AD2620" w14:textId="77777777" w:rsidR="00F47CEA" w:rsidRDefault="00F47CEA">
            <w:pPr>
              <w:jc w:val="center"/>
              <w:rPr>
                <w:rFonts w:ascii="Calibri Light" w:hAnsi="Calibri Light" w:cs="Arial"/>
                <w:bCs w:val="0"/>
                <w:sz w:val="22"/>
                <w:szCs w:val="22"/>
                <w:lang w:eastAsia="en-US"/>
              </w:rPr>
            </w:pPr>
            <w:r>
              <w:rPr>
                <w:rFonts w:ascii="Calibri Light" w:hAnsi="Calibri Light" w:cs="Arial"/>
                <w:bCs w:val="0"/>
                <w:sz w:val="22"/>
                <w:szCs w:val="22"/>
                <w:lang w:eastAsia="en-US"/>
              </w:rPr>
              <w:t>energia elektryczna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B9C7B6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4 185,32</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D37203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4 893,84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DAE8B9"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5 735,42</w:t>
            </w:r>
          </w:p>
        </w:tc>
      </w:tr>
      <w:tr w:rsidR="00F47CEA" w14:paraId="50B1F0D5" w14:textId="77777777" w:rsidTr="00F47CE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0E7CA0F8" w14:textId="77777777" w:rsidR="00F47CEA" w:rsidRDefault="00F47CEA">
            <w:pPr>
              <w:jc w:val="center"/>
              <w:rPr>
                <w:rFonts w:ascii="Calibri Light" w:hAnsi="Calibri Light" w:cs="Arial"/>
                <w:bCs w:val="0"/>
                <w:sz w:val="22"/>
                <w:szCs w:val="22"/>
                <w:lang w:eastAsia="en-US"/>
              </w:rPr>
            </w:pPr>
            <w:r>
              <w:rPr>
                <w:rFonts w:ascii="Calibri Light" w:hAnsi="Calibri Light" w:cs="Arial"/>
                <w:bCs w:val="0"/>
                <w:sz w:val="22"/>
                <w:szCs w:val="22"/>
                <w:lang w:eastAsia="en-US"/>
              </w:rPr>
              <w:t>gaz</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E37F241"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251,30</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558F3E"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266,36</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464F905"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292,46</w:t>
            </w:r>
          </w:p>
        </w:tc>
      </w:tr>
      <w:tr w:rsidR="00F47CEA" w14:paraId="6430A183" w14:textId="77777777" w:rsidTr="00F47CEA">
        <w:trPr>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5571082C" w14:textId="77777777" w:rsidR="00F47CEA" w:rsidRDefault="00F47CEA">
            <w:pPr>
              <w:jc w:val="center"/>
              <w:rPr>
                <w:rFonts w:ascii="Calibri Light" w:hAnsi="Calibri Light" w:cs="Arial"/>
                <w:bCs w:val="0"/>
                <w:sz w:val="22"/>
                <w:szCs w:val="22"/>
                <w:lang w:eastAsia="en-US"/>
              </w:rPr>
            </w:pPr>
            <w:r>
              <w:rPr>
                <w:rFonts w:ascii="Calibri Light" w:hAnsi="Calibri Light" w:cs="Arial"/>
                <w:bCs w:val="0"/>
                <w:sz w:val="22"/>
                <w:szCs w:val="22"/>
                <w:lang w:eastAsia="en-US"/>
              </w:rPr>
              <w:t>paliwa transportowe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C53764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7 088,58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EE142E"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11 097,04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089092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11 666,90</w:t>
            </w:r>
          </w:p>
        </w:tc>
      </w:tr>
      <w:tr w:rsidR="00F47CEA" w14:paraId="49ACC57A" w14:textId="77777777" w:rsidTr="00F47CE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38B10CF6" w14:textId="77777777" w:rsidR="00F47CEA" w:rsidRDefault="00F47CEA">
            <w:pPr>
              <w:jc w:val="center"/>
              <w:rPr>
                <w:rFonts w:ascii="Calibri Light" w:hAnsi="Calibri Light" w:cs="Arial"/>
                <w:bCs w:val="0"/>
                <w:sz w:val="22"/>
                <w:szCs w:val="22"/>
                <w:lang w:eastAsia="en-US"/>
              </w:rPr>
            </w:pPr>
            <w:r>
              <w:rPr>
                <w:rFonts w:ascii="Calibri Light" w:hAnsi="Calibri Light" w:cs="Arial"/>
                <w:bCs w:val="0"/>
                <w:sz w:val="22"/>
                <w:szCs w:val="22"/>
                <w:lang w:eastAsia="en-US"/>
              </w:rPr>
              <w:t>paliwa opałowe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B4B023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12 922,74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7A02749"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15 252,72</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60FDD6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2"/>
                <w:szCs w:val="22"/>
                <w:lang w:eastAsia="en-US"/>
              </w:rPr>
            </w:pPr>
            <w:r>
              <w:rPr>
                <w:rFonts w:ascii="Calibri Light" w:hAnsi="Calibri Light" w:cs="Arial"/>
                <w:color w:val="000000"/>
                <w:sz w:val="22"/>
                <w:szCs w:val="22"/>
                <w:lang w:eastAsia="en-US"/>
              </w:rPr>
              <w:t>18 391,45</w:t>
            </w:r>
          </w:p>
        </w:tc>
      </w:tr>
      <w:tr w:rsidR="00F47CEA" w14:paraId="499B6CAD" w14:textId="77777777" w:rsidTr="00F47CEA">
        <w:trPr>
          <w:trHeight w:val="405"/>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right w:val="single" w:sz="4" w:space="0" w:color="FFFFFF" w:themeColor="background1"/>
            </w:tcBorders>
            <w:hideMark/>
          </w:tcPr>
          <w:p w14:paraId="0420C11A" w14:textId="77777777" w:rsidR="00F47CEA" w:rsidRDefault="00F47CEA">
            <w:pPr>
              <w:jc w:val="center"/>
              <w:rPr>
                <w:rFonts w:ascii="Calibri Light" w:hAnsi="Calibri Light" w:cs="Arial"/>
                <w:bCs w:val="0"/>
                <w:sz w:val="22"/>
                <w:szCs w:val="22"/>
                <w:lang w:eastAsia="en-US"/>
              </w:rPr>
            </w:pPr>
            <w:r>
              <w:rPr>
                <w:rFonts w:ascii="Calibri Light" w:hAnsi="Calibri Light" w:cs="Arial"/>
                <w:bCs w:val="0"/>
                <w:sz w:val="22"/>
                <w:szCs w:val="22"/>
                <w:lang w:eastAsia="en-US"/>
              </w:rPr>
              <w:t>SUMA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779CA58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24 447,94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4F866CBA"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31 509,97</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73060930"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36 086,23</w:t>
            </w:r>
          </w:p>
        </w:tc>
      </w:tr>
    </w:tbl>
    <w:p w14:paraId="6AA4F499" w14:textId="77777777" w:rsidR="00F47CEA" w:rsidRDefault="00F47CEA" w:rsidP="00F47CEA">
      <w:pPr>
        <w:spacing w:after="120"/>
        <w:jc w:val="right"/>
        <w:rPr>
          <w:rFonts w:ascii="Calibri Light" w:hAnsi="Calibri Light"/>
        </w:rPr>
      </w:pPr>
      <w:r>
        <w:rPr>
          <w:rFonts w:ascii="Calibri Light" w:hAnsi="Calibri Light"/>
          <w:i/>
          <w:sz w:val="18"/>
        </w:rPr>
        <w:t>Źródło: Opracowanie CDE</w:t>
      </w:r>
    </w:p>
    <w:p w14:paraId="554883EC"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Największy wpływ na emisję dwutlenku węgla na terenie gminy Koźminek ma wykorzystanie paliw opałowych.</w:t>
      </w:r>
    </w:p>
    <w:p w14:paraId="59F9D59E" w14:textId="64E8B617" w:rsidR="00F47CEA" w:rsidRDefault="00F47CEA" w:rsidP="00F47CEA">
      <w:pPr>
        <w:keepNext/>
        <w:rPr>
          <w:rFonts w:ascii="Calibri Light" w:hAnsi="Calibri Light"/>
        </w:rPr>
      </w:pPr>
      <w:r>
        <w:rPr>
          <w:rFonts w:ascii="Calibri Light" w:hAnsi="Calibri Light"/>
          <w:noProof/>
        </w:rPr>
        <w:drawing>
          <wp:inline distT="0" distB="0" distL="0" distR="0" wp14:anchorId="7AAA3CEF" wp14:editId="62C9705E">
            <wp:extent cx="5770880" cy="3174365"/>
            <wp:effectExtent l="0" t="0" r="1270" b="6985"/>
            <wp:docPr id="141" name="Wykres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084E2EA" w14:textId="086215F2" w:rsidR="00F47CEA" w:rsidRDefault="00F47CEA" w:rsidP="00F47CEA">
      <w:pPr>
        <w:pStyle w:val="Legenda"/>
        <w:jc w:val="center"/>
        <w:rPr>
          <w:rFonts w:ascii="Calibri Light" w:hAnsi="Calibri Light"/>
        </w:rPr>
      </w:pPr>
      <w:bookmarkStart w:id="183" w:name="_Toc445818730"/>
      <w:bookmarkStart w:id="184" w:name="_Toc442095775"/>
      <w:bookmarkStart w:id="185" w:name="_Toc441663851"/>
      <w:bookmarkStart w:id="186" w:name="_Toc446331811"/>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15</w:t>
      </w:r>
      <w:r>
        <w:fldChar w:fldCharType="end"/>
      </w:r>
      <w:r>
        <w:rPr>
          <w:rFonts w:ascii="Calibri Light" w:hAnsi="Calibri Light"/>
        </w:rPr>
        <w:t>. Bilans emisji według rodzajów paliw w roku 2014.</w:t>
      </w:r>
      <w:bookmarkEnd w:id="183"/>
      <w:bookmarkEnd w:id="184"/>
      <w:bookmarkEnd w:id="185"/>
      <w:bookmarkEnd w:id="186"/>
    </w:p>
    <w:p w14:paraId="65022703" w14:textId="77777777" w:rsidR="00F47CEA" w:rsidRDefault="00F47CEA" w:rsidP="00F47CEA">
      <w:pPr>
        <w:spacing w:after="120"/>
        <w:jc w:val="right"/>
        <w:rPr>
          <w:rFonts w:ascii="Calibri Light" w:hAnsi="Calibri Light"/>
          <w:i/>
          <w:sz w:val="18"/>
        </w:rPr>
      </w:pPr>
      <w:r>
        <w:rPr>
          <w:rFonts w:ascii="Calibri Light" w:hAnsi="Calibri Light"/>
          <w:i/>
          <w:sz w:val="18"/>
        </w:rPr>
        <w:t>Źródło: Opracowanie CDE</w:t>
      </w:r>
    </w:p>
    <w:p w14:paraId="1E9F8F89"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Opracowana baza emisji pozwala na oszacowanie dobowej i rocznej emisji w przeliczeniu na jednego mieszkańca, co przestawiają poniższe wykresy.</w:t>
      </w:r>
    </w:p>
    <w:p w14:paraId="6A522E65" w14:textId="4906A8D9" w:rsidR="00F47CEA" w:rsidRDefault="00F47CEA" w:rsidP="00F47CEA">
      <w:pPr>
        <w:keepNext/>
        <w:rPr>
          <w:rFonts w:ascii="Calibri Light" w:hAnsi="Calibri Light"/>
        </w:rPr>
      </w:pPr>
      <w:r>
        <w:rPr>
          <w:rFonts w:ascii="Calibri Light" w:hAnsi="Calibri Light"/>
          <w:noProof/>
        </w:rPr>
        <w:lastRenderedPageBreak/>
        <w:drawing>
          <wp:inline distT="0" distB="0" distL="0" distR="0" wp14:anchorId="6FF0A56A" wp14:editId="594BB90A">
            <wp:extent cx="5736590" cy="3166110"/>
            <wp:effectExtent l="0" t="0" r="16510" b="15240"/>
            <wp:docPr id="143" name="Wykres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DCAB84C" w14:textId="120C7E4D" w:rsidR="00F47CEA" w:rsidRDefault="00F47CEA" w:rsidP="00F47CEA">
      <w:pPr>
        <w:pStyle w:val="Legenda"/>
        <w:spacing w:before="120" w:after="120"/>
        <w:jc w:val="center"/>
        <w:rPr>
          <w:rFonts w:ascii="Calibri Light" w:hAnsi="Calibri Light"/>
        </w:rPr>
      </w:pPr>
      <w:bookmarkStart w:id="187" w:name="_Toc445818731"/>
      <w:bookmarkStart w:id="188" w:name="_Toc442095776"/>
      <w:bookmarkStart w:id="189" w:name="_Toc441663852"/>
      <w:bookmarkStart w:id="190" w:name="_Toc446331812"/>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16</w:t>
      </w:r>
      <w:r>
        <w:fldChar w:fldCharType="end"/>
      </w:r>
      <w:r>
        <w:rPr>
          <w:rFonts w:ascii="Calibri Light" w:hAnsi="Calibri Light"/>
        </w:rPr>
        <w:t>. Dobowa emisja [kg CO</w:t>
      </w:r>
      <w:r>
        <w:rPr>
          <w:rFonts w:ascii="Calibri Light" w:hAnsi="Calibri Light"/>
          <w:vertAlign w:val="subscript"/>
        </w:rPr>
        <w:t>2</w:t>
      </w:r>
      <w:r>
        <w:rPr>
          <w:rFonts w:ascii="Calibri Light" w:hAnsi="Calibri Light"/>
        </w:rPr>
        <w:t>] na 1 mieszkańca gminy Koźminek w analizowanych latach.</w:t>
      </w:r>
      <w:bookmarkEnd w:id="187"/>
      <w:bookmarkEnd w:id="188"/>
      <w:bookmarkEnd w:id="189"/>
      <w:bookmarkEnd w:id="190"/>
    </w:p>
    <w:p w14:paraId="150D331F" w14:textId="77777777" w:rsidR="00F47CEA" w:rsidRDefault="00F47CEA" w:rsidP="00F47CEA">
      <w:pPr>
        <w:jc w:val="right"/>
        <w:rPr>
          <w:rFonts w:ascii="Calibri Light" w:hAnsi="Calibri Light"/>
          <w:i/>
          <w:sz w:val="18"/>
        </w:rPr>
      </w:pPr>
      <w:r>
        <w:rPr>
          <w:rFonts w:ascii="Calibri Light" w:hAnsi="Calibri Light"/>
          <w:i/>
          <w:sz w:val="18"/>
        </w:rPr>
        <w:t>Źródło: Opracowanie CDE</w:t>
      </w:r>
    </w:p>
    <w:p w14:paraId="366EFB50" w14:textId="77777777" w:rsidR="00F47CEA" w:rsidRDefault="00F47CEA" w:rsidP="00F47CEA">
      <w:pPr>
        <w:rPr>
          <w:rFonts w:ascii="Calibri Light" w:hAnsi="Calibri Light"/>
        </w:rPr>
      </w:pPr>
    </w:p>
    <w:p w14:paraId="5AABF7BD" w14:textId="00ED7979" w:rsidR="00F47CEA" w:rsidRDefault="00F47CEA" w:rsidP="00F47CEA">
      <w:pPr>
        <w:keepNext/>
        <w:jc w:val="center"/>
        <w:rPr>
          <w:rFonts w:ascii="Calibri Light" w:hAnsi="Calibri Light"/>
        </w:rPr>
      </w:pPr>
      <w:r>
        <w:rPr>
          <w:rFonts w:ascii="Calibri Light" w:hAnsi="Calibri Light"/>
          <w:noProof/>
        </w:rPr>
        <w:drawing>
          <wp:inline distT="0" distB="0" distL="0" distR="0" wp14:anchorId="7E06D8CD" wp14:editId="2B2D38EC">
            <wp:extent cx="5770880" cy="3148330"/>
            <wp:effectExtent l="0" t="0" r="1270" b="13970"/>
            <wp:docPr id="154" name="Wykres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24BF909" w14:textId="5D0B14A9" w:rsidR="00F47CEA" w:rsidRDefault="00F47CEA" w:rsidP="00F47CEA">
      <w:pPr>
        <w:pStyle w:val="Legenda"/>
        <w:spacing w:before="120" w:after="120"/>
        <w:jc w:val="center"/>
        <w:rPr>
          <w:rFonts w:ascii="Calibri Light" w:hAnsi="Calibri Light"/>
        </w:rPr>
      </w:pPr>
      <w:bookmarkStart w:id="191" w:name="_Toc445818732"/>
      <w:bookmarkStart w:id="192" w:name="_Toc442095777"/>
      <w:bookmarkStart w:id="193" w:name="_Toc441663853"/>
      <w:bookmarkStart w:id="194" w:name="_Toc446331813"/>
      <w:r>
        <w:rPr>
          <w:rFonts w:ascii="Calibri Light" w:hAnsi="Calibri Light"/>
        </w:rPr>
        <w:t xml:space="preserve">Wykres </w:t>
      </w:r>
      <w:r>
        <w:fldChar w:fldCharType="begin"/>
      </w:r>
      <w:r>
        <w:rPr>
          <w:rFonts w:ascii="Calibri Light" w:hAnsi="Calibri Light"/>
        </w:rPr>
        <w:instrText xml:space="preserve"> SEQ Wykres \* ARABIC </w:instrText>
      </w:r>
      <w:r>
        <w:fldChar w:fldCharType="separate"/>
      </w:r>
      <w:r w:rsidR="009A1939">
        <w:rPr>
          <w:rFonts w:ascii="Calibri Light" w:hAnsi="Calibri Light"/>
          <w:noProof/>
        </w:rPr>
        <w:t>17</w:t>
      </w:r>
      <w:r>
        <w:fldChar w:fldCharType="end"/>
      </w:r>
      <w:r>
        <w:rPr>
          <w:rFonts w:ascii="Calibri Light" w:hAnsi="Calibri Light"/>
        </w:rPr>
        <w:t>. Roczna emisja [Mg CO</w:t>
      </w:r>
      <w:r>
        <w:rPr>
          <w:rFonts w:ascii="Calibri Light" w:hAnsi="Calibri Light"/>
          <w:vertAlign w:val="subscript"/>
        </w:rPr>
        <w:t>2</w:t>
      </w:r>
      <w:r>
        <w:rPr>
          <w:rFonts w:ascii="Calibri Light" w:hAnsi="Calibri Light"/>
        </w:rPr>
        <w:t>] na 1 mieszkańca gminy Koźminek w analizowanych latach.</w:t>
      </w:r>
      <w:bookmarkEnd w:id="191"/>
      <w:bookmarkEnd w:id="192"/>
      <w:bookmarkEnd w:id="193"/>
      <w:bookmarkEnd w:id="194"/>
    </w:p>
    <w:p w14:paraId="079D8CEA" w14:textId="77777777" w:rsidR="00F47CEA" w:rsidRDefault="00F47CEA" w:rsidP="00F47CEA">
      <w:pPr>
        <w:spacing w:after="120"/>
        <w:jc w:val="right"/>
        <w:rPr>
          <w:rFonts w:ascii="Calibri Light" w:hAnsi="Calibri Light"/>
          <w:i/>
          <w:sz w:val="18"/>
          <w:szCs w:val="18"/>
        </w:rPr>
      </w:pPr>
      <w:r>
        <w:rPr>
          <w:rFonts w:ascii="Calibri Light" w:hAnsi="Calibri Light"/>
          <w:i/>
          <w:sz w:val="18"/>
          <w:szCs w:val="18"/>
        </w:rPr>
        <w:t>Źródło: Opracowanie CDE</w:t>
      </w:r>
    </w:p>
    <w:p w14:paraId="42339ACA" w14:textId="77777777" w:rsidR="00F47CEA" w:rsidRDefault="00F47CEA" w:rsidP="00F47CEA">
      <w:pPr>
        <w:spacing w:line="360" w:lineRule="auto"/>
        <w:jc w:val="both"/>
        <w:rPr>
          <w:rFonts w:ascii="Calibri Light" w:hAnsi="Calibri Light"/>
          <w:sz w:val="22"/>
          <w:szCs w:val="22"/>
        </w:rPr>
      </w:pPr>
      <w:r>
        <w:rPr>
          <w:rFonts w:ascii="Calibri Light" w:hAnsi="Calibri Light"/>
          <w:sz w:val="22"/>
          <w:szCs w:val="22"/>
        </w:rPr>
        <w:t>W poniższej tabeli przedstawiono sumaryczną emisję z podziałem na poszczególne sektory. Najbardziej emisyjnym sektorem na terenie gminy są gospodarstwa domowe.</w:t>
      </w:r>
    </w:p>
    <w:p w14:paraId="50C6108C" w14:textId="77777777" w:rsidR="00F47CEA" w:rsidRDefault="00F47CEA" w:rsidP="00F47CEA">
      <w:pPr>
        <w:spacing w:line="360" w:lineRule="auto"/>
        <w:jc w:val="both"/>
        <w:rPr>
          <w:rFonts w:ascii="Calibri Light" w:hAnsi="Calibri Light"/>
          <w:sz w:val="22"/>
          <w:szCs w:val="22"/>
        </w:rPr>
      </w:pPr>
    </w:p>
    <w:p w14:paraId="5975AA8B" w14:textId="77777777" w:rsidR="00F47CEA" w:rsidRDefault="00F47CEA" w:rsidP="00F47CEA">
      <w:pPr>
        <w:spacing w:line="360" w:lineRule="auto"/>
        <w:jc w:val="both"/>
        <w:rPr>
          <w:rFonts w:ascii="Calibri Light" w:hAnsi="Calibri Light"/>
          <w:sz w:val="22"/>
          <w:szCs w:val="22"/>
        </w:rPr>
      </w:pPr>
    </w:p>
    <w:p w14:paraId="121C6E9D" w14:textId="77777777" w:rsidR="00F47CEA" w:rsidRDefault="00F47CEA" w:rsidP="00F47CEA">
      <w:pPr>
        <w:spacing w:line="360" w:lineRule="auto"/>
        <w:jc w:val="both"/>
        <w:rPr>
          <w:rFonts w:ascii="Calibri Light" w:hAnsi="Calibri Light"/>
          <w:sz w:val="22"/>
          <w:szCs w:val="22"/>
        </w:rPr>
      </w:pPr>
    </w:p>
    <w:p w14:paraId="67CC47E3" w14:textId="114BAEC0" w:rsidR="00F47CEA" w:rsidRDefault="00F47CEA" w:rsidP="00F47CEA">
      <w:pPr>
        <w:pStyle w:val="Legenda"/>
        <w:keepNext/>
        <w:spacing w:after="120"/>
        <w:jc w:val="center"/>
        <w:rPr>
          <w:rFonts w:ascii="Calibri Light" w:hAnsi="Calibri Light"/>
          <w:i/>
        </w:rPr>
      </w:pPr>
      <w:bookmarkStart w:id="195" w:name="_Toc445818455"/>
      <w:bookmarkStart w:id="196" w:name="_Toc441663618"/>
      <w:bookmarkStart w:id="197" w:name="_Toc446331789"/>
      <w:r>
        <w:rPr>
          <w:rFonts w:ascii="Calibri Light" w:hAnsi="Calibri Light"/>
        </w:rPr>
        <w:lastRenderedPageBreak/>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21</w:t>
      </w:r>
      <w:r>
        <w:fldChar w:fldCharType="end"/>
      </w:r>
      <w:r>
        <w:rPr>
          <w:rFonts w:ascii="Calibri Light" w:hAnsi="Calibri Light"/>
        </w:rPr>
        <w:t>. Bilans emisji wg sektorów na terenie gminy Koźminek.</w:t>
      </w:r>
      <w:bookmarkEnd w:id="195"/>
      <w:bookmarkEnd w:id="196"/>
      <w:bookmarkEnd w:id="197"/>
    </w:p>
    <w:tbl>
      <w:tblPr>
        <w:tblStyle w:val="Tabelasiatki5ciemnaakcent11"/>
        <w:tblW w:w="5000" w:type="pct"/>
        <w:tblLook w:val="04A0" w:firstRow="1" w:lastRow="0" w:firstColumn="1" w:lastColumn="0" w:noHBand="0" w:noVBand="1"/>
      </w:tblPr>
      <w:tblGrid>
        <w:gridCol w:w="2322"/>
        <w:gridCol w:w="2322"/>
        <w:gridCol w:w="2322"/>
        <w:gridCol w:w="2322"/>
      </w:tblGrid>
      <w:tr w:rsidR="00F47CEA" w14:paraId="3B85689E" w14:textId="77777777" w:rsidTr="00F47CEA">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FFFFFF" w:themeColor="background1"/>
            </w:tcBorders>
            <w:noWrap/>
            <w:vAlign w:val="center"/>
            <w:hideMark/>
          </w:tcPr>
          <w:p w14:paraId="22EEBAEA"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Bilans emisji wg sektorów</w:t>
            </w:r>
          </w:p>
        </w:tc>
      </w:tr>
      <w:tr w:rsidR="00F47CEA" w14:paraId="1843552A"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noWrap/>
            <w:vAlign w:val="center"/>
            <w:hideMark/>
          </w:tcPr>
          <w:p w14:paraId="080B456D" w14:textId="77777777" w:rsidR="00F47CEA" w:rsidRDefault="00F47CEA">
            <w:pPr>
              <w:rPr>
                <w:rFonts w:ascii="Calibri Light" w:hAnsi="Calibri Light" w:cs="Arial"/>
                <w:sz w:val="22"/>
                <w:szCs w:val="22"/>
                <w:lang w:eastAsia="en-US"/>
              </w:rPr>
            </w:pP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337319C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2005</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61B09D17"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2014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vAlign w:val="center"/>
            <w:hideMark/>
          </w:tcPr>
          <w:p w14:paraId="4F87653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2020- prognoza</w:t>
            </w:r>
          </w:p>
        </w:tc>
      </w:tr>
      <w:tr w:rsidR="00F47CEA" w14:paraId="63987B20"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6A26DFBB"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Gospodarstwa domowe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06200F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17 298,03</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ACC037B"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20 413,56</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AE7A58"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22 578,13</w:t>
            </w:r>
          </w:p>
        </w:tc>
      </w:tr>
      <w:tr w:rsidR="00F47CEA" w14:paraId="28210DE8"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6BB86FE3"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Handel i usługi</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DA93B92"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51,69</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05F1D4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165,47</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F3842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181,68</w:t>
            </w:r>
          </w:p>
        </w:tc>
      </w:tr>
      <w:tr w:rsidR="00F47CEA" w14:paraId="6F8317A0"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171F4152"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Transport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5199792"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7 088,58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1D87907"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11 097,04</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8A7FC33"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11 666,90</w:t>
            </w:r>
          </w:p>
        </w:tc>
      </w:tr>
      <w:tr w:rsidR="00F47CEA" w14:paraId="5133E869" w14:textId="77777777" w:rsidTr="00F47CE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bottom w:val="single" w:sz="4" w:space="0" w:color="FFFFFF" w:themeColor="background1"/>
              <w:right w:val="single" w:sz="4" w:space="0" w:color="FFFFFF" w:themeColor="background1"/>
            </w:tcBorders>
            <w:hideMark/>
          </w:tcPr>
          <w:p w14:paraId="132E52EF"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Pozostałe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3304D66"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156,22</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F163333"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1B6E9CB" w14:textId="77777777" w:rsidR="00F47CEA" w:rsidRDefault="00F47CE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lang w:eastAsia="en-US"/>
              </w:rPr>
            </w:pPr>
            <w:r>
              <w:rPr>
                <w:rFonts w:ascii="Calibri Light" w:hAnsi="Calibri Light" w:cs="Arial"/>
                <w:sz w:val="22"/>
                <w:szCs w:val="22"/>
                <w:lang w:eastAsia="en-US"/>
              </w:rPr>
              <w:t>-</w:t>
            </w:r>
          </w:p>
        </w:tc>
      </w:tr>
      <w:tr w:rsidR="00F47CEA" w14:paraId="7F10B5BB" w14:textId="77777777" w:rsidTr="00F47CEA">
        <w:trPr>
          <w:trHeight w:val="53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FFFFFF" w:themeColor="background1"/>
              <w:right w:val="single" w:sz="4" w:space="0" w:color="FFFFFF" w:themeColor="background1"/>
            </w:tcBorders>
            <w:hideMark/>
          </w:tcPr>
          <w:p w14:paraId="4F67F1EA" w14:textId="77777777" w:rsidR="00F47CEA" w:rsidRDefault="00F47CEA">
            <w:pPr>
              <w:jc w:val="center"/>
              <w:rPr>
                <w:rFonts w:ascii="Calibri Light" w:hAnsi="Calibri Light" w:cs="Arial"/>
                <w:sz w:val="22"/>
                <w:szCs w:val="22"/>
                <w:lang w:eastAsia="en-US"/>
              </w:rPr>
            </w:pPr>
            <w:r>
              <w:rPr>
                <w:rFonts w:ascii="Calibri Light" w:hAnsi="Calibri Light" w:cs="Arial"/>
                <w:sz w:val="22"/>
                <w:szCs w:val="22"/>
                <w:lang w:eastAsia="en-US"/>
              </w:rPr>
              <w:t>SUMA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61B87BD1"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24 594,51</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7D72EAA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31 676,06</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noWrap/>
            <w:hideMark/>
          </w:tcPr>
          <w:p w14:paraId="3CA0C775" w14:textId="77777777" w:rsidR="00F47CEA" w:rsidRDefault="00F47CE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2"/>
                <w:szCs w:val="22"/>
                <w:lang w:eastAsia="en-US"/>
              </w:rPr>
            </w:pPr>
            <w:r>
              <w:rPr>
                <w:rFonts w:ascii="Calibri Light" w:hAnsi="Calibri Light" w:cs="Arial"/>
                <w:b/>
                <w:bCs/>
                <w:color w:val="FFFFFF" w:themeColor="background1"/>
                <w:sz w:val="22"/>
                <w:szCs w:val="22"/>
                <w:lang w:eastAsia="en-US"/>
              </w:rPr>
              <w:t>34 426,71</w:t>
            </w:r>
          </w:p>
        </w:tc>
      </w:tr>
    </w:tbl>
    <w:p w14:paraId="3F18CC28" w14:textId="77777777" w:rsidR="00F47CEA" w:rsidRDefault="00F47CEA" w:rsidP="00F47CEA">
      <w:pPr>
        <w:jc w:val="right"/>
        <w:rPr>
          <w:rFonts w:ascii="Calibri Light" w:hAnsi="Calibri Light"/>
          <w:i/>
          <w:sz w:val="18"/>
        </w:rPr>
      </w:pPr>
      <w:r>
        <w:rPr>
          <w:rFonts w:ascii="Calibri Light" w:hAnsi="Calibri Light"/>
          <w:i/>
          <w:sz w:val="18"/>
        </w:rPr>
        <w:t>Źródło: Opracowanie CDE</w:t>
      </w:r>
    </w:p>
    <w:p w14:paraId="436ECF30" w14:textId="77777777" w:rsidR="006437C2" w:rsidRPr="004216FE" w:rsidRDefault="006437C2" w:rsidP="00226879">
      <w:pPr>
        <w:pStyle w:val="Nagwek1"/>
        <w:numPr>
          <w:ilvl w:val="0"/>
          <w:numId w:val="18"/>
        </w:numPr>
      </w:pPr>
      <w:bookmarkStart w:id="198" w:name="_Toc446415605"/>
      <w:r>
        <w:t>Aspekty organizacyjne i finansowe</w:t>
      </w:r>
      <w:bookmarkEnd w:id="198"/>
    </w:p>
    <w:p w14:paraId="0D0F33A4" w14:textId="7830D7DA" w:rsidR="006437C2" w:rsidRDefault="006437C2" w:rsidP="006437C2">
      <w:pPr>
        <w:spacing w:before="120" w:after="120" w:line="360" w:lineRule="auto"/>
        <w:jc w:val="both"/>
        <w:rPr>
          <w:rFonts w:ascii="Calibri Light" w:hAnsi="Calibri Light"/>
          <w:sz w:val="22"/>
        </w:rPr>
      </w:pPr>
      <w:r w:rsidRPr="00F72332">
        <w:rPr>
          <w:rFonts w:ascii="Calibri Light" w:hAnsi="Calibri Light"/>
          <w:sz w:val="22"/>
        </w:rPr>
        <w:t xml:space="preserve">Poniżej przedstawiono możliwości zewnętrznych źródeł wsparcia na realizację inwestycji związanych </w:t>
      </w:r>
      <w:r>
        <w:rPr>
          <w:rFonts w:ascii="Calibri Light" w:hAnsi="Calibri Light"/>
          <w:sz w:val="22"/>
        </w:rPr>
        <w:br/>
      </w:r>
      <w:r w:rsidRPr="00F72332">
        <w:rPr>
          <w:rFonts w:ascii="Calibri Light" w:hAnsi="Calibri Light"/>
          <w:sz w:val="22"/>
        </w:rPr>
        <w:t xml:space="preserve">z gospodarką niskoemisyjną na terenie </w:t>
      </w:r>
      <w:r w:rsidR="00ED0467">
        <w:rPr>
          <w:rFonts w:ascii="Calibri Light" w:hAnsi="Calibri Light"/>
          <w:sz w:val="22"/>
        </w:rPr>
        <w:t xml:space="preserve">Gminy </w:t>
      </w:r>
      <w:r w:rsidR="00F557F1">
        <w:rPr>
          <w:rFonts w:ascii="Calibri Light" w:hAnsi="Calibri Light"/>
          <w:sz w:val="22"/>
        </w:rPr>
        <w:t>Koźminek</w:t>
      </w:r>
      <w:r>
        <w:rPr>
          <w:rFonts w:ascii="Calibri Light" w:hAnsi="Calibri Light"/>
          <w:sz w:val="22"/>
        </w:rPr>
        <w:t>.</w:t>
      </w:r>
    </w:p>
    <w:p w14:paraId="1B3CCDD5" w14:textId="27BEF177" w:rsidR="006437C2" w:rsidRPr="000B3AD5" w:rsidRDefault="006437C2" w:rsidP="00226879">
      <w:pPr>
        <w:pStyle w:val="Nagwek2"/>
        <w:numPr>
          <w:ilvl w:val="1"/>
          <w:numId w:val="18"/>
        </w:numPr>
        <w:ind w:left="567" w:hanging="567"/>
        <w:rPr>
          <w:sz w:val="24"/>
          <w:szCs w:val="24"/>
        </w:rPr>
      </w:pPr>
      <w:r w:rsidRPr="000B3AD5">
        <w:rPr>
          <w:sz w:val="24"/>
          <w:szCs w:val="24"/>
        </w:rPr>
        <w:t xml:space="preserve"> </w:t>
      </w:r>
      <w:bookmarkStart w:id="199" w:name="_Toc446415606"/>
      <w:r w:rsidRPr="000B3AD5">
        <w:rPr>
          <w:sz w:val="24"/>
          <w:szCs w:val="24"/>
        </w:rPr>
        <w:t>Interesariusze</w:t>
      </w:r>
      <w:bookmarkEnd w:id="199"/>
    </w:p>
    <w:p w14:paraId="06B12126" w14:textId="77777777" w:rsidR="006437C2" w:rsidRPr="005C61B0" w:rsidRDefault="006437C2" w:rsidP="006437C2">
      <w:pPr>
        <w:spacing w:line="360" w:lineRule="auto"/>
        <w:jc w:val="both"/>
        <w:rPr>
          <w:rFonts w:ascii="Calibri Light" w:hAnsi="Calibri Light"/>
          <w:color w:val="000000"/>
          <w:sz w:val="22"/>
          <w:szCs w:val="22"/>
        </w:rPr>
      </w:pPr>
      <w:r w:rsidRPr="005C61B0">
        <w:rPr>
          <w:rFonts w:ascii="Calibri Light" w:hAnsi="Calibri Light"/>
          <w:color w:val="000000"/>
          <w:sz w:val="22"/>
          <w:szCs w:val="22"/>
        </w:rPr>
        <w:t>Przed przystąpieniem do opracowania dokumentu przeprowadzono spotkania w celu ustalenia strategicznych działań, tak aby osiągnąć jak najwyższy poziom szczegółowych danych, które zostaną wprowadzone do bazy danych i będą podstawą dalszych wniosków i planowanych zamierzeń.</w:t>
      </w:r>
    </w:p>
    <w:p w14:paraId="54516E31" w14:textId="77777777" w:rsidR="006437C2" w:rsidRPr="005C61B0" w:rsidRDefault="006437C2" w:rsidP="006437C2">
      <w:pPr>
        <w:autoSpaceDE w:val="0"/>
        <w:autoSpaceDN w:val="0"/>
        <w:adjustRightInd w:val="0"/>
        <w:spacing w:line="360" w:lineRule="auto"/>
        <w:jc w:val="both"/>
        <w:rPr>
          <w:rFonts w:ascii="Calibri Light" w:hAnsi="Calibri Light"/>
          <w:color w:val="000000"/>
          <w:sz w:val="22"/>
          <w:szCs w:val="22"/>
        </w:rPr>
      </w:pPr>
      <w:r w:rsidRPr="005C61B0">
        <w:rPr>
          <w:rFonts w:ascii="Calibri Light" w:hAnsi="Calibri Light"/>
          <w:color w:val="000000"/>
          <w:sz w:val="22"/>
          <w:szCs w:val="22"/>
        </w:rPr>
        <w:t xml:space="preserve">Pozyskiwanie danych na potrzeby opracowania bazy danych przeprowadzono w oparciu o następujące działania: </w:t>
      </w:r>
    </w:p>
    <w:p w14:paraId="52FD4144" w14:textId="0A64BBBC"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 xml:space="preserve">Ustalono adresy interesariuszy, do których należy skierować ankiety i pisma, z prośbą </w:t>
      </w:r>
      <w:r w:rsidR="000B3AD5">
        <w:rPr>
          <w:rFonts w:ascii="Calibri Light" w:hAnsi="Calibri Light"/>
          <w:color w:val="000000"/>
          <w:lang w:eastAsia="pl-PL"/>
        </w:rPr>
        <w:br/>
      </w:r>
      <w:r w:rsidRPr="005C61B0">
        <w:rPr>
          <w:rFonts w:ascii="Calibri Light" w:hAnsi="Calibri Light"/>
          <w:color w:val="000000"/>
          <w:lang w:eastAsia="pl-PL"/>
        </w:rPr>
        <w:t xml:space="preserve">o przekazanie danych potrzebnych do opracowania „Planu”. </w:t>
      </w:r>
    </w:p>
    <w:p w14:paraId="58BDA405" w14:textId="77777777"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 xml:space="preserve">Opracowano wzór ankiet dla społeczeństwa oraz dla przedsiębiorców, które rozesłano w wersji papierowej do przedsiębiorców oraz rozprowadzono wśród mieszkańców. Mieszkańcy </w:t>
      </w:r>
      <w:r w:rsidRPr="005C61B0">
        <w:rPr>
          <w:rFonts w:ascii="Calibri Light" w:hAnsi="Calibri Light"/>
          <w:color w:val="000000"/>
          <w:lang w:eastAsia="pl-PL"/>
        </w:rPr>
        <w:br/>
        <w:t>i przedsiębiorcy poinformowani zostali o możliwości przekazywania danych również drogą elektroniczną (na wskazany adres e-mail).</w:t>
      </w:r>
    </w:p>
    <w:p w14:paraId="7E4A373E" w14:textId="77777777"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 xml:space="preserve">Wystosowano pisma do przedsiębiorców, instytucji i jednostek, z prośbą o przekazanie danych. Szczególny nacisk został położony na zarządców obiektów związanych z sektorem samorządu oraz na jednostki „kluczowe” dla zgromadzenia niezbędnych danych, np. dostawców energii elektrycznej, ciepła, gazu, operatora komunikacją publiczną, a także dużych </w:t>
      </w:r>
      <w:r w:rsidRPr="005C61B0">
        <w:rPr>
          <w:rFonts w:ascii="Calibri Light" w:hAnsi="Calibri Light"/>
          <w:color w:val="000000"/>
          <w:lang w:eastAsia="pl-PL"/>
        </w:rPr>
        <w:lastRenderedPageBreak/>
        <w:t xml:space="preserve">odbiorców energii elektrycznej, ciepła i gazu, takich, jak zarządcy jednostek oświaty, służby zdrowia, czy mieszkalnictwa zbiorowego. </w:t>
      </w:r>
    </w:p>
    <w:p w14:paraId="00364727" w14:textId="1319E387"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 xml:space="preserve">Zorganizowano spotkania z interesariuszami, czyli jednostkami, organizacjami i mieszkańcami, </w:t>
      </w:r>
      <w:r w:rsidRPr="005C61B0">
        <w:rPr>
          <w:rFonts w:ascii="Calibri Light" w:hAnsi="Calibri Light"/>
          <w:color w:val="000000"/>
          <w:lang w:eastAsia="pl-PL"/>
        </w:rPr>
        <w:br/>
        <w:t xml:space="preserve">na których „Plan” bezpośrednio, bądź pośrednio będzie oddziaływał. Celem spotkań było ustalenie sposobu i szczegółowości uzyskania danych potrzebnych do opracowania bazy danych, a także rozwiązanie problemów, głównie interpretacyjnych, które pojawiały się </w:t>
      </w:r>
      <w:r w:rsidR="000B3AD5">
        <w:rPr>
          <w:rFonts w:ascii="Calibri Light" w:hAnsi="Calibri Light"/>
          <w:color w:val="000000"/>
          <w:lang w:eastAsia="pl-PL"/>
        </w:rPr>
        <w:br/>
      </w:r>
      <w:r w:rsidRPr="005C61B0">
        <w:rPr>
          <w:rFonts w:ascii="Calibri Light" w:hAnsi="Calibri Light"/>
          <w:color w:val="000000"/>
          <w:lang w:eastAsia="pl-PL"/>
        </w:rPr>
        <w:t>w trakcie prowadzenia prac nad utworzeniem „Planu”.</w:t>
      </w:r>
    </w:p>
    <w:p w14:paraId="3D545FEF" w14:textId="77777777"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Do interesariuszy skierowano prośbę o przekazanie informacji o planowanych lub przewidywanych działaniach, które miałyby zostać uwzględnione w „Planie”, a których realizacja przyczyniłaby się do osiągnięcia określonych w nim celów.</w:t>
      </w:r>
    </w:p>
    <w:p w14:paraId="68F13993" w14:textId="5C62F6CC" w:rsidR="00ED0467"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W obszarach działań, dla których nie odnotowano pełnego zakresu inwentaryzacji w bazie danych wprowadzono dane zebrane z dokumentów strategicznych oraz danych GUS.</w:t>
      </w:r>
    </w:p>
    <w:p w14:paraId="093ABE42" w14:textId="77777777" w:rsidR="006437C2" w:rsidRPr="005C61B0" w:rsidRDefault="006437C2" w:rsidP="00226879">
      <w:pPr>
        <w:pStyle w:val="Akapitzlist"/>
        <w:numPr>
          <w:ilvl w:val="0"/>
          <w:numId w:val="45"/>
        </w:numPr>
        <w:autoSpaceDE w:val="0"/>
        <w:autoSpaceDN w:val="0"/>
        <w:adjustRightInd w:val="0"/>
        <w:spacing w:after="0"/>
        <w:rPr>
          <w:rFonts w:ascii="Calibri Light" w:hAnsi="Calibri Light"/>
          <w:color w:val="000000"/>
          <w:lang w:eastAsia="pl-PL"/>
        </w:rPr>
      </w:pPr>
      <w:r w:rsidRPr="005C61B0">
        <w:rPr>
          <w:rFonts w:ascii="Calibri Light" w:hAnsi="Calibri Light"/>
          <w:color w:val="000000"/>
          <w:lang w:eastAsia="pl-PL"/>
        </w:rPr>
        <w:t xml:space="preserve">Przeprowadzono szkolenia pracowników </w:t>
      </w:r>
      <w:r>
        <w:rPr>
          <w:rFonts w:ascii="Calibri Light" w:hAnsi="Calibri Light"/>
          <w:color w:val="000000"/>
          <w:lang w:eastAsia="pl-PL"/>
        </w:rPr>
        <w:t>gmin</w:t>
      </w:r>
      <w:r w:rsidRPr="005C61B0">
        <w:rPr>
          <w:rFonts w:ascii="Calibri Light" w:hAnsi="Calibri Light"/>
          <w:color w:val="000000"/>
          <w:lang w:eastAsia="pl-PL"/>
        </w:rPr>
        <w:t xml:space="preserve">, dotyczące „Planu” oraz zasad funkcjonowania </w:t>
      </w:r>
      <w:r>
        <w:rPr>
          <w:rFonts w:ascii="Calibri Light" w:hAnsi="Calibri Light"/>
          <w:color w:val="000000"/>
          <w:lang w:eastAsia="pl-PL"/>
        </w:rPr>
        <w:br/>
      </w:r>
      <w:r w:rsidRPr="005C61B0">
        <w:rPr>
          <w:rFonts w:ascii="Calibri Light" w:hAnsi="Calibri Light"/>
          <w:color w:val="000000"/>
          <w:lang w:eastAsia="pl-PL"/>
        </w:rPr>
        <w:t>i wprowadzania danych do bazy danych. Jest to działanie istotne z punktu widzenia dalszego funkcjonowania bazy danych i wdrażania działań ujętych w „Planie”.</w:t>
      </w:r>
    </w:p>
    <w:p w14:paraId="2DA19523" w14:textId="77777777" w:rsidR="006437C2" w:rsidRPr="005C61B0" w:rsidRDefault="006437C2" w:rsidP="00226879">
      <w:pPr>
        <w:pStyle w:val="Akapitzlist"/>
        <w:numPr>
          <w:ilvl w:val="0"/>
          <w:numId w:val="45"/>
        </w:numPr>
        <w:autoSpaceDE w:val="0"/>
        <w:autoSpaceDN w:val="0"/>
        <w:adjustRightInd w:val="0"/>
        <w:spacing w:after="0"/>
        <w:rPr>
          <w:rFonts w:ascii="Calibri Light" w:hAnsi="Calibri Light"/>
          <w:lang w:eastAsia="pl-PL"/>
        </w:rPr>
      </w:pPr>
      <w:r w:rsidRPr="005C61B0">
        <w:rPr>
          <w:rFonts w:ascii="Calibri Light" w:hAnsi="Calibri Light"/>
        </w:rPr>
        <w:t xml:space="preserve">W dalszej kolejności współuczestnictwa interesariuszy polegać będzie na realizacji przewidzianych </w:t>
      </w:r>
      <w:r w:rsidRPr="005C61B0">
        <w:rPr>
          <w:rFonts w:ascii="Calibri Light" w:hAnsi="Calibri Light"/>
        </w:rPr>
        <w:br/>
        <w:t>w PGN działań, a także na przekazywaniu danych do okresowej inwentaryzacji źródeł emisji oraz ewentualnym proponowaniu działań w przypadku konieczności podjęcia działań dodatkowych.</w:t>
      </w:r>
    </w:p>
    <w:p w14:paraId="2AE32B2B" w14:textId="1DD12D28" w:rsidR="006437C2" w:rsidRPr="00895932" w:rsidRDefault="006437C2" w:rsidP="006437C2">
      <w:pPr>
        <w:spacing w:line="360" w:lineRule="auto"/>
        <w:jc w:val="both"/>
        <w:rPr>
          <w:rFonts w:ascii="Calibri Light" w:hAnsi="Calibri Light" w:cstheme="minorHAnsi"/>
          <w:sz w:val="22"/>
          <w:szCs w:val="22"/>
        </w:rPr>
      </w:pPr>
      <w:r w:rsidRPr="00895932">
        <w:rPr>
          <w:rFonts w:ascii="Calibri Light" w:hAnsi="Calibri Light" w:cstheme="minorHAnsi"/>
          <w:sz w:val="22"/>
          <w:szCs w:val="22"/>
        </w:rPr>
        <w:t xml:space="preserve">Głównym beneficjentem Planu Gospodarki Niskoemisyjnej są </w:t>
      </w:r>
      <w:r w:rsidRPr="00895932">
        <w:rPr>
          <w:rFonts w:ascii="Calibri Light" w:hAnsi="Calibri Light" w:cstheme="minorHAnsi"/>
          <w:b/>
          <w:sz w:val="22"/>
          <w:szCs w:val="22"/>
        </w:rPr>
        <w:t xml:space="preserve">mieszkańcy </w:t>
      </w:r>
      <w:r w:rsidR="00F557F1">
        <w:rPr>
          <w:rFonts w:ascii="Calibri Light" w:hAnsi="Calibri Light" w:cstheme="minorHAnsi"/>
          <w:b/>
          <w:sz w:val="22"/>
          <w:szCs w:val="22"/>
        </w:rPr>
        <w:t>Gminy Koźminek</w:t>
      </w:r>
      <w:r w:rsidRPr="00895932">
        <w:rPr>
          <w:rFonts w:ascii="Calibri Light" w:hAnsi="Calibri Light" w:cstheme="minorHAnsi"/>
          <w:b/>
          <w:sz w:val="22"/>
          <w:szCs w:val="22"/>
        </w:rPr>
        <w:t>.</w:t>
      </w:r>
      <w:r w:rsidR="00ED0467">
        <w:rPr>
          <w:rFonts w:ascii="Calibri Light" w:hAnsi="Calibri Light" w:cstheme="minorHAnsi"/>
          <w:sz w:val="22"/>
          <w:szCs w:val="22"/>
        </w:rPr>
        <w:t xml:space="preserve"> Jednocześnie gmina</w:t>
      </w:r>
      <w:r>
        <w:rPr>
          <w:rFonts w:ascii="Calibri Light" w:hAnsi="Calibri Light" w:cstheme="minorHAnsi"/>
          <w:sz w:val="22"/>
          <w:szCs w:val="22"/>
        </w:rPr>
        <w:t xml:space="preserve"> nie </w:t>
      </w:r>
      <w:r w:rsidR="00ED0467">
        <w:rPr>
          <w:rFonts w:ascii="Calibri Light" w:hAnsi="Calibri Light" w:cstheme="minorHAnsi"/>
          <w:sz w:val="22"/>
          <w:szCs w:val="22"/>
        </w:rPr>
        <w:t>może</w:t>
      </w:r>
      <w:r w:rsidRPr="00895932">
        <w:rPr>
          <w:rFonts w:ascii="Calibri Light" w:hAnsi="Calibri Light" w:cstheme="minorHAnsi"/>
          <w:sz w:val="22"/>
          <w:szCs w:val="22"/>
        </w:rPr>
        <w:t xml:space="preserve"> brać odpowiedzialności za podjęcie </w:t>
      </w:r>
      <w:r w:rsidR="00ED0467">
        <w:rPr>
          <w:rFonts w:ascii="Calibri Light" w:hAnsi="Calibri Light" w:cstheme="minorHAnsi"/>
          <w:sz w:val="22"/>
          <w:szCs w:val="22"/>
        </w:rPr>
        <w:t>działań przez mieszkańców. Gmina</w:t>
      </w:r>
      <w:r>
        <w:rPr>
          <w:rFonts w:ascii="Calibri Light" w:hAnsi="Calibri Light" w:cstheme="minorHAnsi"/>
          <w:sz w:val="22"/>
          <w:szCs w:val="22"/>
        </w:rPr>
        <w:t xml:space="preserve"> </w:t>
      </w:r>
      <w:r w:rsidR="00ED0467">
        <w:rPr>
          <w:rFonts w:ascii="Calibri Light" w:hAnsi="Calibri Light" w:cstheme="minorHAnsi"/>
          <w:sz w:val="22"/>
          <w:szCs w:val="22"/>
        </w:rPr>
        <w:t>będzie wspierała oraz zachęcała</w:t>
      </w:r>
      <w:r w:rsidRPr="00895932">
        <w:rPr>
          <w:rFonts w:ascii="Calibri Light" w:hAnsi="Calibri Light" w:cstheme="minorHAnsi"/>
          <w:sz w:val="22"/>
          <w:szCs w:val="22"/>
        </w:rPr>
        <w:t xml:space="preserve"> mieszkańców do podjęcia działań poprzez prowadzenie spotkań, rozsyłanie informacji, zamieszczanie tekstów w prasie oraz prowadzenie punktu informacyjnego dla mieszkańców.</w:t>
      </w:r>
    </w:p>
    <w:p w14:paraId="67FBE716" w14:textId="77777777" w:rsidR="006437C2" w:rsidRPr="00895932" w:rsidRDefault="006437C2" w:rsidP="006437C2">
      <w:pPr>
        <w:spacing w:line="360" w:lineRule="auto"/>
        <w:jc w:val="both"/>
        <w:rPr>
          <w:rFonts w:ascii="Calibri Light" w:hAnsi="Calibri Light" w:cstheme="minorHAnsi"/>
          <w:sz w:val="22"/>
          <w:szCs w:val="22"/>
        </w:rPr>
      </w:pPr>
      <w:r w:rsidRPr="00895932">
        <w:rPr>
          <w:rFonts w:ascii="Calibri Light" w:hAnsi="Calibri Light" w:cstheme="minorHAnsi"/>
          <w:sz w:val="22"/>
          <w:szCs w:val="22"/>
        </w:rPr>
        <w:t xml:space="preserve">Bezpośrednim ośrodkiem komunikacji organów gminy z mieszkańcami będą zarządzający jednostkami pomocniczymi gminy czyli sołtysi. Do sołtysów i zarządców osiedli zostaną przekazane informacje </w:t>
      </w:r>
      <w:r w:rsidRPr="00895932">
        <w:rPr>
          <w:rFonts w:ascii="Calibri Light" w:hAnsi="Calibri Light" w:cstheme="minorHAnsi"/>
          <w:sz w:val="22"/>
          <w:szCs w:val="22"/>
        </w:rPr>
        <w:br/>
        <w:t xml:space="preserve">o możliwości pozyskania środków na działania oraz o istnieniu punktu do którego należy się zgłaszać </w:t>
      </w:r>
      <w:r w:rsidRPr="00895932">
        <w:rPr>
          <w:rFonts w:ascii="Calibri Light" w:hAnsi="Calibri Light" w:cstheme="minorHAnsi"/>
          <w:sz w:val="22"/>
          <w:szCs w:val="22"/>
        </w:rPr>
        <w:br/>
        <w:t xml:space="preserve">w </w:t>
      </w:r>
      <w:r>
        <w:rPr>
          <w:rFonts w:ascii="Calibri Light" w:hAnsi="Calibri Light" w:cstheme="minorHAnsi"/>
          <w:sz w:val="22"/>
          <w:szCs w:val="22"/>
        </w:rPr>
        <w:t>Urzędach poszczególnych gmin</w:t>
      </w:r>
      <w:r w:rsidRPr="00895932">
        <w:rPr>
          <w:rFonts w:ascii="Calibri Light" w:hAnsi="Calibri Light" w:cstheme="minorHAnsi"/>
          <w:sz w:val="22"/>
          <w:szCs w:val="22"/>
        </w:rPr>
        <w:t>, w celu pozyskania szczegółowych informacji.</w:t>
      </w:r>
    </w:p>
    <w:p w14:paraId="45DD285C" w14:textId="4A6153AC" w:rsidR="006437C2" w:rsidRPr="00895932" w:rsidRDefault="006437C2" w:rsidP="006437C2">
      <w:pPr>
        <w:spacing w:line="360" w:lineRule="auto"/>
        <w:jc w:val="both"/>
        <w:rPr>
          <w:rFonts w:ascii="Calibri Light" w:hAnsi="Calibri Light" w:cstheme="minorHAnsi"/>
          <w:sz w:val="22"/>
          <w:szCs w:val="22"/>
        </w:rPr>
      </w:pPr>
      <w:r w:rsidRPr="00895932">
        <w:rPr>
          <w:rFonts w:ascii="Calibri Light" w:hAnsi="Calibri Light" w:cstheme="minorHAnsi"/>
          <w:sz w:val="22"/>
          <w:szCs w:val="22"/>
        </w:rPr>
        <w:t xml:space="preserve">Interesariuszami są również </w:t>
      </w:r>
      <w:r w:rsidRPr="00895932">
        <w:rPr>
          <w:rFonts w:ascii="Calibri Light" w:hAnsi="Calibri Light" w:cstheme="minorHAnsi"/>
          <w:b/>
          <w:sz w:val="22"/>
          <w:szCs w:val="22"/>
        </w:rPr>
        <w:t>lokalni przedsiębiorcy</w:t>
      </w:r>
      <w:r w:rsidRPr="00895932">
        <w:rPr>
          <w:rFonts w:ascii="Calibri Light" w:hAnsi="Calibri Light" w:cstheme="minorHAnsi"/>
          <w:sz w:val="22"/>
          <w:szCs w:val="22"/>
        </w:rPr>
        <w:t>, prowadzący działalność gospo</w:t>
      </w:r>
      <w:r>
        <w:rPr>
          <w:rFonts w:ascii="Calibri Light" w:hAnsi="Calibri Light" w:cstheme="minorHAnsi"/>
          <w:sz w:val="22"/>
          <w:szCs w:val="22"/>
        </w:rPr>
        <w:t xml:space="preserve">darczą na terenie </w:t>
      </w:r>
      <w:r w:rsidR="00ED0467">
        <w:rPr>
          <w:rFonts w:ascii="Calibri Light" w:hAnsi="Calibri Light" w:cstheme="minorHAnsi"/>
          <w:sz w:val="22"/>
          <w:szCs w:val="22"/>
        </w:rPr>
        <w:t xml:space="preserve">Gminy </w:t>
      </w:r>
      <w:r w:rsidR="00F557F1">
        <w:rPr>
          <w:rFonts w:ascii="Calibri Light" w:hAnsi="Calibri Light" w:cstheme="minorHAnsi"/>
          <w:sz w:val="22"/>
          <w:szCs w:val="22"/>
        </w:rPr>
        <w:t>Koźminek</w:t>
      </w:r>
      <w:r>
        <w:rPr>
          <w:rFonts w:ascii="Calibri Light" w:hAnsi="Calibri Light" w:cstheme="minorHAnsi"/>
          <w:sz w:val="22"/>
          <w:szCs w:val="22"/>
        </w:rPr>
        <w:t>.</w:t>
      </w:r>
    </w:p>
    <w:p w14:paraId="50622471" w14:textId="53E04B7E" w:rsidR="006437C2" w:rsidRPr="00895932" w:rsidRDefault="006437C2" w:rsidP="006437C2">
      <w:pPr>
        <w:spacing w:line="360" w:lineRule="auto"/>
        <w:jc w:val="both"/>
        <w:rPr>
          <w:rFonts w:ascii="Calibri Light" w:hAnsi="Calibri Light" w:cstheme="minorHAnsi"/>
          <w:sz w:val="22"/>
          <w:szCs w:val="22"/>
        </w:rPr>
      </w:pPr>
      <w:r w:rsidRPr="00895932">
        <w:rPr>
          <w:rFonts w:ascii="Calibri Light" w:hAnsi="Calibri Light" w:cstheme="minorHAnsi"/>
          <w:sz w:val="22"/>
          <w:szCs w:val="22"/>
        </w:rPr>
        <w:t xml:space="preserve">Część działań podjętych przez gminę będzie dotyczyło </w:t>
      </w:r>
      <w:r>
        <w:rPr>
          <w:rFonts w:ascii="Calibri Light" w:hAnsi="Calibri Light" w:cstheme="minorHAnsi"/>
          <w:b/>
          <w:bCs/>
          <w:sz w:val="22"/>
          <w:szCs w:val="22"/>
        </w:rPr>
        <w:t xml:space="preserve">jednostek organizacyjnych </w:t>
      </w:r>
      <w:r w:rsidR="00F557F1">
        <w:rPr>
          <w:rFonts w:ascii="Calibri Light" w:hAnsi="Calibri Light" w:cstheme="minorHAnsi"/>
          <w:b/>
          <w:bCs/>
          <w:sz w:val="22"/>
          <w:szCs w:val="22"/>
        </w:rPr>
        <w:t>Gminy Koźminek</w:t>
      </w:r>
      <w:r w:rsidRPr="00895932">
        <w:rPr>
          <w:rFonts w:ascii="Calibri Light" w:hAnsi="Calibri Light" w:cstheme="minorHAnsi"/>
          <w:sz w:val="22"/>
          <w:szCs w:val="22"/>
        </w:rPr>
        <w:t xml:space="preserve">. Ich zadaniem będzie współpraca przy prowadzeniu działań ich dotyczących oraz raportowanie o ich wdrażaniu i efektach. Jednostki organizacyjne będą ponadto informować oraz prowadzić działania promocyjne wszystkich działań PGN. </w:t>
      </w:r>
    </w:p>
    <w:p w14:paraId="601CE6C7" w14:textId="52B1ACF7" w:rsidR="006437C2" w:rsidRPr="00895932" w:rsidRDefault="006437C2" w:rsidP="006437C2">
      <w:pPr>
        <w:spacing w:line="360" w:lineRule="auto"/>
        <w:jc w:val="both"/>
        <w:rPr>
          <w:rFonts w:ascii="Calibri Light" w:hAnsi="Calibri Light" w:cstheme="minorHAnsi"/>
          <w:sz w:val="22"/>
          <w:szCs w:val="22"/>
        </w:rPr>
      </w:pPr>
      <w:r w:rsidRPr="00895932">
        <w:rPr>
          <w:rFonts w:ascii="Calibri Light" w:hAnsi="Calibri Light" w:cstheme="minorHAnsi"/>
          <w:sz w:val="22"/>
          <w:szCs w:val="22"/>
        </w:rPr>
        <w:lastRenderedPageBreak/>
        <w:t xml:space="preserve">Instytucje publiczne oraz organizacje pozarządowe zewnętrze będą brały aktywny udział </w:t>
      </w:r>
      <w:r w:rsidRPr="00895932">
        <w:rPr>
          <w:rFonts w:ascii="Calibri Light" w:hAnsi="Calibri Light" w:cstheme="minorHAnsi"/>
          <w:sz w:val="22"/>
          <w:szCs w:val="22"/>
        </w:rPr>
        <w:br/>
        <w:t>w realizacji PGN poprzez promocję działań, wsparcie merytoryczne, pomoc przy poszukiwaniu finansowania zewnętrznego oraz realizacja działań edukacyjnych na terenie gminy przy wykorzystaniu ich budżetów w ramach zadań własnych.</w:t>
      </w:r>
    </w:p>
    <w:p w14:paraId="4FCE576E" w14:textId="77777777" w:rsidR="006437C2" w:rsidRPr="00895932" w:rsidRDefault="006437C2" w:rsidP="006437C2">
      <w:pPr>
        <w:spacing w:line="360" w:lineRule="auto"/>
        <w:jc w:val="both"/>
        <w:rPr>
          <w:rFonts w:ascii="Calibri Light" w:hAnsi="Calibri Light" w:cstheme="minorHAnsi"/>
          <w:b/>
          <w:sz w:val="22"/>
          <w:szCs w:val="22"/>
        </w:rPr>
      </w:pPr>
      <w:r w:rsidRPr="00895932">
        <w:rPr>
          <w:rFonts w:ascii="Calibri Light" w:hAnsi="Calibri Light" w:cstheme="minorHAnsi"/>
          <w:b/>
          <w:sz w:val="22"/>
          <w:szCs w:val="22"/>
        </w:rPr>
        <w:t>Komunikacja i współpraca z interesariuszami powinna się opierać na następujących formach:</w:t>
      </w:r>
    </w:p>
    <w:p w14:paraId="39FCE975" w14:textId="77777777" w:rsidR="006437C2" w:rsidRPr="00895932" w:rsidRDefault="006437C2" w:rsidP="00226879">
      <w:pPr>
        <w:pStyle w:val="Akapitzlist"/>
        <w:numPr>
          <w:ilvl w:val="0"/>
          <w:numId w:val="46"/>
        </w:numPr>
        <w:spacing w:after="0"/>
        <w:rPr>
          <w:rFonts w:ascii="Calibri Light" w:hAnsi="Calibri Light" w:cstheme="minorHAnsi"/>
        </w:rPr>
      </w:pPr>
      <w:r w:rsidRPr="00895932">
        <w:rPr>
          <w:rFonts w:ascii="Calibri Light" w:hAnsi="Calibri Light" w:cstheme="minorHAnsi"/>
        </w:rPr>
        <w:t>Spotkania interesariuszy,</w:t>
      </w:r>
    </w:p>
    <w:p w14:paraId="369506D2" w14:textId="71AD7A79" w:rsidR="006437C2" w:rsidRPr="00895932" w:rsidRDefault="00696424" w:rsidP="00226879">
      <w:pPr>
        <w:pStyle w:val="Akapitzlist"/>
        <w:numPr>
          <w:ilvl w:val="0"/>
          <w:numId w:val="46"/>
        </w:numPr>
        <w:spacing w:after="0"/>
        <w:rPr>
          <w:rFonts w:ascii="Calibri Light" w:hAnsi="Calibri Light" w:cstheme="minorHAnsi"/>
        </w:rPr>
      </w:pPr>
      <w:r>
        <w:rPr>
          <w:rFonts w:ascii="Calibri Light" w:hAnsi="Calibri Light" w:cstheme="minorHAnsi"/>
        </w:rPr>
        <w:t>Strona internetowa</w:t>
      </w:r>
      <w:r w:rsidR="006437C2" w:rsidRPr="00895932">
        <w:rPr>
          <w:rFonts w:ascii="Calibri Light" w:hAnsi="Calibri Light" w:cstheme="minorHAnsi"/>
        </w:rPr>
        <w:t xml:space="preserve"> </w:t>
      </w:r>
      <w:r>
        <w:rPr>
          <w:rFonts w:ascii="Calibri Light" w:hAnsi="Calibri Light" w:cstheme="minorHAnsi"/>
        </w:rPr>
        <w:t>Urzędu Gminy Koźminek</w:t>
      </w:r>
      <w:r w:rsidR="006437C2">
        <w:rPr>
          <w:rFonts w:ascii="Calibri Light" w:hAnsi="Calibri Light" w:cstheme="minorHAnsi"/>
        </w:rPr>
        <w:t>,</w:t>
      </w:r>
    </w:p>
    <w:p w14:paraId="0E336D8D" w14:textId="77777777" w:rsidR="006437C2" w:rsidRPr="00895932" w:rsidRDefault="006437C2" w:rsidP="00226879">
      <w:pPr>
        <w:pStyle w:val="Akapitzlist"/>
        <w:numPr>
          <w:ilvl w:val="0"/>
          <w:numId w:val="46"/>
        </w:numPr>
        <w:spacing w:after="0"/>
        <w:rPr>
          <w:rFonts w:ascii="Calibri Light" w:hAnsi="Calibri Light" w:cstheme="minorHAnsi"/>
        </w:rPr>
      </w:pPr>
      <w:r w:rsidRPr="00895932">
        <w:rPr>
          <w:rFonts w:ascii="Calibri Light" w:hAnsi="Calibri Light" w:cstheme="minorHAnsi"/>
        </w:rPr>
        <w:t>Informacje podawane na posiedzeniach Rady, spotkaniach z mieszkańcami,</w:t>
      </w:r>
    </w:p>
    <w:p w14:paraId="65FE63BB" w14:textId="77777777" w:rsidR="006437C2" w:rsidRPr="00895932" w:rsidRDefault="006437C2" w:rsidP="00226879">
      <w:pPr>
        <w:pStyle w:val="Akapitzlist"/>
        <w:numPr>
          <w:ilvl w:val="0"/>
          <w:numId w:val="46"/>
        </w:numPr>
        <w:spacing w:after="0"/>
        <w:rPr>
          <w:rFonts w:ascii="Calibri Light" w:hAnsi="Calibri Light" w:cstheme="minorHAnsi"/>
        </w:rPr>
      </w:pPr>
      <w:r w:rsidRPr="00895932">
        <w:rPr>
          <w:rFonts w:ascii="Calibri Light" w:hAnsi="Calibri Light" w:cstheme="minorHAnsi"/>
        </w:rPr>
        <w:t>Materiały prasowe,</w:t>
      </w:r>
    </w:p>
    <w:p w14:paraId="6B44EEE6" w14:textId="77777777" w:rsidR="006437C2" w:rsidRPr="00895932" w:rsidRDefault="006437C2" w:rsidP="00226879">
      <w:pPr>
        <w:pStyle w:val="Akapitzlist"/>
        <w:numPr>
          <w:ilvl w:val="0"/>
          <w:numId w:val="46"/>
        </w:numPr>
        <w:spacing w:after="0"/>
        <w:rPr>
          <w:rFonts w:ascii="Calibri Light" w:hAnsi="Calibri Light" w:cstheme="minorHAnsi"/>
        </w:rPr>
      </w:pPr>
      <w:r w:rsidRPr="00895932">
        <w:rPr>
          <w:rFonts w:ascii="Calibri Light" w:hAnsi="Calibri Light" w:cstheme="minorHAnsi"/>
        </w:rPr>
        <w:t>Spotkania tematyczne informacyjne,</w:t>
      </w:r>
    </w:p>
    <w:p w14:paraId="4E8DD1F5" w14:textId="77777777" w:rsidR="006437C2" w:rsidRPr="00895932" w:rsidRDefault="006437C2" w:rsidP="00226879">
      <w:pPr>
        <w:pStyle w:val="Akapitzlist"/>
        <w:numPr>
          <w:ilvl w:val="0"/>
          <w:numId w:val="46"/>
        </w:numPr>
        <w:spacing w:after="0"/>
        <w:rPr>
          <w:rFonts w:ascii="Calibri Light" w:hAnsi="Calibri Light" w:cstheme="minorHAnsi"/>
        </w:rPr>
      </w:pPr>
      <w:r w:rsidRPr="00895932">
        <w:rPr>
          <w:rFonts w:ascii="Calibri Light" w:hAnsi="Calibri Light" w:cstheme="minorHAnsi"/>
        </w:rPr>
        <w:t>Ankiety satysfakcji.</w:t>
      </w:r>
    </w:p>
    <w:p w14:paraId="31BC8D21" w14:textId="77777777" w:rsidR="006437C2" w:rsidRPr="005C61B0" w:rsidRDefault="006437C2" w:rsidP="006437C2">
      <w:pPr>
        <w:rPr>
          <w:lang w:eastAsia="en-US"/>
        </w:rPr>
      </w:pPr>
    </w:p>
    <w:p w14:paraId="297EFEC3" w14:textId="5E1C653C" w:rsidR="006437C2" w:rsidRDefault="006437C2" w:rsidP="006437C2">
      <w:pPr>
        <w:pStyle w:val="Nagwek2"/>
      </w:pPr>
      <w:bookmarkStart w:id="200" w:name="_Toc446415607"/>
      <w:r>
        <w:t>7</w:t>
      </w:r>
      <w:r w:rsidRPr="005C61B0">
        <w:t>.</w:t>
      </w:r>
      <w:r>
        <w:t>2. Budżet na realizację inwestycji</w:t>
      </w:r>
      <w:bookmarkEnd w:id="200"/>
    </w:p>
    <w:p w14:paraId="0800352B" w14:textId="79641313" w:rsidR="006437C2" w:rsidRPr="005C61B0" w:rsidRDefault="006437C2" w:rsidP="006437C2">
      <w:pPr>
        <w:spacing w:line="360" w:lineRule="auto"/>
        <w:jc w:val="both"/>
        <w:rPr>
          <w:rFonts w:ascii="Calibri Light" w:hAnsi="Calibri Light"/>
          <w:sz w:val="22"/>
          <w:szCs w:val="22"/>
        </w:rPr>
      </w:pPr>
      <w:r w:rsidRPr="005C61B0">
        <w:rPr>
          <w:rFonts w:ascii="Calibri Light" w:hAnsi="Calibri Light"/>
          <w:sz w:val="22"/>
          <w:szCs w:val="22"/>
        </w:rPr>
        <w:t>Realizacja przedsięwzięć uwzględnionych w Planie Gospodarki Niskoemisyjnej</w:t>
      </w:r>
      <w:r>
        <w:rPr>
          <w:rFonts w:ascii="Calibri Light" w:hAnsi="Calibri Light"/>
          <w:sz w:val="22"/>
          <w:szCs w:val="22"/>
        </w:rPr>
        <w:t xml:space="preserve"> dla </w:t>
      </w:r>
      <w:r w:rsidR="00F557F1">
        <w:rPr>
          <w:rFonts w:ascii="Calibri Light" w:hAnsi="Calibri Light"/>
          <w:sz w:val="22"/>
          <w:szCs w:val="22"/>
        </w:rPr>
        <w:t>Gminy Koźminek</w:t>
      </w:r>
      <w:r w:rsidRPr="005C61B0">
        <w:rPr>
          <w:rFonts w:ascii="Calibri Light" w:hAnsi="Calibri Light"/>
          <w:sz w:val="22"/>
          <w:szCs w:val="22"/>
        </w:rPr>
        <w:t xml:space="preserve">, </w:t>
      </w:r>
      <w:r w:rsidR="00696424">
        <w:rPr>
          <w:rFonts w:ascii="Calibri Light" w:hAnsi="Calibri Light"/>
          <w:sz w:val="22"/>
          <w:szCs w:val="22"/>
        </w:rPr>
        <w:br/>
      </w:r>
      <w:r w:rsidRPr="005C61B0">
        <w:rPr>
          <w:rFonts w:ascii="Calibri Light" w:hAnsi="Calibri Light"/>
          <w:sz w:val="22"/>
          <w:szCs w:val="22"/>
        </w:rPr>
        <w:t>a tym samym osiągnięcie do 2020 roku wyznaczonych celów związanych ze zmniejszeniem zużycia energii/paliw oraz redukcją emisji dwutlenku węgla do atmosfery, możliwe będzie przy zapewnieniu całkowitego zbilansowania finansowego planowanych działań.</w:t>
      </w:r>
    </w:p>
    <w:p w14:paraId="0B045A30" w14:textId="77777777" w:rsidR="006437C2" w:rsidRPr="005C61B0" w:rsidRDefault="006437C2" w:rsidP="006437C2">
      <w:pPr>
        <w:spacing w:line="360" w:lineRule="auto"/>
        <w:jc w:val="both"/>
        <w:rPr>
          <w:rFonts w:ascii="Calibri Light" w:hAnsi="Calibri Light"/>
          <w:sz w:val="22"/>
          <w:szCs w:val="22"/>
        </w:rPr>
      </w:pPr>
      <w:r w:rsidRPr="005C61B0">
        <w:rPr>
          <w:rFonts w:ascii="Calibri Light" w:hAnsi="Calibri Light"/>
          <w:sz w:val="22"/>
          <w:szCs w:val="22"/>
        </w:rPr>
        <w:t>Środki na realizację zadań przewidzianych w PGN będą pochodziły z różnych źródeł:</w:t>
      </w:r>
    </w:p>
    <w:p w14:paraId="679466E3" w14:textId="2D8229E3" w:rsidR="006437C2" w:rsidRPr="00ED0467" w:rsidRDefault="006437C2" w:rsidP="00226879">
      <w:pPr>
        <w:pStyle w:val="Akapitzlist"/>
        <w:numPr>
          <w:ilvl w:val="0"/>
          <w:numId w:val="44"/>
        </w:numPr>
        <w:spacing w:after="160"/>
        <w:rPr>
          <w:rFonts w:ascii="Calibri Light" w:hAnsi="Calibri Light"/>
        </w:rPr>
      </w:pPr>
      <w:r w:rsidRPr="00ED0467">
        <w:rPr>
          <w:rFonts w:ascii="Calibri Light" w:hAnsi="Calibri Light"/>
        </w:rPr>
        <w:t xml:space="preserve">ze środków własnych </w:t>
      </w:r>
      <w:r w:rsidR="00F557F1">
        <w:rPr>
          <w:rFonts w:ascii="Calibri Light" w:hAnsi="Calibri Light"/>
        </w:rPr>
        <w:t>Gminy Koźminek</w:t>
      </w:r>
      <w:r w:rsidRPr="00ED0467">
        <w:rPr>
          <w:rFonts w:ascii="Calibri Light" w:hAnsi="Calibri Light"/>
        </w:rPr>
        <w:t>,</w:t>
      </w:r>
    </w:p>
    <w:p w14:paraId="40DA1C1A"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 xml:space="preserve">funduszy zewnętrznych (zagraniczne, krajowe i regionalne programy operacyjne m.in. Regionalny Program Operacyjny Województwa </w:t>
      </w:r>
      <w:r>
        <w:rPr>
          <w:rFonts w:ascii="Calibri Light" w:hAnsi="Calibri Light"/>
        </w:rPr>
        <w:t>Wielkopolskiego</w:t>
      </w:r>
      <w:r w:rsidRPr="005C61B0">
        <w:rPr>
          <w:rFonts w:ascii="Calibri Light" w:hAnsi="Calibri Light"/>
        </w:rPr>
        <w:t xml:space="preserve"> na lata  2014 - 2020), </w:t>
      </w:r>
    </w:p>
    <w:p w14:paraId="0A74F52E"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 xml:space="preserve">dotacji i pożyczek celowych (NFOŚiGW oraz WFOŚiGW), </w:t>
      </w:r>
    </w:p>
    <w:p w14:paraId="43EE901F"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kredytów komercyjnych,</w:t>
      </w:r>
    </w:p>
    <w:p w14:paraId="321BC7C2"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kredytów o preferencyjnych finansowych warunkach spłaty,</w:t>
      </w:r>
    </w:p>
    <w:p w14:paraId="6ECB36CA"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 xml:space="preserve">gwarancji, </w:t>
      </w:r>
    </w:p>
    <w:p w14:paraId="0501D102"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umów o spłatę inwestycji z uzyskanych oszczędności (firmy typu ESCO),</w:t>
      </w:r>
    </w:p>
    <w:p w14:paraId="31BBE350" w14:textId="77777777" w:rsidR="006437C2" w:rsidRPr="005C61B0" w:rsidRDefault="006437C2" w:rsidP="00226879">
      <w:pPr>
        <w:pStyle w:val="Akapitzlist"/>
        <w:numPr>
          <w:ilvl w:val="0"/>
          <w:numId w:val="44"/>
        </w:numPr>
        <w:spacing w:after="160"/>
        <w:rPr>
          <w:rFonts w:ascii="Calibri Light" w:hAnsi="Calibri Light"/>
        </w:rPr>
      </w:pPr>
      <w:r w:rsidRPr="005C61B0">
        <w:rPr>
          <w:rFonts w:ascii="Calibri Light" w:hAnsi="Calibri Light"/>
        </w:rPr>
        <w:t>ze środków inwestorów prywatnych oraz sponsorów.</w:t>
      </w:r>
    </w:p>
    <w:p w14:paraId="100C46A3" w14:textId="77E434B2" w:rsidR="006437C2" w:rsidRPr="005C61B0" w:rsidRDefault="006437C2" w:rsidP="000B3AD5">
      <w:pPr>
        <w:spacing w:line="360" w:lineRule="auto"/>
        <w:jc w:val="both"/>
        <w:rPr>
          <w:rFonts w:ascii="Calibri Light" w:hAnsi="Calibri Light"/>
          <w:sz w:val="22"/>
          <w:szCs w:val="22"/>
        </w:rPr>
      </w:pPr>
      <w:r>
        <w:rPr>
          <w:rFonts w:ascii="Calibri Light" w:hAnsi="Calibri Light"/>
          <w:sz w:val="22"/>
          <w:szCs w:val="22"/>
        </w:rPr>
        <w:t>Ze względu na fakt, że gminy</w:t>
      </w:r>
      <w:r w:rsidRPr="005C61B0">
        <w:rPr>
          <w:rFonts w:ascii="Calibri Light" w:hAnsi="Calibri Light"/>
          <w:sz w:val="22"/>
          <w:szCs w:val="22"/>
        </w:rPr>
        <w:t xml:space="preserve"> sporządza</w:t>
      </w:r>
      <w:r>
        <w:rPr>
          <w:rFonts w:ascii="Calibri Light" w:hAnsi="Calibri Light"/>
          <w:sz w:val="22"/>
          <w:szCs w:val="22"/>
        </w:rPr>
        <w:t>ją</w:t>
      </w:r>
      <w:r w:rsidRPr="005C61B0">
        <w:rPr>
          <w:rFonts w:ascii="Calibri Light" w:hAnsi="Calibri Light"/>
          <w:sz w:val="22"/>
          <w:szCs w:val="22"/>
        </w:rPr>
        <w:t xml:space="preserve"> budżet w okresach jednorocznych, nie można zaplanować finansowania działań w perspektywie długoterminowej. Dlatego większość zadań krótko- </w:t>
      </w:r>
      <w:r w:rsidRPr="005C61B0">
        <w:rPr>
          <w:rFonts w:ascii="Calibri Light" w:hAnsi="Calibri Light"/>
          <w:sz w:val="22"/>
          <w:szCs w:val="22"/>
        </w:rPr>
        <w:br/>
        <w:t>i średnioterminowych, wpisanych jest do Wieloletniej Prognozy Finansowej. Dla tych zadań tam gdzie było to możliwe zostały określone koszty i źródła finansowania. Z uwagi na ograni</w:t>
      </w:r>
      <w:r>
        <w:rPr>
          <w:rFonts w:ascii="Calibri Light" w:hAnsi="Calibri Light"/>
          <w:sz w:val="22"/>
          <w:szCs w:val="22"/>
        </w:rPr>
        <w:t>czone możliwości finansowe gmin</w:t>
      </w:r>
      <w:r w:rsidRPr="005C61B0">
        <w:rPr>
          <w:rFonts w:ascii="Calibri Light" w:hAnsi="Calibri Light"/>
          <w:sz w:val="22"/>
          <w:szCs w:val="22"/>
        </w:rPr>
        <w:t xml:space="preserve">, nie jest możliwe, aby uwzględnić wszystkie zadania. Dla pozostałych działań przewidzianych jako perspektywiczne, określone są jedynie szacunkowe koszty (jeżeli było to możliwe) </w:t>
      </w:r>
      <w:r w:rsidRPr="005C61B0">
        <w:rPr>
          <w:rFonts w:ascii="Calibri Light" w:hAnsi="Calibri Light"/>
          <w:sz w:val="22"/>
          <w:szCs w:val="22"/>
        </w:rPr>
        <w:lastRenderedPageBreak/>
        <w:t>oraz potencjalne źródła finansowania. W momencie pojawienia się możliwości dofinansowania, takie zadania zost</w:t>
      </w:r>
      <w:r>
        <w:rPr>
          <w:rFonts w:ascii="Calibri Light" w:hAnsi="Calibri Light"/>
          <w:sz w:val="22"/>
          <w:szCs w:val="22"/>
        </w:rPr>
        <w:t>aną wprowadzone do budżetu gmin</w:t>
      </w:r>
      <w:r w:rsidRPr="005C61B0">
        <w:rPr>
          <w:rFonts w:ascii="Calibri Light" w:hAnsi="Calibri Light"/>
          <w:sz w:val="22"/>
          <w:szCs w:val="22"/>
        </w:rPr>
        <w:t xml:space="preserve"> oraz do WPF.</w:t>
      </w:r>
    </w:p>
    <w:p w14:paraId="41FE9522" w14:textId="77777777" w:rsidR="006437C2" w:rsidRPr="005C61B0" w:rsidRDefault="006437C2" w:rsidP="006437C2">
      <w:pPr>
        <w:spacing w:line="360" w:lineRule="auto"/>
        <w:jc w:val="both"/>
        <w:rPr>
          <w:rFonts w:ascii="Calibri Light" w:hAnsi="Calibri Light"/>
          <w:sz w:val="22"/>
          <w:szCs w:val="22"/>
        </w:rPr>
      </w:pPr>
      <w:r w:rsidRPr="005C61B0">
        <w:rPr>
          <w:rFonts w:ascii="Calibri Light" w:hAnsi="Calibri Light"/>
          <w:sz w:val="22"/>
          <w:szCs w:val="22"/>
        </w:rPr>
        <w:t>W ramach proc</w:t>
      </w:r>
      <w:r>
        <w:rPr>
          <w:rFonts w:ascii="Calibri Light" w:hAnsi="Calibri Light"/>
          <w:sz w:val="22"/>
          <w:szCs w:val="22"/>
        </w:rPr>
        <w:t>edury sporządzania budżetu gmin</w:t>
      </w:r>
      <w:r w:rsidRPr="005C61B0">
        <w:rPr>
          <w:rFonts w:ascii="Calibri Light" w:hAnsi="Calibri Light"/>
          <w:sz w:val="22"/>
          <w:szCs w:val="22"/>
        </w:rPr>
        <w:t xml:space="preserve"> w kolejnych latach, corocznie będzie weryfikowany budżet na realizację zadań przewidzianych w PGN wraz z aktualizacją WPF. Z uwagi na powyższe koszty zadań przewidziane w PGN należy traktować jako szacunkowe, a ich zmiana nie powoduje konieczności aktualizacji PGN. Wszelkie zmiany kosztów zadań będą rejestrowane i analizowane w ramach monitoringu realizacji PGN.</w:t>
      </w:r>
    </w:p>
    <w:p w14:paraId="5EAC22D9" w14:textId="466E2504" w:rsidR="006437C2" w:rsidRPr="005C61B0" w:rsidRDefault="006437C2" w:rsidP="006437C2">
      <w:pPr>
        <w:spacing w:line="360" w:lineRule="auto"/>
        <w:jc w:val="both"/>
        <w:rPr>
          <w:rFonts w:ascii="Calibri Light" w:hAnsi="Calibri Light"/>
          <w:sz w:val="22"/>
          <w:szCs w:val="22"/>
        </w:rPr>
      </w:pPr>
      <w:r w:rsidRPr="005C61B0">
        <w:rPr>
          <w:rFonts w:ascii="Calibri Light" w:hAnsi="Calibri Light"/>
          <w:sz w:val="22"/>
          <w:szCs w:val="22"/>
        </w:rPr>
        <w:t xml:space="preserve">Poniżej opisano zewnętrzne możliwości uzyskania wsparcia na realizację inwestycji ujętych </w:t>
      </w:r>
      <w:r w:rsidR="000B3AD5">
        <w:rPr>
          <w:rFonts w:ascii="Calibri Light" w:hAnsi="Calibri Light"/>
          <w:sz w:val="22"/>
          <w:szCs w:val="22"/>
        </w:rPr>
        <w:br/>
      </w:r>
      <w:r w:rsidRPr="005C61B0">
        <w:rPr>
          <w:rFonts w:ascii="Calibri Light" w:hAnsi="Calibri Light"/>
          <w:sz w:val="22"/>
          <w:szCs w:val="22"/>
        </w:rPr>
        <w:t>w dokumencie, dla działań które nie będą realizowane bezpośrednio lub ze wsparciem środ</w:t>
      </w:r>
      <w:r>
        <w:rPr>
          <w:rFonts w:ascii="Calibri Light" w:hAnsi="Calibri Light"/>
          <w:sz w:val="22"/>
          <w:szCs w:val="22"/>
        </w:rPr>
        <w:t>ków pochodzących z budżetu gmin</w:t>
      </w:r>
      <w:r w:rsidRPr="005C61B0">
        <w:rPr>
          <w:rFonts w:ascii="Calibri Light" w:hAnsi="Calibri Light"/>
          <w:sz w:val="22"/>
          <w:szCs w:val="22"/>
        </w:rPr>
        <w:t>.</w:t>
      </w:r>
    </w:p>
    <w:p w14:paraId="0CC1D572" w14:textId="55522E13" w:rsidR="006437C2" w:rsidRPr="00350C3F" w:rsidRDefault="006437C2" w:rsidP="006437C2">
      <w:pPr>
        <w:pStyle w:val="Nagwek2"/>
        <w:rPr>
          <w:b w:val="0"/>
          <w:sz w:val="18"/>
        </w:rPr>
      </w:pPr>
      <w:bookmarkStart w:id="201" w:name="_Toc446415608"/>
      <w:r>
        <w:rPr>
          <w:rStyle w:val="Nagwek3Znak"/>
          <w:b/>
          <w:bCs w:val="0"/>
        </w:rPr>
        <w:t>7</w:t>
      </w:r>
      <w:r w:rsidRPr="00350C3F">
        <w:rPr>
          <w:rStyle w:val="Nagwek3Znak"/>
          <w:b/>
          <w:bCs w:val="0"/>
        </w:rPr>
        <w:t>.</w:t>
      </w:r>
      <w:r>
        <w:rPr>
          <w:rStyle w:val="Nagwek3Znak"/>
          <w:b/>
        </w:rPr>
        <w:t xml:space="preserve">3. </w:t>
      </w:r>
      <w:r w:rsidRPr="00350C3F">
        <w:rPr>
          <w:rStyle w:val="Nagwek3Znak"/>
          <w:b/>
        </w:rPr>
        <w:t>Unijna finansowa budżetowa 2014-2020</w:t>
      </w:r>
      <w:bookmarkEnd w:id="201"/>
    </w:p>
    <w:p w14:paraId="03263E80"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 xml:space="preserve">Program Operacyjny Infrastruktura i Środowisko 2014-2020 (POIiŚ 2014-2020) to narodowy program mający na celu wspieranie gospodarki niskoemisyjnej, ochronę środowiska, powstrzymywanie lub dostosowanie się do zmian klimatu, komunikację oraz bezpieczeństwo energetyczne. </w:t>
      </w:r>
    </w:p>
    <w:p w14:paraId="6D385DEF"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 xml:space="preserve">POIiŚ 2014-2020 jest przedłużeniem i kontynuacją najważniejszych kierunków inwestycji wyznaczonych </w:t>
      </w:r>
      <w:r>
        <w:rPr>
          <w:rFonts w:ascii="Calibri Light" w:hAnsi="Calibri Light"/>
          <w:sz w:val="22"/>
        </w:rPr>
        <w:br/>
      </w:r>
      <w:r w:rsidRPr="00350C3F">
        <w:rPr>
          <w:rFonts w:ascii="Calibri Light" w:hAnsi="Calibri Light"/>
          <w:sz w:val="22"/>
        </w:rPr>
        <w:t>w edycji wcześniejszej – POIiŚ 2007-2013. Odnoszą się one w szczególności do postępu technicznego państwa w priorytetowych sektorach gospodarki.</w:t>
      </w:r>
    </w:p>
    <w:p w14:paraId="267884D3"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 xml:space="preserve">Program POIiŚ 2014-2020 kierowany jest do podmiotów publicznych (włączając w to jednostki samorządu terytorialnego) oraz do podmiotów prywatnych (szczególnie do dużych przedsiębiorstw). </w:t>
      </w:r>
    </w:p>
    <w:p w14:paraId="788C6BE4" w14:textId="0A7FDA98"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 xml:space="preserve">Podstawowym źródłem finansowania POIiŚ 2014-2020 będzie Fundusz Spójności, którego głównym zadaniem jest wspieranie rozwoju europejskich sieci komunikacyjnych oraz ochrony środowiska </w:t>
      </w:r>
      <w:r w:rsidR="000B3AD5">
        <w:rPr>
          <w:rFonts w:ascii="Calibri Light" w:hAnsi="Calibri Light"/>
          <w:sz w:val="22"/>
        </w:rPr>
        <w:br/>
      </w:r>
      <w:r w:rsidRPr="00350C3F">
        <w:rPr>
          <w:rFonts w:ascii="Calibri Light" w:hAnsi="Calibri Light"/>
          <w:sz w:val="22"/>
        </w:rPr>
        <w:t>w krajach Unii Europejskiej. Ponadto planuje się dofinansowania z Europejskiego Funduszu Rozwoju Regionalnego (EFRR). Program kierowany jest na inwestycje takie jak:</w:t>
      </w:r>
    </w:p>
    <w:p w14:paraId="3E13F07B"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a) Priorytet I (FS) –</w:t>
      </w:r>
      <w:r w:rsidRPr="00350C3F">
        <w:rPr>
          <w:rFonts w:ascii="Calibri Light" w:hAnsi="Calibri Light"/>
          <w:sz w:val="22"/>
        </w:rPr>
        <w:t xml:space="preserve"> promowanie odnawialnych źródeł energii i efektywności energetycznej: </w:t>
      </w:r>
    </w:p>
    <w:p w14:paraId="1DFD72D5" w14:textId="77777777" w:rsidR="006437C2" w:rsidRDefault="006437C2" w:rsidP="00226879">
      <w:pPr>
        <w:pStyle w:val="Akapitzlist"/>
        <w:numPr>
          <w:ilvl w:val="0"/>
          <w:numId w:val="19"/>
        </w:numPr>
        <w:spacing w:before="120" w:after="120"/>
        <w:rPr>
          <w:rFonts w:ascii="Calibri Light" w:hAnsi="Calibri Light"/>
        </w:rPr>
      </w:pPr>
      <w:r w:rsidRPr="00350C3F">
        <w:rPr>
          <w:rFonts w:ascii="Calibri Light" w:hAnsi="Calibri Light"/>
        </w:rPr>
        <w:t>Wytwarzanie, rozpowszechnianie i wykorzystywanie OZE (poprzez budowę lub modernizację farm wiatrowych, instalacji na biomasę lub biogaz,</w:t>
      </w:r>
    </w:p>
    <w:p w14:paraId="1F2B082F" w14:textId="77777777" w:rsidR="006437C2" w:rsidRDefault="006437C2" w:rsidP="00226879">
      <w:pPr>
        <w:pStyle w:val="Akapitzlist"/>
        <w:numPr>
          <w:ilvl w:val="0"/>
          <w:numId w:val="19"/>
        </w:numPr>
        <w:spacing w:before="120" w:after="120"/>
        <w:rPr>
          <w:rFonts w:ascii="Calibri Light" w:hAnsi="Calibri Light"/>
        </w:rPr>
      </w:pPr>
      <w:r w:rsidRPr="00350C3F">
        <w:rPr>
          <w:rFonts w:ascii="Calibri Light" w:hAnsi="Calibri Light"/>
        </w:rPr>
        <w:t>Udoskonalenie efektywności energetycznej w obszarze publicznym i mieszkaniowym,</w:t>
      </w:r>
    </w:p>
    <w:p w14:paraId="50E5AC65" w14:textId="77777777" w:rsidR="006437C2" w:rsidRPr="00350C3F" w:rsidRDefault="006437C2" w:rsidP="00226879">
      <w:pPr>
        <w:pStyle w:val="Akapitzlist"/>
        <w:numPr>
          <w:ilvl w:val="0"/>
          <w:numId w:val="19"/>
        </w:numPr>
        <w:spacing w:before="120" w:after="120"/>
        <w:rPr>
          <w:rFonts w:ascii="Calibri Light" w:hAnsi="Calibri Light"/>
        </w:rPr>
      </w:pPr>
      <w:r w:rsidRPr="00350C3F">
        <w:rPr>
          <w:rFonts w:ascii="Calibri Light" w:hAnsi="Calibri Light"/>
        </w:rPr>
        <w:t>Rozwinięcie inteligentnych systemów dystrybucji i wdrażanie ich (np. tworzenie sieci dystrybucyjnych średniego i niskiego napięcia).</w:t>
      </w:r>
    </w:p>
    <w:p w14:paraId="161376CF"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Planowany wkład unijny: </w:t>
      </w:r>
      <w:r w:rsidRPr="00350C3F">
        <w:rPr>
          <w:rFonts w:ascii="Calibri Light" w:hAnsi="Calibri Light"/>
          <w:sz w:val="22"/>
        </w:rPr>
        <w:t>1 5218,4 mln euro</w:t>
      </w:r>
    </w:p>
    <w:p w14:paraId="03C1AE0E"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lastRenderedPageBreak/>
        <w:t>b) Priorytet II (FS)</w:t>
      </w:r>
      <w:r>
        <w:rPr>
          <w:rFonts w:ascii="Calibri Light" w:hAnsi="Calibri Light"/>
          <w:sz w:val="22"/>
        </w:rPr>
        <w:t xml:space="preserve"> –</w:t>
      </w:r>
      <w:r w:rsidRPr="00350C3F">
        <w:rPr>
          <w:rFonts w:ascii="Calibri Light" w:hAnsi="Calibri Light"/>
          <w:sz w:val="22"/>
        </w:rPr>
        <w:t xml:space="preserve"> ochrona środowiska (włączając w to dostosowanie się do zmian klimatu):</w:t>
      </w:r>
    </w:p>
    <w:p w14:paraId="383F142C" w14:textId="77777777" w:rsidR="006437C2" w:rsidRDefault="006437C2" w:rsidP="00226879">
      <w:pPr>
        <w:pStyle w:val="Akapitzlist"/>
        <w:numPr>
          <w:ilvl w:val="0"/>
          <w:numId w:val="20"/>
        </w:numPr>
        <w:spacing w:before="120" w:after="120"/>
        <w:rPr>
          <w:rFonts w:ascii="Calibri Light" w:hAnsi="Calibri Light"/>
        </w:rPr>
      </w:pPr>
      <w:r w:rsidRPr="00350C3F">
        <w:rPr>
          <w:rFonts w:ascii="Calibri Light" w:hAnsi="Calibri Light"/>
        </w:rPr>
        <w:t>Wspieranie rozwoju infrastruktury środowiskowej (modernizacja oczyszczalni ścieków, sieci kanalizacyjnych, instalacji do zagospodarowania odpadów komunalnych),</w:t>
      </w:r>
    </w:p>
    <w:p w14:paraId="66F5A197" w14:textId="77777777" w:rsidR="006437C2" w:rsidRPr="00350C3F" w:rsidRDefault="006437C2" w:rsidP="00226879">
      <w:pPr>
        <w:pStyle w:val="Akapitzlist"/>
        <w:numPr>
          <w:ilvl w:val="0"/>
          <w:numId w:val="20"/>
        </w:numPr>
        <w:spacing w:before="120" w:after="120"/>
        <w:rPr>
          <w:rFonts w:ascii="Calibri Light" w:hAnsi="Calibri Light"/>
        </w:rPr>
      </w:pPr>
      <w:r w:rsidRPr="00350C3F">
        <w:rPr>
          <w:rFonts w:ascii="Calibri Light" w:hAnsi="Calibri Light"/>
        </w:rPr>
        <w:t>Ochrona i odbudowanie różnorodności biologicznej, poprawa stanu środowiska miejskiego (np. zmniejszenie zanieczyszczenia powietrza),</w:t>
      </w:r>
    </w:p>
    <w:p w14:paraId="7845143D"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3 808,2 mln euro</w:t>
      </w:r>
    </w:p>
    <w:p w14:paraId="0D266811"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c) Priorytet III (FS) –</w:t>
      </w:r>
      <w:r w:rsidRPr="00350C3F">
        <w:rPr>
          <w:rFonts w:ascii="Calibri Light" w:hAnsi="Calibri Light"/>
          <w:sz w:val="22"/>
        </w:rPr>
        <w:t xml:space="preserve"> modernizacja infrastruktury komunikacyjnej ukierunkowanej na ochronę środowiska:</w:t>
      </w:r>
    </w:p>
    <w:p w14:paraId="15730A0D" w14:textId="77777777" w:rsidR="006437C2" w:rsidRDefault="006437C2" w:rsidP="00226879">
      <w:pPr>
        <w:pStyle w:val="Akapitzlist"/>
        <w:numPr>
          <w:ilvl w:val="0"/>
          <w:numId w:val="21"/>
        </w:numPr>
        <w:spacing w:before="120" w:after="120"/>
        <w:rPr>
          <w:rFonts w:ascii="Calibri Light" w:hAnsi="Calibri Light"/>
        </w:rPr>
      </w:pPr>
      <w:r w:rsidRPr="00350C3F">
        <w:rPr>
          <w:rFonts w:ascii="Calibri Light" w:hAnsi="Calibri Light"/>
        </w:rPr>
        <w:t>Modernizacja drogowego i kolejowego zaplecza w sieci TEN-T,</w:t>
      </w:r>
    </w:p>
    <w:p w14:paraId="79555F33" w14:textId="77777777" w:rsidR="006437C2" w:rsidRDefault="006437C2" w:rsidP="00226879">
      <w:pPr>
        <w:pStyle w:val="Akapitzlist"/>
        <w:numPr>
          <w:ilvl w:val="0"/>
          <w:numId w:val="21"/>
        </w:numPr>
        <w:spacing w:before="120" w:after="120"/>
        <w:rPr>
          <w:rFonts w:ascii="Calibri Light" w:hAnsi="Calibri Light"/>
        </w:rPr>
      </w:pPr>
      <w:r w:rsidRPr="00350C3F">
        <w:rPr>
          <w:rFonts w:ascii="Calibri Light" w:hAnsi="Calibri Light"/>
        </w:rPr>
        <w:t>Niskoemisyjna komunikacja miejska, śródlądowa, morska i intermodalna,</w:t>
      </w:r>
    </w:p>
    <w:p w14:paraId="5B32167F" w14:textId="77777777" w:rsidR="006437C2" w:rsidRPr="00350C3F" w:rsidRDefault="006437C2" w:rsidP="00226879">
      <w:pPr>
        <w:pStyle w:val="Akapitzlist"/>
        <w:numPr>
          <w:ilvl w:val="0"/>
          <w:numId w:val="21"/>
        </w:numPr>
        <w:spacing w:before="120" w:after="120"/>
        <w:rPr>
          <w:rFonts w:ascii="Calibri Light" w:hAnsi="Calibri Light"/>
        </w:rPr>
      </w:pPr>
      <w:r w:rsidRPr="00350C3F">
        <w:rPr>
          <w:rFonts w:ascii="Calibri Light" w:hAnsi="Calibri Light"/>
        </w:rPr>
        <w:t>Zwiększenie bezpieczeństwa w ruchu lotniczym.</w:t>
      </w:r>
    </w:p>
    <w:p w14:paraId="2B95E06D"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16 841,3 mln euro.</w:t>
      </w:r>
    </w:p>
    <w:p w14:paraId="2FCF8AB8"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d) Priorytet IV (EFRR) –</w:t>
      </w:r>
      <w:r w:rsidRPr="00350C3F">
        <w:rPr>
          <w:rFonts w:ascii="Calibri Light" w:hAnsi="Calibri Light"/>
          <w:sz w:val="22"/>
        </w:rPr>
        <w:t xml:space="preserve"> nasilenie transportowej sieci europejskiej:</w:t>
      </w:r>
    </w:p>
    <w:p w14:paraId="48097582" w14:textId="77777777" w:rsidR="006437C2" w:rsidRPr="00350C3F" w:rsidRDefault="006437C2" w:rsidP="00226879">
      <w:pPr>
        <w:pStyle w:val="Akapitzlist"/>
        <w:numPr>
          <w:ilvl w:val="0"/>
          <w:numId w:val="22"/>
        </w:numPr>
        <w:spacing w:before="120" w:after="120"/>
        <w:rPr>
          <w:rFonts w:ascii="Calibri Light" w:hAnsi="Calibri Light"/>
        </w:rPr>
      </w:pPr>
      <w:r w:rsidRPr="00350C3F">
        <w:rPr>
          <w:rFonts w:ascii="Calibri Light" w:hAnsi="Calibri Light"/>
        </w:rPr>
        <w:t>Udoskonalenie przepustowości infrastruktury drogowej (włączając w to obwodnice i trasy wylotowe).</w:t>
      </w:r>
    </w:p>
    <w:p w14:paraId="2DEDCCB3"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3 000,4 mln euro</w:t>
      </w:r>
    </w:p>
    <w:p w14:paraId="16D2CC04"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e) Priorytet V (EFRR) –</w:t>
      </w:r>
      <w:r w:rsidRPr="00350C3F">
        <w:rPr>
          <w:rFonts w:ascii="Calibri Light" w:hAnsi="Calibri Light"/>
          <w:sz w:val="22"/>
        </w:rPr>
        <w:t xml:space="preserve"> udoskonalenie infrastruktury bezpieczeństwa energetycznego:</w:t>
      </w:r>
    </w:p>
    <w:p w14:paraId="2FE978E4"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Rozwinięcie inteligentnych systemów rozprowadzania, gromadzenia i przesyłu gazu ziemnego i energii elektrycznej (np. poprzez rozbudowę sieci przesyłowych i dystrybucyjnych).</w:t>
      </w:r>
    </w:p>
    <w:p w14:paraId="2ACF8897"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1 000,0 mln euro</w:t>
      </w:r>
    </w:p>
    <w:p w14:paraId="76B7C073"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f) Priorytet VI (EFRR)</w:t>
      </w:r>
      <w:r>
        <w:rPr>
          <w:rFonts w:ascii="Calibri Light" w:hAnsi="Calibri Light"/>
          <w:sz w:val="22"/>
        </w:rPr>
        <w:t xml:space="preserve"> –</w:t>
      </w:r>
      <w:r w:rsidRPr="00350C3F">
        <w:rPr>
          <w:rFonts w:ascii="Calibri Light" w:hAnsi="Calibri Light"/>
          <w:sz w:val="22"/>
        </w:rPr>
        <w:t xml:space="preserve"> ochrona dziedzictwa kulturowego</w:t>
      </w:r>
    </w:p>
    <w:p w14:paraId="025EF371"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497,3 mln euro</w:t>
      </w:r>
    </w:p>
    <w:p w14:paraId="0FADECAD"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g) Priorytet VII (EFRR)</w:t>
      </w:r>
      <w:r>
        <w:rPr>
          <w:rFonts w:ascii="Calibri Light" w:hAnsi="Calibri Light"/>
          <w:sz w:val="22"/>
        </w:rPr>
        <w:t xml:space="preserve"> –</w:t>
      </w:r>
      <w:r w:rsidRPr="00350C3F">
        <w:rPr>
          <w:rFonts w:ascii="Calibri Light" w:hAnsi="Calibri Light"/>
          <w:sz w:val="22"/>
        </w:rPr>
        <w:t xml:space="preserve"> pogłębienie strategicznej infrastruktury ochrony zdrowia</w:t>
      </w:r>
    </w:p>
    <w:p w14:paraId="1E5D6C4A"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508,3 mln euro</w:t>
      </w:r>
    </w:p>
    <w:p w14:paraId="01100949" w14:textId="77777777" w:rsidR="006437C2" w:rsidRPr="00350C3F" w:rsidRDefault="006437C2" w:rsidP="006437C2">
      <w:pPr>
        <w:spacing w:before="120" w:after="120" w:line="360" w:lineRule="auto"/>
        <w:jc w:val="both"/>
        <w:rPr>
          <w:rFonts w:ascii="Calibri Light" w:hAnsi="Calibri Light"/>
          <w:sz w:val="22"/>
        </w:rPr>
      </w:pPr>
      <w:r w:rsidRPr="00350C3F">
        <w:rPr>
          <w:rFonts w:ascii="Calibri Light" w:hAnsi="Calibri Light"/>
          <w:sz w:val="22"/>
        </w:rPr>
        <w:t>h) Priorytet VIII (EFRR)</w:t>
      </w:r>
      <w:r>
        <w:rPr>
          <w:rFonts w:ascii="Calibri Light" w:hAnsi="Calibri Light"/>
          <w:sz w:val="22"/>
        </w:rPr>
        <w:t xml:space="preserve"> –</w:t>
      </w:r>
      <w:r w:rsidRPr="00350C3F">
        <w:rPr>
          <w:rFonts w:ascii="Calibri Light" w:hAnsi="Calibri Light"/>
          <w:sz w:val="22"/>
        </w:rPr>
        <w:t xml:space="preserve"> pomoc techniczna</w:t>
      </w:r>
    </w:p>
    <w:p w14:paraId="5F40E40C" w14:textId="77777777" w:rsidR="006437C2" w:rsidRPr="00350C3F" w:rsidRDefault="006437C2" w:rsidP="006437C2">
      <w:pPr>
        <w:spacing w:before="120" w:after="120" w:line="360" w:lineRule="auto"/>
        <w:jc w:val="both"/>
        <w:rPr>
          <w:rFonts w:ascii="Calibri Light" w:hAnsi="Calibri Light"/>
          <w:sz w:val="22"/>
        </w:rPr>
      </w:pPr>
      <w:r>
        <w:rPr>
          <w:rFonts w:ascii="Calibri Light" w:hAnsi="Calibri Light"/>
          <w:sz w:val="22"/>
        </w:rPr>
        <w:t xml:space="preserve"> </w:t>
      </w:r>
      <w:r w:rsidRPr="00350C3F">
        <w:rPr>
          <w:rFonts w:ascii="Calibri Light" w:hAnsi="Calibri Light"/>
          <w:sz w:val="22"/>
        </w:rPr>
        <w:t>Planowany wkład unijny- 330,0 mln zł</w:t>
      </w:r>
    </w:p>
    <w:p w14:paraId="39A586A0" w14:textId="77777777" w:rsidR="000B3AD5" w:rsidRDefault="000B3AD5">
      <w:pPr>
        <w:spacing w:after="200" w:line="276" w:lineRule="auto"/>
        <w:rPr>
          <w:rFonts w:ascii="Calibri Light" w:eastAsiaTheme="majorEastAsia" w:hAnsi="Calibri Light" w:cstheme="majorBidi"/>
          <w:b/>
          <w:bCs/>
          <w:color w:val="1F497D" w:themeColor="text2"/>
          <w:sz w:val="32"/>
          <w:szCs w:val="26"/>
          <w:lang w:eastAsia="en-US"/>
        </w:rPr>
      </w:pPr>
      <w:r>
        <w:br w:type="page"/>
      </w:r>
    </w:p>
    <w:p w14:paraId="577998D8" w14:textId="2DBFFEFA" w:rsidR="006437C2" w:rsidRPr="00A2026B" w:rsidRDefault="006437C2" w:rsidP="006437C2">
      <w:pPr>
        <w:pStyle w:val="Nagwek2"/>
      </w:pPr>
      <w:bookmarkStart w:id="202" w:name="_Toc446415609"/>
      <w:r>
        <w:lastRenderedPageBreak/>
        <w:t>7.4. Środki NFOŚiGW</w:t>
      </w:r>
      <w:bookmarkEnd w:id="202"/>
    </w:p>
    <w:p w14:paraId="6EE97EC4" w14:textId="77777777" w:rsidR="006437C2" w:rsidRPr="000477E0" w:rsidRDefault="006437C2" w:rsidP="006437C2">
      <w:pPr>
        <w:spacing w:line="360" w:lineRule="auto"/>
        <w:jc w:val="both"/>
        <w:rPr>
          <w:rFonts w:ascii="Calibri Light" w:hAnsi="Calibri Light"/>
          <w:sz w:val="22"/>
        </w:rPr>
      </w:pPr>
      <w:r w:rsidRPr="000477E0">
        <w:rPr>
          <w:rFonts w:ascii="Calibri Light" w:hAnsi="Calibri Light"/>
          <w:noProof/>
          <w:sz w:val="22"/>
        </w:rPr>
        <w:drawing>
          <wp:anchor distT="0" distB="0" distL="114300" distR="114300" simplePos="0" relativeHeight="252086272" behindDoc="1" locked="0" layoutInCell="1" allowOverlap="1" wp14:anchorId="547E2709" wp14:editId="06AC7890">
            <wp:simplePos x="0" y="0"/>
            <wp:positionH relativeFrom="margin">
              <wp:posOffset>3942715</wp:posOffset>
            </wp:positionH>
            <wp:positionV relativeFrom="paragraph">
              <wp:posOffset>1326515</wp:posOffset>
            </wp:positionV>
            <wp:extent cx="1980000" cy="417600"/>
            <wp:effectExtent l="0" t="0" r="1270" b="1905"/>
            <wp:wrapNone/>
            <wp:docPr id="411" name="Obraz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800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7E0">
        <w:rPr>
          <w:rFonts w:ascii="Calibri Light" w:hAnsi="Calibri Light"/>
          <w:sz w:val="22"/>
        </w:rPr>
        <w:t xml:space="preserve">Narodowy Fundusz Ochrony Środowiska i Gospodarki Wodnej stanowi jedno z głównych źródeł polskiego systemu finansowania przedsięwzięć służących ochronie środowiska, wykorzystujący środki krajowe jak i zagraniczne. Na najbliższe lata przewidziane jest finansowanie działań w ramach programu ochrona atmosfery, który podzielony jest na cztery działania priorytetowe: poprawa jakości powietrza, poprawa efektywności energetycznej, wspieranie rozproszonych, odnawialnych źródeł energii oraz system zielonych inwestycji (GIS – Green Investment Scheme). </w:t>
      </w:r>
    </w:p>
    <w:p w14:paraId="0EB11F6A" w14:textId="77777777" w:rsidR="006437C2" w:rsidRDefault="006437C2" w:rsidP="006437C2"/>
    <w:p w14:paraId="3C0EE2E0" w14:textId="77777777" w:rsidR="006437C2" w:rsidRDefault="006437C2" w:rsidP="006437C2"/>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7709B349" w14:textId="77777777" w:rsidTr="002B5345">
        <w:trPr>
          <w:jc w:val="center"/>
        </w:trPr>
        <w:tc>
          <w:tcPr>
            <w:tcW w:w="2376" w:type="dxa"/>
            <w:tcBorders>
              <w:top w:val="single" w:sz="4" w:space="0" w:color="4472C4"/>
              <w:left w:val="single" w:sz="4" w:space="0" w:color="4472C4"/>
              <w:bottom w:val="single" w:sz="4" w:space="0" w:color="4472C4"/>
              <w:right w:val="nil"/>
            </w:tcBorders>
            <w:shd w:val="clear" w:color="auto" w:fill="4472C4"/>
            <w:vAlign w:val="center"/>
          </w:tcPr>
          <w:p w14:paraId="22227C26"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2001904E"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LEMUR – Energooszczędne Budynki Użyteczności Publicznej</w:t>
            </w:r>
          </w:p>
        </w:tc>
      </w:tr>
      <w:tr w:rsidR="006437C2" w:rsidRPr="000B3AD5" w14:paraId="1B34ED1E" w14:textId="77777777" w:rsidTr="002B5345">
        <w:trPr>
          <w:jc w:val="center"/>
        </w:trPr>
        <w:tc>
          <w:tcPr>
            <w:tcW w:w="2376" w:type="dxa"/>
            <w:shd w:val="clear" w:color="auto" w:fill="D9E2F3"/>
            <w:vAlign w:val="center"/>
          </w:tcPr>
          <w:p w14:paraId="4A2FE524"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vAlign w:val="center"/>
          </w:tcPr>
          <w:p w14:paraId="2A766607"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Projektowanie i budowa lub tylko budowa nowych budynków użyteczności publicznej i zamieszkania zbiorowego.</w:t>
            </w:r>
          </w:p>
        </w:tc>
      </w:tr>
      <w:tr w:rsidR="006437C2" w:rsidRPr="000B3AD5" w14:paraId="469BCDD6" w14:textId="77777777" w:rsidTr="002B5345">
        <w:trPr>
          <w:jc w:val="center"/>
        </w:trPr>
        <w:tc>
          <w:tcPr>
            <w:tcW w:w="2376" w:type="dxa"/>
            <w:shd w:val="clear" w:color="auto" w:fill="auto"/>
            <w:vAlign w:val="center"/>
          </w:tcPr>
          <w:p w14:paraId="587951D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vAlign w:val="center"/>
          </w:tcPr>
          <w:p w14:paraId="4144A86D"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Podmioty sektora finansów publicznych (bez PJB);</w:t>
            </w:r>
          </w:p>
          <w:p w14:paraId="01FE2DDA"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Samorządowe osoby prawne, spółki prawa handlowego, w których JST posiadają 100% udziałów lub akcji i które powołane są do realizacji zadań własnych JST wskazanych w ustawach;</w:t>
            </w:r>
          </w:p>
          <w:p w14:paraId="0F31A5EB"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PGL Lasy Państwowe i Parki Narodowe;</w:t>
            </w:r>
          </w:p>
          <w:p w14:paraId="7EB6D1CE"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Organizacje pozarządowe (w tym fundacje i stowarzyszenia), kościoły i inne związki wyznaniowe oraz kościelne osoby prawne, które realizują zadania publiczne na podstawie odrębnych przepisów</w:t>
            </w:r>
          </w:p>
        </w:tc>
      </w:tr>
      <w:tr w:rsidR="006437C2" w:rsidRPr="000B3AD5" w14:paraId="504BF68D" w14:textId="77777777" w:rsidTr="002B5345">
        <w:trPr>
          <w:jc w:val="center"/>
        </w:trPr>
        <w:tc>
          <w:tcPr>
            <w:tcW w:w="2376" w:type="dxa"/>
            <w:shd w:val="clear" w:color="auto" w:fill="D9E2F3"/>
            <w:vAlign w:val="center"/>
          </w:tcPr>
          <w:p w14:paraId="62346A46"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0FDDEFFA"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Dotacja, pożyczka</w:t>
            </w:r>
          </w:p>
        </w:tc>
      </w:tr>
    </w:tbl>
    <w:p w14:paraId="0D3E69ED"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5C3BF689"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2E724F63"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725C5BD5"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Dopłaty do kredytów na budowę domów energooszczędnych</w:t>
            </w:r>
          </w:p>
        </w:tc>
      </w:tr>
      <w:tr w:rsidR="006437C2" w:rsidRPr="000B3AD5" w14:paraId="343D175E" w14:textId="77777777" w:rsidTr="002B5345">
        <w:tc>
          <w:tcPr>
            <w:tcW w:w="2376" w:type="dxa"/>
            <w:shd w:val="clear" w:color="auto" w:fill="D9E2F3"/>
          </w:tcPr>
          <w:p w14:paraId="036DBEDD"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243FD6A4"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Budowa domu jednorodzinnego;</w:t>
            </w:r>
          </w:p>
          <w:p w14:paraId="401A0774"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Zakup nowego domu jednorodzinnego;</w:t>
            </w:r>
          </w:p>
          <w:p w14:paraId="419CB79F" w14:textId="77777777" w:rsidR="006437C2" w:rsidRPr="000B3AD5" w:rsidRDefault="006437C2" w:rsidP="00226879">
            <w:pPr>
              <w:numPr>
                <w:ilvl w:val="0"/>
                <w:numId w:val="24"/>
              </w:numPr>
              <w:ind w:left="318"/>
              <w:contextualSpacing/>
              <w:rPr>
                <w:rFonts w:ascii="Calibri Light" w:hAnsi="Calibri Light"/>
                <w:sz w:val="20"/>
                <w:szCs w:val="20"/>
              </w:rPr>
            </w:pPr>
            <w:r w:rsidRPr="000B3AD5">
              <w:rPr>
                <w:rFonts w:ascii="Calibri Light" w:hAnsi="Calibri Light"/>
                <w:sz w:val="20"/>
                <w:szCs w:val="20"/>
              </w:rPr>
              <w:t>Zakup lokalu mieszkalnego w nowym budynku mieszkalnym wielorodzinnym.</w:t>
            </w:r>
          </w:p>
        </w:tc>
      </w:tr>
      <w:tr w:rsidR="006437C2" w:rsidRPr="000B3AD5" w14:paraId="5B7547F8" w14:textId="77777777" w:rsidTr="002B5345">
        <w:tc>
          <w:tcPr>
            <w:tcW w:w="2376" w:type="dxa"/>
            <w:shd w:val="clear" w:color="auto" w:fill="auto"/>
          </w:tcPr>
          <w:p w14:paraId="26B64B5D"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3A75FCF0" w14:textId="77777777" w:rsidR="006437C2" w:rsidRPr="000B3AD5" w:rsidRDefault="006437C2" w:rsidP="002B5345">
            <w:pPr>
              <w:ind w:left="-42"/>
              <w:rPr>
                <w:rFonts w:ascii="Calibri Light" w:hAnsi="Calibri Light"/>
                <w:sz w:val="20"/>
                <w:szCs w:val="20"/>
              </w:rPr>
            </w:pPr>
            <w:r w:rsidRPr="000B3AD5">
              <w:rPr>
                <w:rFonts w:ascii="Calibri Light" w:hAnsi="Calibri Light"/>
                <w:sz w:val="20"/>
                <w:szCs w:val="20"/>
              </w:rPr>
              <w:t>Osoby fizyczne</w:t>
            </w:r>
          </w:p>
        </w:tc>
      </w:tr>
      <w:tr w:rsidR="006437C2" w:rsidRPr="000B3AD5" w14:paraId="32267BC3" w14:textId="77777777" w:rsidTr="002B5345">
        <w:tc>
          <w:tcPr>
            <w:tcW w:w="2376" w:type="dxa"/>
            <w:shd w:val="clear" w:color="auto" w:fill="D9E2F3"/>
          </w:tcPr>
          <w:p w14:paraId="3D56EB8E"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tcPr>
          <w:p w14:paraId="4A978718"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Dotacja na częściową spłatę kapitału kredytu bankowego za pośrednictwem banku, który ma podpisaną umowę z NFOŚiGW</w:t>
            </w:r>
          </w:p>
        </w:tc>
      </w:tr>
      <w:tr w:rsidR="006437C2" w:rsidRPr="000B3AD5" w14:paraId="44BAE287" w14:textId="77777777" w:rsidTr="002B5345">
        <w:tc>
          <w:tcPr>
            <w:tcW w:w="2376" w:type="dxa"/>
            <w:tcBorders>
              <w:top w:val="single" w:sz="4" w:space="0" w:color="4472C4"/>
              <w:left w:val="single" w:sz="4" w:space="0" w:color="4472C4"/>
              <w:bottom w:val="single" w:sz="4" w:space="0" w:color="4472C4"/>
              <w:right w:val="nil"/>
            </w:tcBorders>
            <w:shd w:val="clear" w:color="auto" w:fill="4472C4"/>
            <w:vAlign w:val="center"/>
          </w:tcPr>
          <w:p w14:paraId="0966ABBB"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42D6C7C7"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Inwestycje energooszczędne w małych i średnich przedsiębiorstwach</w:t>
            </w:r>
          </w:p>
        </w:tc>
      </w:tr>
      <w:tr w:rsidR="006437C2" w:rsidRPr="000B3AD5" w14:paraId="1751F406" w14:textId="77777777" w:rsidTr="002B5345">
        <w:tc>
          <w:tcPr>
            <w:tcW w:w="2376" w:type="dxa"/>
            <w:shd w:val="clear" w:color="auto" w:fill="D9E2F3"/>
            <w:vAlign w:val="center"/>
          </w:tcPr>
          <w:p w14:paraId="50912896"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vAlign w:val="center"/>
          </w:tcPr>
          <w:p w14:paraId="6BCEF0A2"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Inwestycje LEME – działania w zakresie:</w:t>
            </w:r>
          </w:p>
          <w:p w14:paraId="7CF27780"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a) poprawy efektywności energetycznej i/lub zastosowania OZE;</w:t>
            </w:r>
          </w:p>
          <w:p w14:paraId="7CDF650E"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b) termomodernizacji budynku/ów i/lub zastosowania OZE.</w:t>
            </w:r>
          </w:p>
          <w:p w14:paraId="2134B828" w14:textId="77777777" w:rsidR="006437C2" w:rsidRPr="000B3AD5" w:rsidRDefault="006437C2" w:rsidP="002B5345">
            <w:pPr>
              <w:ind w:left="-106" w:right="-25"/>
              <w:rPr>
                <w:rFonts w:ascii="Calibri Light" w:hAnsi="Calibri Light"/>
                <w:sz w:val="20"/>
                <w:szCs w:val="20"/>
              </w:rPr>
            </w:pPr>
          </w:p>
          <w:p w14:paraId="7E89A9EC"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Inwestycje Wspomagane - działania inwestycyjne, które nie kwalifikują się, jako Inwestycje LEME, w zakresie:</w:t>
            </w:r>
          </w:p>
          <w:p w14:paraId="0248C94F"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a) poprawy efektywności energetycznej i/lub odnawialnych źródeł energii w wyniku których zostanie osiągnięte min. 20% oszczędności energii;</w:t>
            </w:r>
          </w:p>
          <w:p w14:paraId="3D5F97DE"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b) termomodernizacji budynku/ów i/lub odnawialnych źródeł energii w wyniku których zostanie osiągnięte min. 30% oszczędności energii.</w:t>
            </w:r>
          </w:p>
        </w:tc>
      </w:tr>
      <w:tr w:rsidR="006437C2" w:rsidRPr="000B3AD5" w14:paraId="2165E0AD" w14:textId="77777777" w:rsidTr="002B5345">
        <w:tc>
          <w:tcPr>
            <w:tcW w:w="2376" w:type="dxa"/>
            <w:shd w:val="clear" w:color="auto" w:fill="auto"/>
            <w:vAlign w:val="center"/>
          </w:tcPr>
          <w:p w14:paraId="3E0B4287"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vAlign w:val="center"/>
          </w:tcPr>
          <w:p w14:paraId="5103FF4C"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Prywatne podmioty prawne (przedsiębiorstwa) utworzone na mocy polskiego prawa i działające w Polsce – beneficjent musi spełniać definicję mikroprzedsiębiorstw oraz MSP</w:t>
            </w:r>
          </w:p>
        </w:tc>
      </w:tr>
      <w:tr w:rsidR="006437C2" w:rsidRPr="000B3AD5" w14:paraId="01326675" w14:textId="77777777" w:rsidTr="002B5345">
        <w:tc>
          <w:tcPr>
            <w:tcW w:w="2376" w:type="dxa"/>
            <w:shd w:val="clear" w:color="auto" w:fill="D9E2F3"/>
            <w:vAlign w:val="center"/>
          </w:tcPr>
          <w:p w14:paraId="5C690D0F"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4526EBD7"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Dotacja na częściową spłatę kapitału kredytu bankowego za pośrednictwem banku, który ma podpisaną umowę z NFOŚiGW</w:t>
            </w:r>
          </w:p>
        </w:tc>
      </w:tr>
    </w:tbl>
    <w:p w14:paraId="059157B2" w14:textId="4BFBD348" w:rsidR="000B3AD5" w:rsidRDefault="000B3AD5" w:rsidP="006437C2"/>
    <w:p w14:paraId="16E551AB" w14:textId="77777777" w:rsidR="000B3AD5" w:rsidRDefault="000B3AD5">
      <w:pPr>
        <w:spacing w:after="200" w:line="276" w:lineRule="auto"/>
      </w:pPr>
      <w:r>
        <w:br w:type="page"/>
      </w:r>
    </w:p>
    <w:p w14:paraId="5457EBBF"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0EF728C1"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33DDFC31"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6620AF6F"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BOCIAN – Rozproszone, odnawialne źródła energii</w:t>
            </w:r>
          </w:p>
        </w:tc>
      </w:tr>
      <w:tr w:rsidR="006437C2" w:rsidRPr="000B3AD5" w14:paraId="19F9F687" w14:textId="77777777" w:rsidTr="002B5345">
        <w:tc>
          <w:tcPr>
            <w:tcW w:w="2376" w:type="dxa"/>
            <w:shd w:val="clear" w:color="auto" w:fill="D9E2F3"/>
          </w:tcPr>
          <w:p w14:paraId="3AE333CE"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39472873" w14:textId="77777777" w:rsidR="006437C2" w:rsidRPr="000B3AD5" w:rsidRDefault="006437C2" w:rsidP="002B5345">
            <w:pPr>
              <w:ind w:left="-75" w:right="-25"/>
              <w:rPr>
                <w:rFonts w:ascii="Calibri Light" w:hAnsi="Calibri Light"/>
                <w:sz w:val="20"/>
                <w:szCs w:val="20"/>
              </w:rPr>
            </w:pPr>
            <w:r w:rsidRPr="000B3AD5">
              <w:rPr>
                <w:rFonts w:ascii="Calibri Light" w:hAnsi="Calibri Light"/>
                <w:sz w:val="20"/>
                <w:szCs w:val="20"/>
              </w:rPr>
              <w:t>Budowa, rozbudowa lub przebudowa instalacji OZE o mocy:</w:t>
            </w:r>
          </w:p>
          <w:p w14:paraId="79E7899B"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elektrownie wiatrowe od 40kWe do 3 MWe,</w:t>
            </w:r>
          </w:p>
          <w:p w14:paraId="42970A9A"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systemy fotowoltaiczne od 40kWp do 1 MWe,</w:t>
            </w:r>
          </w:p>
          <w:p w14:paraId="377E8332"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pozyskiwanie energii z wód geotermalnych od 5MWt do 20 MWt,</w:t>
            </w:r>
          </w:p>
          <w:p w14:paraId="0B7BF96C"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małe elektrownie wodne od 300 kWe do 5MWe,</w:t>
            </w:r>
          </w:p>
          <w:p w14:paraId="2E1C590F"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źródła ciepła opalane biomasą od 300 kWt do 20 MWt,</w:t>
            </w:r>
          </w:p>
          <w:p w14:paraId="10917077"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wielkoformatowe kolektory słoneczne od 300kWt do 2MWt wraz z akumulatorem ciepła o mocy od 3MWt do 20 MWt,</w:t>
            </w:r>
          </w:p>
          <w:p w14:paraId="36943ACE"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biogazownie od 40kWe do 2MWe,</w:t>
            </w:r>
          </w:p>
          <w:p w14:paraId="6FA0C5CD"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instalacje wytwarzania biogazu rolniczego celem wprowadzenia go do sieci gazowej dystrybucyjnej i bezpośredniej,</w:t>
            </w:r>
          </w:p>
          <w:p w14:paraId="05D148EE"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wytwarzanie energii elektrycznej w wysokosprawnej kogeneracji na biomasę o mocy od 40kWe do 5 MWe,</w:t>
            </w:r>
          </w:p>
          <w:p w14:paraId="48E784E3" w14:textId="77777777" w:rsidR="006437C2" w:rsidRPr="000B3AD5" w:rsidRDefault="006437C2" w:rsidP="002B5345">
            <w:pPr>
              <w:ind w:left="-75" w:right="-88"/>
              <w:rPr>
                <w:rFonts w:ascii="Calibri Light" w:hAnsi="Calibri Light"/>
                <w:sz w:val="20"/>
                <w:szCs w:val="20"/>
              </w:rPr>
            </w:pPr>
            <w:r w:rsidRPr="000B3AD5">
              <w:rPr>
                <w:rFonts w:ascii="Calibri Light" w:hAnsi="Calibri Light"/>
                <w:sz w:val="20"/>
                <w:szCs w:val="20"/>
              </w:rPr>
              <w:t>dodatkowo:</w:t>
            </w:r>
          </w:p>
          <w:p w14:paraId="74E1DBAB"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instalacje hybrydowe, przy czym moc każdego źródła energii musi mieścić się w określonych przedziałach</w:t>
            </w:r>
          </w:p>
          <w:p w14:paraId="17B51BD8" w14:textId="77777777" w:rsidR="006437C2" w:rsidRPr="000B3AD5" w:rsidRDefault="006437C2" w:rsidP="00226879">
            <w:pPr>
              <w:numPr>
                <w:ilvl w:val="0"/>
                <w:numId w:val="25"/>
              </w:numPr>
              <w:ind w:left="318" w:right="-88"/>
              <w:contextualSpacing/>
              <w:rPr>
                <w:rFonts w:ascii="Calibri Light" w:hAnsi="Calibri Light"/>
                <w:sz w:val="20"/>
                <w:szCs w:val="20"/>
              </w:rPr>
            </w:pPr>
            <w:r w:rsidRPr="000B3AD5">
              <w:rPr>
                <w:rFonts w:ascii="Calibri Light" w:hAnsi="Calibri Light"/>
                <w:sz w:val="20"/>
                <w:szCs w:val="20"/>
              </w:rPr>
              <w:t>systemy magazynowania energii towarzyszące inwestycjom OZE o mocach nie większych niż 10-krotność mocy zainstalowanej dla każdego ze źródeł OZE.</w:t>
            </w:r>
          </w:p>
        </w:tc>
      </w:tr>
      <w:tr w:rsidR="006437C2" w:rsidRPr="000B3AD5" w14:paraId="051BEABA" w14:textId="77777777" w:rsidTr="002B5345">
        <w:tc>
          <w:tcPr>
            <w:tcW w:w="2376" w:type="dxa"/>
            <w:shd w:val="clear" w:color="auto" w:fill="auto"/>
          </w:tcPr>
          <w:p w14:paraId="25735058"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53DDF564"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Przedsiębiorcy realizujący przedsięwzięcia z zakresu OZE na terenie RP</w:t>
            </w:r>
          </w:p>
        </w:tc>
      </w:tr>
      <w:tr w:rsidR="006437C2" w:rsidRPr="000B3AD5" w14:paraId="6910CC5C" w14:textId="77777777" w:rsidTr="002B5345">
        <w:tc>
          <w:tcPr>
            <w:tcW w:w="2376" w:type="dxa"/>
            <w:shd w:val="clear" w:color="auto" w:fill="D9E2F3"/>
          </w:tcPr>
          <w:p w14:paraId="1B089C8B"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346A321A"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Pożyczka</w:t>
            </w:r>
          </w:p>
        </w:tc>
      </w:tr>
    </w:tbl>
    <w:p w14:paraId="447CD91C" w14:textId="77777777" w:rsidR="006437C2" w:rsidRDefault="006437C2" w:rsidP="006437C2"/>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5C1A65DD" w14:textId="77777777" w:rsidTr="002B5345">
        <w:trPr>
          <w:jc w:val="center"/>
        </w:trPr>
        <w:tc>
          <w:tcPr>
            <w:tcW w:w="2376" w:type="dxa"/>
            <w:tcBorders>
              <w:top w:val="single" w:sz="4" w:space="0" w:color="4472C4"/>
              <w:left w:val="single" w:sz="4" w:space="0" w:color="4472C4"/>
              <w:bottom w:val="single" w:sz="4" w:space="0" w:color="4472C4"/>
              <w:right w:val="nil"/>
            </w:tcBorders>
            <w:shd w:val="clear" w:color="auto" w:fill="4472C4"/>
          </w:tcPr>
          <w:p w14:paraId="04A1F266"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tcPr>
          <w:p w14:paraId="53DCE3C2"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Prosument – linia dofinansowania z przeznaczeniem na zakup i montaż mikroinstalacji OZE</w:t>
            </w:r>
          </w:p>
        </w:tc>
      </w:tr>
      <w:tr w:rsidR="006437C2" w:rsidRPr="000B3AD5" w14:paraId="170BD816" w14:textId="77777777" w:rsidTr="002B5345">
        <w:trPr>
          <w:jc w:val="center"/>
        </w:trPr>
        <w:tc>
          <w:tcPr>
            <w:tcW w:w="2376" w:type="dxa"/>
            <w:shd w:val="clear" w:color="auto" w:fill="D9E2F3"/>
          </w:tcPr>
          <w:p w14:paraId="7BC2A7B2"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75A864C0" w14:textId="77777777" w:rsidR="006437C2" w:rsidRPr="000B3AD5" w:rsidRDefault="006437C2" w:rsidP="002B5345">
            <w:pPr>
              <w:ind w:left="-106" w:right="-25"/>
              <w:rPr>
                <w:rFonts w:ascii="Calibri Light" w:hAnsi="Calibri Light"/>
                <w:sz w:val="20"/>
                <w:szCs w:val="20"/>
              </w:rPr>
            </w:pPr>
            <w:r w:rsidRPr="000B3AD5">
              <w:rPr>
                <w:rFonts w:ascii="Calibri Light" w:hAnsi="Calibri Light"/>
                <w:sz w:val="20"/>
                <w:szCs w:val="20"/>
              </w:rPr>
              <w:t>Przedsięwzięcia polegające na zakupie i montażu małych instalacji lub mikroinstalacji OZE do produkcji energii elektrycznej lub ciepła przeznaczone dla budynków mieszkalnych jednorodzinnych lub wielorodzinnych, tj.:</w:t>
            </w:r>
          </w:p>
          <w:p w14:paraId="582E1B26"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źródła ciepła opalane biomasą – o zainstalowanej mocy cieplnej do 300kWt,</w:t>
            </w:r>
          </w:p>
          <w:p w14:paraId="7BD47551"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pompy ciepła – o zainstalowanej mocy cieplnej do 300 kWt,</w:t>
            </w:r>
          </w:p>
          <w:p w14:paraId="20A58F93"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kolektory słoneczne – o zainstalowanej mocy cieplnej do 300 kWt,</w:t>
            </w:r>
          </w:p>
          <w:p w14:paraId="0A81CAA7"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 xml:space="preserve">systemy fotowoltaiczne – o zainstalowanej mocy elektrycznej do 40kWp, </w:t>
            </w:r>
          </w:p>
          <w:p w14:paraId="304830C0"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małe elektrownie wiatrowe – o zainstalowanej mocy elektrycznej do 40kWe,</w:t>
            </w:r>
          </w:p>
          <w:p w14:paraId="5C83058C" w14:textId="77777777" w:rsidR="006437C2" w:rsidRPr="000B3AD5" w:rsidRDefault="006437C2" w:rsidP="00226879">
            <w:pPr>
              <w:numPr>
                <w:ilvl w:val="0"/>
                <w:numId w:val="26"/>
              </w:numPr>
              <w:ind w:left="459" w:right="-25"/>
              <w:contextualSpacing/>
              <w:rPr>
                <w:rFonts w:ascii="Calibri Light" w:hAnsi="Calibri Light"/>
                <w:sz w:val="20"/>
                <w:szCs w:val="20"/>
              </w:rPr>
            </w:pPr>
            <w:r w:rsidRPr="000B3AD5">
              <w:rPr>
                <w:rFonts w:ascii="Calibri Light" w:hAnsi="Calibri Light"/>
                <w:sz w:val="20"/>
                <w:szCs w:val="20"/>
              </w:rPr>
              <w:t>mikrokogeneracja – o zainstalowanej mocy elektrycznej do 40kWe,</w:t>
            </w:r>
          </w:p>
          <w:p w14:paraId="2978B6DC"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Dopuszcza się zakup i montaż instalacji równolegle wykorzystującej więcej niż jedno odnawialne źródło energii elektrycznej lub więcej niż jedno odnawialne źródło ciepła w połączeniu ze źródłem (źródłami) energii elektrycznej.</w:t>
            </w:r>
          </w:p>
        </w:tc>
      </w:tr>
      <w:tr w:rsidR="006437C2" w:rsidRPr="000B3AD5" w14:paraId="12CB8A1A" w14:textId="77777777" w:rsidTr="002B5345">
        <w:trPr>
          <w:jc w:val="center"/>
        </w:trPr>
        <w:tc>
          <w:tcPr>
            <w:tcW w:w="2376" w:type="dxa"/>
            <w:shd w:val="clear" w:color="auto" w:fill="auto"/>
          </w:tcPr>
          <w:p w14:paraId="3C6D866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50C90E87" w14:textId="77777777" w:rsidR="006437C2" w:rsidRPr="000B3AD5" w:rsidRDefault="006437C2" w:rsidP="002B5345">
            <w:pPr>
              <w:rPr>
                <w:rFonts w:ascii="Calibri Light" w:hAnsi="Calibri Light"/>
                <w:sz w:val="20"/>
                <w:szCs w:val="20"/>
              </w:rPr>
            </w:pPr>
            <w:r w:rsidRPr="000B3AD5">
              <w:rPr>
                <w:rFonts w:ascii="Calibri Light" w:hAnsi="Calibri Light"/>
                <w:bCs/>
                <w:sz w:val="20"/>
                <w:szCs w:val="20"/>
              </w:rPr>
              <w:t xml:space="preserve">Dla samorządów </w:t>
            </w:r>
            <w:r w:rsidRPr="000B3AD5">
              <w:rPr>
                <w:rFonts w:ascii="Calibri Light" w:hAnsi="Calibri Light"/>
                <w:sz w:val="20"/>
                <w:szCs w:val="20"/>
              </w:rPr>
              <w:t>→ JST lub ich związki; Spółki prawa handlowego, w których JST posiadają 100% udziałów lub akcji </w:t>
            </w:r>
          </w:p>
          <w:p w14:paraId="4C3F4256" w14:textId="77777777" w:rsidR="006437C2" w:rsidRPr="000B3AD5" w:rsidRDefault="006437C2" w:rsidP="002B5345">
            <w:pPr>
              <w:rPr>
                <w:rFonts w:ascii="Calibri Light" w:hAnsi="Calibri Light"/>
                <w:sz w:val="20"/>
                <w:szCs w:val="20"/>
              </w:rPr>
            </w:pPr>
            <w:r w:rsidRPr="000B3AD5">
              <w:rPr>
                <w:rFonts w:ascii="Calibri Light" w:hAnsi="Calibri Light"/>
                <w:bCs/>
                <w:sz w:val="20"/>
                <w:szCs w:val="20"/>
              </w:rPr>
              <w:t xml:space="preserve">Dla WFOSiGW </w:t>
            </w:r>
            <w:r w:rsidRPr="000B3AD5">
              <w:rPr>
                <w:rFonts w:ascii="Calibri Light" w:hAnsi="Calibri Light"/>
                <w:sz w:val="20"/>
                <w:szCs w:val="20"/>
              </w:rPr>
              <w:t>→ beneficjenci końcowi: osoby fizyczne posiadające prawo do dysponowania budynkiem mieszkalnym; spółdzielnie i wspólnoty mieszkaniowe; jst, ich związki i stowarzyszenia; spółki prawa handlowego, w których jednostki samorządu terytorialnego posiadają 100% udziałów albo akcji</w:t>
            </w:r>
          </w:p>
          <w:p w14:paraId="31E0A94C" w14:textId="77777777" w:rsidR="006437C2" w:rsidRPr="000B3AD5" w:rsidRDefault="006437C2" w:rsidP="002B5345">
            <w:pPr>
              <w:rPr>
                <w:rFonts w:ascii="Calibri Light" w:hAnsi="Calibri Light"/>
                <w:sz w:val="20"/>
                <w:szCs w:val="20"/>
              </w:rPr>
            </w:pPr>
            <w:r w:rsidRPr="000B3AD5">
              <w:rPr>
                <w:rFonts w:ascii="Calibri Light" w:hAnsi="Calibri Light"/>
                <w:bCs/>
                <w:sz w:val="20"/>
                <w:szCs w:val="20"/>
              </w:rPr>
              <w:t>Poprzez bank</w:t>
            </w:r>
            <w:r w:rsidRPr="000B3AD5">
              <w:rPr>
                <w:rFonts w:ascii="Calibri Light" w:hAnsi="Calibri Light"/>
                <w:b/>
                <w:bCs/>
                <w:sz w:val="20"/>
                <w:szCs w:val="20"/>
              </w:rPr>
              <w:t xml:space="preserve"> </w:t>
            </w:r>
            <w:r w:rsidRPr="000B3AD5">
              <w:rPr>
                <w:rFonts w:ascii="Calibri Light" w:hAnsi="Calibri Light"/>
                <w:sz w:val="20"/>
                <w:szCs w:val="20"/>
              </w:rPr>
              <w:t>→ osoby fizyczne posiadające prawo do dysponowania budynkiem mieszkalnym jednorodzinnym; spółdzielnie i wspólnoty mieszkaniowe zarządzające budynkami mieszkalnymi wielorodzinnymi;</w:t>
            </w:r>
          </w:p>
        </w:tc>
      </w:tr>
      <w:tr w:rsidR="006437C2" w:rsidRPr="000B3AD5" w14:paraId="63F86DF2" w14:textId="77777777" w:rsidTr="002B5345">
        <w:trPr>
          <w:jc w:val="center"/>
        </w:trPr>
        <w:tc>
          <w:tcPr>
            <w:tcW w:w="2376" w:type="dxa"/>
            <w:shd w:val="clear" w:color="auto" w:fill="D9E2F3"/>
          </w:tcPr>
          <w:p w14:paraId="257DB17B"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620E91B3"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Dotacja, pożyczka, kredyt</w:t>
            </w:r>
          </w:p>
        </w:tc>
      </w:tr>
    </w:tbl>
    <w:p w14:paraId="4C9EC8A9" w14:textId="77777777" w:rsidR="006437C2" w:rsidRDefault="006437C2" w:rsidP="006437C2"/>
    <w:p w14:paraId="0284DCE1" w14:textId="333DF005" w:rsidR="000B3AD5" w:rsidRDefault="000B3AD5">
      <w:pPr>
        <w:spacing w:after="200" w:line="276" w:lineRule="auto"/>
      </w:pPr>
      <w:r>
        <w:br w:type="page"/>
      </w:r>
    </w:p>
    <w:p w14:paraId="6A2DC708"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0A385176"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3E1A6347"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tcPr>
          <w:p w14:paraId="155F75D6"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RYŚ – Termomodernizacja budynków jednorodzinnych</w:t>
            </w:r>
          </w:p>
        </w:tc>
      </w:tr>
      <w:tr w:rsidR="006437C2" w:rsidRPr="000B3AD5" w14:paraId="62F63239" w14:textId="77777777" w:rsidTr="002B5345">
        <w:tc>
          <w:tcPr>
            <w:tcW w:w="2376" w:type="dxa"/>
            <w:shd w:val="clear" w:color="auto" w:fill="D9E2F3"/>
          </w:tcPr>
          <w:p w14:paraId="2D99D09E"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00E51272"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 xml:space="preserve">Prace remontowe w dopuszczonym do użytkowania jednorodzinnym budynku mieszkalnym: </w:t>
            </w:r>
          </w:p>
          <w:p w14:paraId="6F01591B"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Grupa I – prace termoizolacyjne</w:t>
            </w:r>
          </w:p>
          <w:p w14:paraId="21C45BC5" w14:textId="77777777" w:rsidR="006437C2" w:rsidRPr="000B3AD5" w:rsidRDefault="006437C2" w:rsidP="00226879">
            <w:pPr>
              <w:numPr>
                <w:ilvl w:val="0"/>
                <w:numId w:val="27"/>
              </w:numPr>
              <w:contextualSpacing/>
              <w:rPr>
                <w:rFonts w:ascii="Calibri Light" w:hAnsi="Calibri Light"/>
                <w:sz w:val="20"/>
                <w:szCs w:val="20"/>
              </w:rPr>
            </w:pPr>
            <w:r w:rsidRPr="000B3AD5">
              <w:rPr>
                <w:rFonts w:ascii="Calibri Light" w:hAnsi="Calibri Light"/>
                <w:sz w:val="20"/>
                <w:szCs w:val="20"/>
              </w:rPr>
              <w:t>ocieplenie ścian zewnętrznych</w:t>
            </w:r>
          </w:p>
          <w:p w14:paraId="0501566F" w14:textId="77777777" w:rsidR="006437C2" w:rsidRPr="000B3AD5" w:rsidRDefault="006437C2" w:rsidP="00226879">
            <w:pPr>
              <w:numPr>
                <w:ilvl w:val="0"/>
                <w:numId w:val="27"/>
              </w:numPr>
              <w:contextualSpacing/>
              <w:rPr>
                <w:rFonts w:ascii="Calibri Light" w:hAnsi="Calibri Light"/>
                <w:sz w:val="20"/>
                <w:szCs w:val="20"/>
              </w:rPr>
            </w:pPr>
            <w:r w:rsidRPr="000B3AD5">
              <w:rPr>
                <w:rFonts w:ascii="Calibri Light" w:hAnsi="Calibri Light"/>
                <w:sz w:val="20"/>
                <w:szCs w:val="20"/>
              </w:rPr>
              <w:t>ocieplenie dachu/stropodachu nad ogrzewanymi pomieszczeniami</w:t>
            </w:r>
          </w:p>
          <w:p w14:paraId="1F5D86D7" w14:textId="77777777" w:rsidR="006437C2" w:rsidRPr="000B3AD5" w:rsidRDefault="006437C2" w:rsidP="00226879">
            <w:pPr>
              <w:numPr>
                <w:ilvl w:val="0"/>
                <w:numId w:val="27"/>
              </w:numPr>
              <w:contextualSpacing/>
              <w:rPr>
                <w:rFonts w:ascii="Calibri Light" w:hAnsi="Calibri Light"/>
                <w:sz w:val="20"/>
                <w:szCs w:val="20"/>
              </w:rPr>
            </w:pPr>
            <w:r w:rsidRPr="000B3AD5">
              <w:rPr>
                <w:rFonts w:ascii="Calibri Light" w:hAnsi="Calibri Light"/>
                <w:sz w:val="20"/>
                <w:szCs w:val="20"/>
              </w:rPr>
              <w:t>ocieplenie podłogi na gruncie / stropu nad nieogrzewaną piwnicą</w:t>
            </w:r>
          </w:p>
          <w:p w14:paraId="620AA784" w14:textId="77777777" w:rsidR="006437C2" w:rsidRPr="000B3AD5" w:rsidRDefault="006437C2" w:rsidP="00226879">
            <w:pPr>
              <w:numPr>
                <w:ilvl w:val="0"/>
                <w:numId w:val="27"/>
              </w:numPr>
              <w:contextualSpacing/>
              <w:rPr>
                <w:rFonts w:ascii="Calibri Light" w:hAnsi="Calibri Light"/>
                <w:sz w:val="20"/>
                <w:szCs w:val="20"/>
              </w:rPr>
            </w:pPr>
            <w:r w:rsidRPr="000B3AD5">
              <w:rPr>
                <w:rFonts w:ascii="Calibri Light" w:hAnsi="Calibri Light"/>
                <w:sz w:val="20"/>
                <w:szCs w:val="20"/>
              </w:rPr>
              <w:t>wymiana okien, drzwi zewnętrznych, bramy garażowej</w:t>
            </w:r>
          </w:p>
          <w:p w14:paraId="4DC962BF"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Grupa II – Instalacje wewnętrzne</w:t>
            </w:r>
          </w:p>
          <w:p w14:paraId="41DE1387" w14:textId="77777777" w:rsidR="006437C2" w:rsidRPr="000B3AD5" w:rsidRDefault="006437C2" w:rsidP="00226879">
            <w:pPr>
              <w:numPr>
                <w:ilvl w:val="0"/>
                <w:numId w:val="28"/>
              </w:numPr>
              <w:contextualSpacing/>
              <w:rPr>
                <w:rFonts w:ascii="Calibri Light" w:hAnsi="Calibri Light"/>
                <w:sz w:val="20"/>
                <w:szCs w:val="20"/>
              </w:rPr>
            </w:pPr>
            <w:r w:rsidRPr="000B3AD5">
              <w:rPr>
                <w:rFonts w:ascii="Calibri Light" w:hAnsi="Calibri Light"/>
                <w:sz w:val="20"/>
                <w:szCs w:val="20"/>
              </w:rPr>
              <w:t>instalacja wentylacji mechanicznej nawiewno-wywiewnej z odzyskiem ciepła</w:t>
            </w:r>
          </w:p>
          <w:p w14:paraId="7F9FE939" w14:textId="77777777" w:rsidR="006437C2" w:rsidRPr="000B3AD5" w:rsidRDefault="006437C2" w:rsidP="00226879">
            <w:pPr>
              <w:numPr>
                <w:ilvl w:val="0"/>
                <w:numId w:val="28"/>
              </w:numPr>
              <w:contextualSpacing/>
              <w:rPr>
                <w:rFonts w:ascii="Calibri Light" w:hAnsi="Calibri Light"/>
                <w:sz w:val="20"/>
                <w:szCs w:val="20"/>
              </w:rPr>
            </w:pPr>
            <w:r w:rsidRPr="000B3AD5">
              <w:rPr>
                <w:rFonts w:ascii="Calibri Light" w:hAnsi="Calibri Light"/>
                <w:sz w:val="20"/>
                <w:szCs w:val="20"/>
              </w:rPr>
              <w:t>instalacja wewnętrzna ogrzewania i ciepłej wody użytkowej</w:t>
            </w:r>
          </w:p>
          <w:p w14:paraId="34C31EFA"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Grupa III – wymiana źródła ciepła, zastosowanie odnawialnych źródeł energii cieplnej</w:t>
            </w:r>
          </w:p>
          <w:p w14:paraId="3C882C9F" w14:textId="77777777" w:rsidR="006437C2" w:rsidRPr="000B3AD5" w:rsidRDefault="006437C2" w:rsidP="00226879">
            <w:pPr>
              <w:numPr>
                <w:ilvl w:val="0"/>
                <w:numId w:val="29"/>
              </w:numPr>
              <w:contextualSpacing/>
              <w:rPr>
                <w:rFonts w:ascii="Calibri Light" w:hAnsi="Calibri Light"/>
                <w:sz w:val="20"/>
                <w:szCs w:val="20"/>
              </w:rPr>
            </w:pPr>
            <w:r w:rsidRPr="000B3AD5">
              <w:rPr>
                <w:rFonts w:ascii="Calibri Light" w:hAnsi="Calibri Light"/>
                <w:sz w:val="20"/>
                <w:szCs w:val="20"/>
              </w:rPr>
              <w:t>instalacja kotła kondensacyjnego</w:t>
            </w:r>
          </w:p>
          <w:p w14:paraId="4F249465" w14:textId="77777777" w:rsidR="006437C2" w:rsidRPr="000B3AD5" w:rsidRDefault="006437C2" w:rsidP="00226879">
            <w:pPr>
              <w:numPr>
                <w:ilvl w:val="0"/>
                <w:numId w:val="29"/>
              </w:numPr>
              <w:contextualSpacing/>
              <w:rPr>
                <w:rFonts w:ascii="Calibri Light" w:hAnsi="Calibri Light"/>
                <w:sz w:val="20"/>
                <w:szCs w:val="20"/>
              </w:rPr>
            </w:pPr>
            <w:r w:rsidRPr="000B3AD5">
              <w:rPr>
                <w:rFonts w:ascii="Calibri Light" w:hAnsi="Calibri Light"/>
                <w:sz w:val="20"/>
                <w:szCs w:val="20"/>
              </w:rPr>
              <w:t>instalacja węzła cieplnego</w:t>
            </w:r>
          </w:p>
          <w:p w14:paraId="495DCF37" w14:textId="77777777" w:rsidR="006437C2" w:rsidRPr="000B3AD5" w:rsidRDefault="006437C2" w:rsidP="00226879">
            <w:pPr>
              <w:numPr>
                <w:ilvl w:val="0"/>
                <w:numId w:val="29"/>
              </w:numPr>
              <w:contextualSpacing/>
              <w:rPr>
                <w:rFonts w:ascii="Calibri Light" w:hAnsi="Calibri Light"/>
                <w:sz w:val="20"/>
                <w:szCs w:val="20"/>
              </w:rPr>
            </w:pPr>
            <w:r w:rsidRPr="000B3AD5">
              <w:rPr>
                <w:rFonts w:ascii="Calibri Light" w:hAnsi="Calibri Light"/>
                <w:sz w:val="20"/>
                <w:szCs w:val="20"/>
              </w:rPr>
              <w:t>instalacja kotła na biomasę</w:t>
            </w:r>
          </w:p>
          <w:p w14:paraId="2EE359BB" w14:textId="77777777" w:rsidR="006437C2" w:rsidRPr="000B3AD5" w:rsidRDefault="006437C2" w:rsidP="00226879">
            <w:pPr>
              <w:numPr>
                <w:ilvl w:val="0"/>
                <w:numId w:val="29"/>
              </w:numPr>
              <w:contextualSpacing/>
              <w:rPr>
                <w:rFonts w:ascii="Calibri Light" w:hAnsi="Calibri Light"/>
                <w:sz w:val="20"/>
                <w:szCs w:val="20"/>
              </w:rPr>
            </w:pPr>
            <w:r w:rsidRPr="000B3AD5">
              <w:rPr>
                <w:rFonts w:ascii="Calibri Light" w:hAnsi="Calibri Light"/>
                <w:sz w:val="20"/>
                <w:szCs w:val="20"/>
              </w:rPr>
              <w:t>instalacja pompy ciepła instalacja kolektorów słonecznych</w:t>
            </w:r>
          </w:p>
        </w:tc>
      </w:tr>
      <w:tr w:rsidR="006437C2" w:rsidRPr="000B3AD5" w14:paraId="510B5591" w14:textId="77777777" w:rsidTr="002B5345">
        <w:tc>
          <w:tcPr>
            <w:tcW w:w="2376" w:type="dxa"/>
            <w:shd w:val="clear" w:color="auto" w:fill="auto"/>
          </w:tcPr>
          <w:p w14:paraId="19F1A600"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667A1A0D" w14:textId="77777777" w:rsidR="006437C2" w:rsidRPr="000B3AD5" w:rsidRDefault="006437C2" w:rsidP="00226879">
            <w:pPr>
              <w:numPr>
                <w:ilvl w:val="0"/>
                <w:numId w:val="30"/>
              </w:num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Osoby fizyczne</w:t>
            </w:r>
          </w:p>
          <w:p w14:paraId="75464C92" w14:textId="77777777" w:rsidR="006437C2" w:rsidRPr="000B3AD5" w:rsidRDefault="006437C2" w:rsidP="00226879">
            <w:pPr>
              <w:numPr>
                <w:ilvl w:val="0"/>
                <w:numId w:val="30"/>
              </w:num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Jednostki samorządu terytorialnego</w:t>
            </w:r>
          </w:p>
          <w:p w14:paraId="24F473CD" w14:textId="77777777" w:rsidR="006437C2" w:rsidRPr="000B3AD5" w:rsidRDefault="006437C2" w:rsidP="00226879">
            <w:pPr>
              <w:numPr>
                <w:ilvl w:val="0"/>
                <w:numId w:val="30"/>
              </w:num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 xml:space="preserve">Organizacje pozarządowe, w tym fundacje i stowarzyszenia, a także kościoły i inne związki wyznaniowe wpisane do rejestru kościołów </w:t>
            </w:r>
            <w:r w:rsidRPr="000B3AD5">
              <w:rPr>
                <w:rFonts w:ascii="Calibri Light" w:hAnsi="Calibri Light"/>
                <w:color w:val="000000"/>
                <w:sz w:val="20"/>
                <w:szCs w:val="20"/>
              </w:rPr>
              <w:br/>
              <w:t>i innych związków wyznaniowych oraz kościelne osoby prawne posiadające prawo własności (w tym: współwłasności, spółdzielcze własnościowe prawo) do jednorodzinnego budynku mieszkalnego dopuszczonego do użytkowania</w:t>
            </w:r>
          </w:p>
        </w:tc>
      </w:tr>
      <w:tr w:rsidR="006437C2" w:rsidRPr="000B3AD5" w14:paraId="0134D007" w14:textId="77777777" w:rsidTr="002B5345">
        <w:tc>
          <w:tcPr>
            <w:tcW w:w="2376" w:type="dxa"/>
            <w:shd w:val="clear" w:color="auto" w:fill="D9E2F3"/>
          </w:tcPr>
          <w:p w14:paraId="3ADE6A34"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019D0E28"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Kredyt wraz z dotacją do 100% kosztów kwalifikowanych</w:t>
            </w:r>
          </w:p>
        </w:tc>
      </w:tr>
    </w:tbl>
    <w:p w14:paraId="621D588F"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6B25E0AB"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1ADB5E3F"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6CBB5E84"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Edukacja ekologiczna</w:t>
            </w:r>
          </w:p>
        </w:tc>
      </w:tr>
      <w:tr w:rsidR="006437C2" w:rsidRPr="000B3AD5" w14:paraId="533FC8A0" w14:textId="77777777" w:rsidTr="002B5345">
        <w:tc>
          <w:tcPr>
            <w:tcW w:w="2376" w:type="dxa"/>
            <w:shd w:val="clear" w:color="auto" w:fill="D9E2F3"/>
          </w:tcPr>
          <w:p w14:paraId="2728DD8F"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65C87DE8"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Kompleksowe projekty wykorzystujące media tradycyjne tj. telewizja, w tym idea placement, radio, prasa, outdoor, itp. oraz elektroniczne tj. internet, aplikacje mobilne,</w:t>
            </w:r>
          </w:p>
          <w:p w14:paraId="579307A5"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Warsztaty, konkursy, imprezy edukacyjne,</w:t>
            </w:r>
          </w:p>
          <w:p w14:paraId="3E992107"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Konferencje, szkolenia, seminaria, e- learning, profesjonalizacja animatorów edukacji ekologicznej, produkcja interaktywnych pomocy dydaktycznych,</w:t>
            </w:r>
          </w:p>
          <w:p w14:paraId="1394EC74" w14:textId="77777777" w:rsidR="006437C2" w:rsidRPr="000B3AD5" w:rsidRDefault="006437C2" w:rsidP="00226879">
            <w:pPr>
              <w:numPr>
                <w:ilvl w:val="0"/>
                <w:numId w:val="31"/>
              </w:numPr>
              <w:ind w:left="318"/>
              <w:contextualSpacing/>
              <w:rPr>
                <w:rFonts w:ascii="Calibri Light" w:hAnsi="Calibri Light"/>
                <w:sz w:val="20"/>
                <w:szCs w:val="20"/>
              </w:rPr>
            </w:pPr>
            <w:r w:rsidRPr="000B3AD5">
              <w:rPr>
                <w:rFonts w:ascii="Calibri Light" w:hAnsi="Calibri Light"/>
                <w:sz w:val="20"/>
                <w:szCs w:val="20"/>
              </w:rPr>
              <w:t>Wyposażenie i doposażenie centrów edukacyjnych.</w:t>
            </w:r>
          </w:p>
        </w:tc>
      </w:tr>
      <w:tr w:rsidR="006437C2" w:rsidRPr="000B3AD5" w14:paraId="74D5AF94" w14:textId="77777777" w:rsidTr="002B5345">
        <w:tc>
          <w:tcPr>
            <w:tcW w:w="2376" w:type="dxa"/>
            <w:shd w:val="clear" w:color="auto" w:fill="auto"/>
          </w:tcPr>
          <w:p w14:paraId="51007B97"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1A92250D"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Osoby prawne lub jednostki organizacyjne z osobowością prawną,</w:t>
            </w:r>
          </w:p>
          <w:p w14:paraId="73A42B5A"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Jednostki organizacyjne nieposiadające osobowości prawnej, którym ustawa przyznaje zdolność prawną,</w:t>
            </w:r>
          </w:p>
          <w:p w14:paraId="7C200E68" w14:textId="77777777" w:rsidR="006437C2" w:rsidRPr="000B3AD5" w:rsidRDefault="006437C2" w:rsidP="00226879">
            <w:pPr>
              <w:numPr>
                <w:ilvl w:val="0"/>
                <w:numId w:val="31"/>
              </w:numPr>
              <w:ind w:left="318" w:right="-25"/>
              <w:contextualSpacing/>
              <w:rPr>
                <w:rFonts w:ascii="Calibri Light" w:hAnsi="Calibri Light"/>
                <w:sz w:val="20"/>
                <w:szCs w:val="20"/>
              </w:rPr>
            </w:pPr>
            <w:r w:rsidRPr="000B3AD5">
              <w:rPr>
                <w:rFonts w:ascii="Calibri Light" w:hAnsi="Calibri Light"/>
                <w:sz w:val="20"/>
                <w:szCs w:val="20"/>
              </w:rPr>
              <w:t>Osoby fizyczne prowadzące działalność gospodarczą, państwowe lub samorządowe jednostki organizacyjne nieposiadające osobowości prawnej.</w:t>
            </w:r>
          </w:p>
        </w:tc>
      </w:tr>
      <w:tr w:rsidR="006437C2" w:rsidRPr="000B3AD5" w14:paraId="2A02CB05" w14:textId="77777777" w:rsidTr="002B5345">
        <w:tc>
          <w:tcPr>
            <w:tcW w:w="2376" w:type="dxa"/>
            <w:shd w:val="clear" w:color="auto" w:fill="D9E2F3"/>
          </w:tcPr>
          <w:p w14:paraId="44BDAE16"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3BCC5C6E"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Dotacja, pożyczka, przekazanie środków do PJB</w:t>
            </w:r>
          </w:p>
        </w:tc>
      </w:tr>
    </w:tbl>
    <w:p w14:paraId="4833373D"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0FF57C87"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6FDAF061"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3D44B58B"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Współfinansowanie projektów LIFE+</w:t>
            </w:r>
          </w:p>
        </w:tc>
      </w:tr>
      <w:tr w:rsidR="006437C2" w:rsidRPr="000B3AD5" w14:paraId="2335C2B4" w14:textId="77777777" w:rsidTr="002B5345">
        <w:tc>
          <w:tcPr>
            <w:tcW w:w="2376" w:type="dxa"/>
            <w:shd w:val="clear" w:color="auto" w:fill="D9E2F3"/>
          </w:tcPr>
          <w:p w14:paraId="57B6F127"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w:t>
            </w:r>
            <w:r w:rsidRPr="000B3AD5">
              <w:rPr>
                <w:rFonts w:ascii="Calibri Light" w:hAnsi="Calibri Light" w:cs="Cambria"/>
                <w:b/>
                <w:bCs/>
                <w:sz w:val="20"/>
                <w:szCs w:val="20"/>
              </w:rPr>
              <w:t>ę</w:t>
            </w:r>
            <w:r w:rsidRPr="000B3AD5">
              <w:rPr>
                <w:rFonts w:ascii="Calibri Light" w:hAnsi="Calibri Light"/>
                <w:b/>
                <w:bCs/>
                <w:sz w:val="20"/>
                <w:szCs w:val="20"/>
              </w:rPr>
              <w:t>wzi</w:t>
            </w:r>
            <w:r w:rsidRPr="000B3AD5">
              <w:rPr>
                <w:rFonts w:ascii="Calibri Light" w:hAnsi="Calibri Light" w:cs="Cambria"/>
                <w:b/>
                <w:bCs/>
                <w:sz w:val="20"/>
                <w:szCs w:val="20"/>
              </w:rPr>
              <w:t>ęć</w:t>
            </w:r>
          </w:p>
        </w:tc>
        <w:tc>
          <w:tcPr>
            <w:tcW w:w="6836" w:type="dxa"/>
            <w:shd w:val="clear" w:color="auto" w:fill="D9E2F3"/>
          </w:tcPr>
          <w:p w14:paraId="204E4228"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Przedsi</w:t>
            </w:r>
            <w:r w:rsidRPr="000B3AD5">
              <w:rPr>
                <w:rFonts w:ascii="Calibri Light" w:hAnsi="Calibri Light" w:cs="Cambria"/>
                <w:sz w:val="20"/>
                <w:szCs w:val="20"/>
              </w:rPr>
              <w:t>ę</w:t>
            </w:r>
            <w:r w:rsidRPr="000B3AD5">
              <w:rPr>
                <w:rFonts w:ascii="Calibri Light" w:hAnsi="Calibri Light"/>
                <w:sz w:val="20"/>
                <w:szCs w:val="20"/>
              </w:rPr>
              <w:t>wzi</w:t>
            </w:r>
            <w:r w:rsidRPr="000B3AD5">
              <w:rPr>
                <w:rFonts w:ascii="Calibri Light" w:hAnsi="Calibri Light" w:cs="Cambria"/>
                <w:sz w:val="20"/>
                <w:szCs w:val="20"/>
              </w:rPr>
              <w:t>ę</w:t>
            </w:r>
            <w:r w:rsidRPr="000B3AD5">
              <w:rPr>
                <w:rFonts w:ascii="Calibri Light" w:hAnsi="Calibri Light"/>
                <w:sz w:val="20"/>
                <w:szCs w:val="20"/>
              </w:rPr>
              <w:t>cia krajowe i mi</w:t>
            </w:r>
            <w:r w:rsidRPr="000B3AD5">
              <w:rPr>
                <w:rFonts w:ascii="Calibri Light" w:hAnsi="Calibri Light" w:cs="Cambria"/>
                <w:sz w:val="20"/>
                <w:szCs w:val="20"/>
              </w:rPr>
              <w:t>ę</w:t>
            </w:r>
            <w:r w:rsidRPr="000B3AD5">
              <w:rPr>
                <w:rFonts w:ascii="Calibri Light" w:hAnsi="Calibri Light"/>
                <w:sz w:val="20"/>
                <w:szCs w:val="20"/>
              </w:rPr>
              <w:t>dzynarodowe w zakresie realizowanym na terytorium RP, kt</w:t>
            </w:r>
            <w:r w:rsidRPr="000B3AD5">
              <w:rPr>
                <w:rFonts w:ascii="Calibri Light" w:hAnsi="Calibri Light" w:cs="Bodoni MT"/>
                <w:sz w:val="20"/>
                <w:szCs w:val="20"/>
              </w:rPr>
              <w:t>ó</w:t>
            </w:r>
            <w:r w:rsidRPr="000B3AD5">
              <w:rPr>
                <w:rFonts w:ascii="Calibri Light" w:hAnsi="Calibri Light"/>
                <w:sz w:val="20"/>
                <w:szCs w:val="20"/>
              </w:rPr>
              <w:t>re przyczyniaj</w:t>
            </w:r>
            <w:r w:rsidRPr="000B3AD5">
              <w:rPr>
                <w:rFonts w:ascii="Calibri Light" w:hAnsi="Calibri Light" w:cs="Cambria"/>
                <w:sz w:val="20"/>
                <w:szCs w:val="20"/>
              </w:rPr>
              <w:t>ą</w:t>
            </w:r>
            <w:r w:rsidRPr="000B3AD5">
              <w:rPr>
                <w:rFonts w:ascii="Calibri Light" w:hAnsi="Calibri Light"/>
                <w:sz w:val="20"/>
                <w:szCs w:val="20"/>
              </w:rPr>
              <w:t xml:space="preserve"> si</w:t>
            </w:r>
            <w:r w:rsidRPr="000B3AD5">
              <w:rPr>
                <w:rFonts w:ascii="Calibri Light" w:hAnsi="Calibri Light" w:cs="Cambria"/>
                <w:sz w:val="20"/>
                <w:szCs w:val="20"/>
              </w:rPr>
              <w:t>ę</w:t>
            </w:r>
            <w:r w:rsidRPr="000B3AD5">
              <w:rPr>
                <w:rFonts w:ascii="Calibri Light" w:hAnsi="Calibri Light"/>
                <w:sz w:val="20"/>
                <w:szCs w:val="20"/>
              </w:rPr>
              <w:t xml:space="preserve"> do osi</w:t>
            </w:r>
            <w:r w:rsidRPr="000B3AD5">
              <w:rPr>
                <w:rFonts w:ascii="Calibri Light" w:hAnsi="Calibri Light" w:cs="Cambria"/>
                <w:sz w:val="20"/>
                <w:szCs w:val="20"/>
              </w:rPr>
              <w:t>ą</w:t>
            </w:r>
            <w:r w:rsidRPr="000B3AD5">
              <w:rPr>
                <w:rFonts w:ascii="Calibri Light" w:hAnsi="Calibri Light"/>
                <w:sz w:val="20"/>
                <w:szCs w:val="20"/>
              </w:rPr>
              <w:t>gni</w:t>
            </w:r>
            <w:r w:rsidRPr="000B3AD5">
              <w:rPr>
                <w:rFonts w:ascii="Calibri Light" w:hAnsi="Calibri Light" w:cs="Cambria"/>
                <w:sz w:val="20"/>
                <w:szCs w:val="20"/>
              </w:rPr>
              <w:t>ę</w:t>
            </w:r>
            <w:r w:rsidRPr="000B3AD5">
              <w:rPr>
                <w:rFonts w:ascii="Calibri Light" w:hAnsi="Calibri Light"/>
                <w:sz w:val="20"/>
                <w:szCs w:val="20"/>
              </w:rPr>
              <w:t>cia cel</w:t>
            </w:r>
            <w:r w:rsidRPr="000B3AD5">
              <w:rPr>
                <w:rFonts w:ascii="Calibri Light" w:hAnsi="Calibri Light" w:cs="Bodoni MT"/>
                <w:sz w:val="20"/>
                <w:szCs w:val="20"/>
              </w:rPr>
              <w:t>ó</w:t>
            </w:r>
            <w:r w:rsidRPr="000B3AD5">
              <w:rPr>
                <w:rFonts w:ascii="Calibri Light" w:hAnsi="Calibri Light"/>
                <w:sz w:val="20"/>
                <w:szCs w:val="20"/>
              </w:rPr>
              <w:t>w Instrumentu Finansowego LIFE+, w ramach:</w:t>
            </w:r>
          </w:p>
          <w:p w14:paraId="754CBBF7" w14:textId="77777777" w:rsidR="006437C2" w:rsidRPr="000B3AD5" w:rsidRDefault="006437C2" w:rsidP="00226879">
            <w:pPr>
              <w:numPr>
                <w:ilvl w:val="0"/>
                <w:numId w:val="32"/>
              </w:numPr>
              <w:ind w:left="459"/>
              <w:contextualSpacing/>
              <w:rPr>
                <w:rFonts w:ascii="Calibri Light" w:hAnsi="Calibri Light"/>
                <w:sz w:val="20"/>
                <w:szCs w:val="20"/>
              </w:rPr>
            </w:pPr>
            <w:r w:rsidRPr="000B3AD5">
              <w:rPr>
                <w:rFonts w:ascii="Calibri Light" w:hAnsi="Calibri Light"/>
                <w:sz w:val="20"/>
                <w:szCs w:val="20"/>
              </w:rPr>
              <w:t>komponentu I Przyroda i Ró</w:t>
            </w:r>
            <w:r w:rsidRPr="000B3AD5">
              <w:rPr>
                <w:rFonts w:ascii="Calibri Light" w:hAnsi="Calibri Light" w:cs="Cambria"/>
                <w:sz w:val="20"/>
                <w:szCs w:val="20"/>
              </w:rPr>
              <w:t>ż</w:t>
            </w:r>
            <w:r w:rsidRPr="000B3AD5">
              <w:rPr>
                <w:rFonts w:ascii="Calibri Light" w:hAnsi="Calibri Light"/>
                <w:sz w:val="20"/>
                <w:szCs w:val="20"/>
              </w:rPr>
              <w:t>norodno</w:t>
            </w:r>
            <w:r w:rsidRPr="000B3AD5">
              <w:rPr>
                <w:rFonts w:ascii="Calibri Light" w:hAnsi="Calibri Light" w:cs="Cambria"/>
                <w:sz w:val="20"/>
                <w:szCs w:val="20"/>
              </w:rPr>
              <w:t>ść</w:t>
            </w:r>
            <w:r w:rsidRPr="000B3AD5">
              <w:rPr>
                <w:rFonts w:ascii="Calibri Light" w:hAnsi="Calibri Light"/>
                <w:sz w:val="20"/>
                <w:szCs w:val="20"/>
              </w:rPr>
              <w:t xml:space="preserve"> biologiczna,</w:t>
            </w:r>
          </w:p>
          <w:p w14:paraId="1BD3DEDB" w14:textId="77777777" w:rsidR="006437C2" w:rsidRPr="000B3AD5" w:rsidRDefault="006437C2" w:rsidP="00226879">
            <w:pPr>
              <w:numPr>
                <w:ilvl w:val="0"/>
                <w:numId w:val="32"/>
              </w:numPr>
              <w:ind w:left="459"/>
              <w:contextualSpacing/>
              <w:rPr>
                <w:rFonts w:ascii="Calibri Light" w:hAnsi="Calibri Light"/>
                <w:sz w:val="20"/>
                <w:szCs w:val="20"/>
              </w:rPr>
            </w:pPr>
            <w:r w:rsidRPr="000B3AD5">
              <w:rPr>
                <w:rFonts w:ascii="Calibri Light" w:hAnsi="Calibri Light"/>
                <w:sz w:val="20"/>
                <w:szCs w:val="20"/>
              </w:rPr>
              <w:t>komponentu II Polityka i zarz</w:t>
            </w:r>
            <w:r w:rsidRPr="000B3AD5">
              <w:rPr>
                <w:rFonts w:ascii="Calibri Light" w:hAnsi="Calibri Light" w:cs="Cambria"/>
                <w:sz w:val="20"/>
                <w:szCs w:val="20"/>
              </w:rPr>
              <w:t>ą</w:t>
            </w:r>
            <w:r w:rsidRPr="000B3AD5">
              <w:rPr>
                <w:rFonts w:ascii="Calibri Light" w:hAnsi="Calibri Light"/>
                <w:sz w:val="20"/>
                <w:szCs w:val="20"/>
              </w:rPr>
              <w:t xml:space="preserve">dzanie w zakresie </w:t>
            </w:r>
            <w:r w:rsidRPr="000B3AD5">
              <w:rPr>
                <w:rFonts w:ascii="Calibri Light" w:hAnsi="Calibri Light" w:cs="Cambria"/>
                <w:sz w:val="20"/>
                <w:szCs w:val="20"/>
              </w:rPr>
              <w:t>ś</w:t>
            </w:r>
            <w:r w:rsidRPr="000B3AD5">
              <w:rPr>
                <w:rFonts w:ascii="Calibri Light" w:hAnsi="Calibri Light"/>
                <w:sz w:val="20"/>
                <w:szCs w:val="20"/>
              </w:rPr>
              <w:t>rodowiska,</w:t>
            </w:r>
          </w:p>
          <w:p w14:paraId="2A192F3B" w14:textId="77777777" w:rsidR="006437C2" w:rsidRPr="000B3AD5" w:rsidRDefault="006437C2" w:rsidP="00226879">
            <w:pPr>
              <w:numPr>
                <w:ilvl w:val="0"/>
                <w:numId w:val="32"/>
              </w:numPr>
              <w:ind w:left="459"/>
              <w:contextualSpacing/>
              <w:rPr>
                <w:rFonts w:ascii="Calibri Light" w:hAnsi="Calibri Light"/>
                <w:sz w:val="20"/>
                <w:szCs w:val="20"/>
              </w:rPr>
            </w:pPr>
            <w:r w:rsidRPr="000B3AD5">
              <w:rPr>
                <w:rFonts w:ascii="Calibri Light" w:hAnsi="Calibri Light"/>
                <w:sz w:val="20"/>
                <w:szCs w:val="20"/>
              </w:rPr>
              <w:t>komponentu III Informacja i komunikacja.</w:t>
            </w:r>
          </w:p>
        </w:tc>
      </w:tr>
      <w:tr w:rsidR="006437C2" w:rsidRPr="000B3AD5" w14:paraId="08EE01F8" w14:textId="77777777" w:rsidTr="002B5345">
        <w:tc>
          <w:tcPr>
            <w:tcW w:w="2376" w:type="dxa"/>
            <w:shd w:val="clear" w:color="auto" w:fill="auto"/>
          </w:tcPr>
          <w:p w14:paraId="607B25D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6F66A621"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Zarejestrowane na terenie RP:</w:t>
            </w:r>
          </w:p>
          <w:p w14:paraId="50002CB5"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osoby fizyczne prowadz</w:t>
            </w:r>
            <w:r w:rsidRPr="000B3AD5">
              <w:rPr>
                <w:rFonts w:ascii="Calibri Light" w:hAnsi="Calibri Light" w:cs="Cambria"/>
                <w:color w:val="000000"/>
                <w:sz w:val="20"/>
                <w:szCs w:val="20"/>
              </w:rPr>
              <w:t>ą</w:t>
            </w:r>
            <w:r w:rsidRPr="000B3AD5">
              <w:rPr>
                <w:rFonts w:ascii="Calibri Light" w:hAnsi="Calibri Light"/>
                <w:color w:val="000000"/>
                <w:sz w:val="20"/>
                <w:szCs w:val="20"/>
              </w:rPr>
              <w:t>ce działalno</w:t>
            </w:r>
            <w:r w:rsidRPr="000B3AD5">
              <w:rPr>
                <w:rFonts w:ascii="Calibri Light" w:hAnsi="Calibri Light" w:cs="Cambria"/>
                <w:color w:val="000000"/>
                <w:sz w:val="20"/>
                <w:szCs w:val="20"/>
              </w:rPr>
              <w:t>ść</w:t>
            </w:r>
            <w:r w:rsidRPr="000B3AD5">
              <w:rPr>
                <w:rFonts w:ascii="Calibri Light" w:hAnsi="Calibri Light"/>
                <w:color w:val="000000"/>
                <w:sz w:val="20"/>
                <w:szCs w:val="20"/>
              </w:rPr>
              <w:t xml:space="preserve"> gospodarcz</w:t>
            </w:r>
            <w:r w:rsidRPr="000B3AD5">
              <w:rPr>
                <w:rFonts w:ascii="Calibri Light" w:hAnsi="Calibri Light" w:cs="Cambria"/>
                <w:color w:val="000000"/>
                <w:sz w:val="20"/>
                <w:szCs w:val="20"/>
              </w:rPr>
              <w:t>ą</w:t>
            </w:r>
            <w:r w:rsidRPr="000B3AD5">
              <w:rPr>
                <w:rFonts w:ascii="Calibri Light" w:hAnsi="Calibri Light"/>
                <w:color w:val="000000"/>
                <w:sz w:val="20"/>
                <w:szCs w:val="20"/>
              </w:rPr>
              <w:t>,</w:t>
            </w:r>
          </w:p>
          <w:p w14:paraId="31C00B2C"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osoby prawne,</w:t>
            </w:r>
          </w:p>
          <w:p w14:paraId="2F7974A5"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lastRenderedPageBreak/>
              <w:t>pa</w:t>
            </w:r>
            <w:r w:rsidRPr="000B3AD5">
              <w:rPr>
                <w:rFonts w:ascii="Calibri Light" w:hAnsi="Calibri Light" w:cs="Cambria"/>
                <w:color w:val="000000"/>
                <w:sz w:val="20"/>
                <w:szCs w:val="20"/>
              </w:rPr>
              <w:t>ń</w:t>
            </w:r>
            <w:r w:rsidRPr="000B3AD5">
              <w:rPr>
                <w:rFonts w:ascii="Calibri Light" w:hAnsi="Calibri Light"/>
                <w:color w:val="000000"/>
                <w:sz w:val="20"/>
                <w:szCs w:val="20"/>
              </w:rPr>
              <w:t>stwowe lub samorz</w:t>
            </w:r>
            <w:r w:rsidRPr="000B3AD5">
              <w:rPr>
                <w:rFonts w:ascii="Calibri Light" w:hAnsi="Calibri Light" w:cs="Cambria"/>
                <w:color w:val="000000"/>
                <w:sz w:val="20"/>
                <w:szCs w:val="20"/>
              </w:rPr>
              <w:t>ą</w:t>
            </w:r>
            <w:r w:rsidRPr="000B3AD5">
              <w:rPr>
                <w:rFonts w:ascii="Calibri Light" w:hAnsi="Calibri Light"/>
                <w:color w:val="000000"/>
                <w:sz w:val="20"/>
                <w:szCs w:val="20"/>
              </w:rPr>
              <w:t>dowe jednostki organizacyjne nieposiadaj</w:t>
            </w:r>
            <w:r w:rsidRPr="000B3AD5">
              <w:rPr>
                <w:rFonts w:ascii="Calibri Light" w:hAnsi="Calibri Light" w:cs="Cambria"/>
                <w:color w:val="000000"/>
                <w:sz w:val="20"/>
                <w:szCs w:val="20"/>
              </w:rPr>
              <w:t>ą</w:t>
            </w:r>
            <w:r w:rsidRPr="000B3AD5">
              <w:rPr>
                <w:rFonts w:ascii="Calibri Light" w:hAnsi="Calibri Light"/>
                <w:color w:val="000000"/>
                <w:sz w:val="20"/>
                <w:szCs w:val="20"/>
              </w:rPr>
              <w:t>ce osobowo</w:t>
            </w:r>
            <w:r w:rsidRPr="000B3AD5">
              <w:rPr>
                <w:rFonts w:ascii="Calibri Light" w:hAnsi="Calibri Light" w:cs="Cambria"/>
                <w:color w:val="000000"/>
                <w:sz w:val="20"/>
                <w:szCs w:val="20"/>
              </w:rPr>
              <w:t>ś</w:t>
            </w:r>
            <w:r w:rsidRPr="000B3AD5">
              <w:rPr>
                <w:rFonts w:ascii="Calibri Light" w:hAnsi="Calibri Light"/>
                <w:color w:val="000000"/>
                <w:sz w:val="20"/>
                <w:szCs w:val="20"/>
              </w:rPr>
              <w:t>ci prawnej,</w:t>
            </w:r>
          </w:p>
          <w:p w14:paraId="617CB9BA"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które podejmuj</w:t>
            </w:r>
            <w:r w:rsidRPr="000B3AD5">
              <w:rPr>
                <w:rFonts w:ascii="Calibri Light" w:hAnsi="Calibri Light" w:cs="Cambria"/>
                <w:color w:val="000000"/>
                <w:sz w:val="20"/>
                <w:szCs w:val="20"/>
              </w:rPr>
              <w:t>ą</w:t>
            </w:r>
            <w:r w:rsidRPr="000B3AD5">
              <w:rPr>
                <w:rFonts w:ascii="Calibri Light" w:hAnsi="Calibri Light"/>
                <w:color w:val="000000"/>
                <w:sz w:val="20"/>
                <w:szCs w:val="20"/>
              </w:rPr>
              <w:t xml:space="preserve"> realizacj</w:t>
            </w:r>
            <w:r w:rsidRPr="000B3AD5">
              <w:rPr>
                <w:rFonts w:ascii="Calibri Light" w:hAnsi="Calibri Light" w:cs="Cambria"/>
                <w:color w:val="000000"/>
                <w:sz w:val="20"/>
                <w:szCs w:val="20"/>
              </w:rPr>
              <w:t>ę</w:t>
            </w:r>
            <w:r w:rsidRPr="000B3AD5">
              <w:rPr>
                <w:rFonts w:ascii="Calibri Light" w:hAnsi="Calibri Light"/>
                <w:color w:val="000000"/>
                <w:sz w:val="20"/>
                <w:szCs w:val="20"/>
              </w:rPr>
              <w:t xml:space="preserve"> przedsi</w:t>
            </w:r>
            <w:r w:rsidRPr="000B3AD5">
              <w:rPr>
                <w:rFonts w:ascii="Calibri Light" w:hAnsi="Calibri Light" w:cs="Cambria"/>
                <w:color w:val="000000"/>
                <w:sz w:val="20"/>
                <w:szCs w:val="20"/>
              </w:rPr>
              <w:t>ę</w:t>
            </w:r>
            <w:r w:rsidRPr="000B3AD5">
              <w:rPr>
                <w:rFonts w:ascii="Calibri Light" w:hAnsi="Calibri Light"/>
                <w:color w:val="000000"/>
                <w:sz w:val="20"/>
                <w:szCs w:val="20"/>
              </w:rPr>
              <w:t>wzi</w:t>
            </w:r>
            <w:r w:rsidRPr="000B3AD5">
              <w:rPr>
                <w:rFonts w:ascii="Calibri Light" w:hAnsi="Calibri Light" w:cs="Cambria"/>
                <w:color w:val="000000"/>
                <w:sz w:val="20"/>
                <w:szCs w:val="20"/>
              </w:rPr>
              <w:t>ę</w:t>
            </w:r>
            <w:r w:rsidRPr="000B3AD5">
              <w:rPr>
                <w:rFonts w:ascii="Calibri Light" w:hAnsi="Calibri Light"/>
                <w:color w:val="000000"/>
                <w:sz w:val="20"/>
                <w:szCs w:val="20"/>
              </w:rPr>
              <w:t>cia jako Beneficjent koordynuj</w:t>
            </w:r>
            <w:r w:rsidRPr="000B3AD5">
              <w:rPr>
                <w:rFonts w:ascii="Calibri Light" w:hAnsi="Calibri Light" w:cs="Cambria"/>
                <w:color w:val="000000"/>
                <w:sz w:val="20"/>
                <w:szCs w:val="20"/>
              </w:rPr>
              <w:t>ą</w:t>
            </w:r>
            <w:r w:rsidRPr="000B3AD5">
              <w:rPr>
                <w:rFonts w:ascii="Calibri Light" w:hAnsi="Calibri Light"/>
                <w:color w:val="000000"/>
                <w:sz w:val="20"/>
                <w:szCs w:val="20"/>
              </w:rPr>
              <w:t>cy projektu LIFE+ lub s</w:t>
            </w:r>
            <w:r w:rsidRPr="000B3AD5">
              <w:rPr>
                <w:rFonts w:ascii="Calibri Light" w:hAnsi="Calibri Light" w:cs="Cambria"/>
                <w:color w:val="000000"/>
                <w:sz w:val="20"/>
                <w:szCs w:val="20"/>
              </w:rPr>
              <w:t>ą</w:t>
            </w:r>
            <w:r w:rsidRPr="000B3AD5">
              <w:rPr>
                <w:rFonts w:ascii="Calibri Light" w:hAnsi="Calibri Light"/>
                <w:color w:val="000000"/>
                <w:sz w:val="20"/>
                <w:szCs w:val="20"/>
              </w:rPr>
              <w:t xml:space="preserve"> Wsp</w:t>
            </w:r>
            <w:r w:rsidRPr="000B3AD5">
              <w:rPr>
                <w:rFonts w:ascii="Calibri Light" w:hAnsi="Calibri Light" w:cs="Bodoni MT"/>
                <w:color w:val="000000"/>
                <w:sz w:val="20"/>
                <w:szCs w:val="20"/>
              </w:rPr>
              <w:t>ół</w:t>
            </w:r>
            <w:r w:rsidRPr="000B3AD5">
              <w:rPr>
                <w:rFonts w:ascii="Calibri Light" w:hAnsi="Calibri Light"/>
                <w:color w:val="000000"/>
                <w:sz w:val="20"/>
                <w:szCs w:val="20"/>
              </w:rPr>
              <w:t>beneficjentami krajowego albo zagranicznego LIFE+.</w:t>
            </w:r>
          </w:p>
        </w:tc>
      </w:tr>
      <w:tr w:rsidR="006437C2" w:rsidRPr="000B3AD5" w14:paraId="411BC4BB" w14:textId="77777777" w:rsidTr="002B5345">
        <w:tc>
          <w:tcPr>
            <w:tcW w:w="2376" w:type="dxa"/>
            <w:shd w:val="clear" w:color="auto" w:fill="D9E2F3"/>
          </w:tcPr>
          <w:p w14:paraId="2DCE4210"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lastRenderedPageBreak/>
              <w:t>Finansowanie</w:t>
            </w:r>
          </w:p>
        </w:tc>
        <w:tc>
          <w:tcPr>
            <w:tcW w:w="6836" w:type="dxa"/>
            <w:shd w:val="clear" w:color="auto" w:fill="D9E2F3"/>
            <w:vAlign w:val="center"/>
          </w:tcPr>
          <w:p w14:paraId="5CC937C7"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Po</w:t>
            </w:r>
            <w:r w:rsidRPr="000B3AD5">
              <w:rPr>
                <w:rFonts w:ascii="Calibri Light" w:hAnsi="Calibri Light" w:cs="Cambria"/>
                <w:sz w:val="20"/>
                <w:szCs w:val="20"/>
              </w:rPr>
              <w:t>ż</w:t>
            </w:r>
            <w:r w:rsidRPr="000B3AD5">
              <w:rPr>
                <w:rFonts w:ascii="Calibri Light" w:hAnsi="Calibri Light"/>
                <w:sz w:val="20"/>
                <w:szCs w:val="20"/>
              </w:rPr>
              <w:t>yczka przeznaczona na zapewnienie wk</w:t>
            </w:r>
            <w:r w:rsidRPr="000B3AD5">
              <w:rPr>
                <w:rFonts w:ascii="Calibri Light" w:hAnsi="Calibri Light" w:cs="Bodoni MT"/>
                <w:sz w:val="20"/>
                <w:szCs w:val="20"/>
              </w:rPr>
              <w:t>ł</w:t>
            </w:r>
            <w:r w:rsidRPr="000B3AD5">
              <w:rPr>
                <w:rFonts w:ascii="Calibri Light" w:hAnsi="Calibri Light"/>
                <w:sz w:val="20"/>
                <w:szCs w:val="20"/>
              </w:rPr>
              <w:t>adu w</w:t>
            </w:r>
            <w:r w:rsidRPr="000B3AD5">
              <w:rPr>
                <w:rFonts w:ascii="Calibri Light" w:hAnsi="Calibri Light" w:cs="Bodoni MT"/>
                <w:sz w:val="20"/>
                <w:szCs w:val="20"/>
              </w:rPr>
              <w:t>ł</w:t>
            </w:r>
            <w:r w:rsidRPr="000B3AD5">
              <w:rPr>
                <w:rFonts w:ascii="Calibri Light" w:hAnsi="Calibri Light"/>
                <w:sz w:val="20"/>
                <w:szCs w:val="20"/>
              </w:rPr>
              <w:t>asnego wnioskodawcy,</w:t>
            </w:r>
          </w:p>
          <w:p w14:paraId="2E6DB093"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po</w:t>
            </w:r>
            <w:r w:rsidRPr="000B3AD5">
              <w:rPr>
                <w:rFonts w:ascii="Calibri Light" w:hAnsi="Calibri Light" w:cs="Cambria"/>
                <w:sz w:val="20"/>
                <w:szCs w:val="20"/>
              </w:rPr>
              <w:t>ż</w:t>
            </w:r>
            <w:r w:rsidRPr="000B3AD5">
              <w:rPr>
                <w:rFonts w:ascii="Calibri Light" w:hAnsi="Calibri Light"/>
                <w:sz w:val="20"/>
                <w:szCs w:val="20"/>
              </w:rPr>
              <w:t>yczka przeznaczona na zachowanie p</w:t>
            </w:r>
            <w:r w:rsidRPr="000B3AD5">
              <w:rPr>
                <w:rFonts w:ascii="Calibri Light" w:hAnsi="Calibri Light" w:cs="Bodoni MT"/>
                <w:sz w:val="20"/>
                <w:szCs w:val="20"/>
              </w:rPr>
              <w:t>ł</w:t>
            </w:r>
            <w:r w:rsidRPr="000B3AD5">
              <w:rPr>
                <w:rFonts w:ascii="Calibri Light" w:hAnsi="Calibri Light"/>
                <w:sz w:val="20"/>
                <w:szCs w:val="20"/>
              </w:rPr>
              <w:t>ynno</w:t>
            </w:r>
            <w:r w:rsidRPr="000B3AD5">
              <w:rPr>
                <w:rFonts w:ascii="Calibri Light" w:hAnsi="Calibri Light" w:cs="Cambria"/>
                <w:sz w:val="20"/>
                <w:szCs w:val="20"/>
              </w:rPr>
              <w:t>ś</w:t>
            </w:r>
            <w:r w:rsidRPr="000B3AD5">
              <w:rPr>
                <w:rFonts w:ascii="Calibri Light" w:hAnsi="Calibri Light"/>
                <w:sz w:val="20"/>
                <w:szCs w:val="20"/>
              </w:rPr>
              <w:t>ci finansowej.</w:t>
            </w:r>
          </w:p>
        </w:tc>
      </w:tr>
    </w:tbl>
    <w:p w14:paraId="6156FECA"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4D348E07"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617988D0"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tcPr>
          <w:p w14:paraId="0E826FF4"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Współfinansowanie projektów LIFE w perspektywie finansowej</w:t>
            </w:r>
          </w:p>
          <w:p w14:paraId="3D0D95B1"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2014 – 2020</w:t>
            </w:r>
          </w:p>
        </w:tc>
      </w:tr>
      <w:tr w:rsidR="006437C2" w:rsidRPr="000B3AD5" w14:paraId="52BACC6D" w14:textId="77777777" w:rsidTr="002B5345">
        <w:tc>
          <w:tcPr>
            <w:tcW w:w="2376" w:type="dxa"/>
            <w:shd w:val="clear" w:color="auto" w:fill="D9E2F3"/>
          </w:tcPr>
          <w:p w14:paraId="74397D8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5C90AB55"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Przedsięwzięcia krajowe i międzynarodowe w zakresie realizowanym na terytorium RP, które przyczyniają się do osiągnięcia celów Programu LIFE;</w:t>
            </w:r>
          </w:p>
          <w:p w14:paraId="3509C441"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krajowe i międzynarodowe projekty zintegrowane LIFE w zakresie realizowanym na terytorium Rzeczypospolitej Polskiej, w tym projekty składane przez MŚ lub inne jednostki podległe MŚ lub przez niego nadzorowane.</w:t>
            </w:r>
          </w:p>
        </w:tc>
      </w:tr>
      <w:tr w:rsidR="006437C2" w:rsidRPr="000B3AD5" w14:paraId="65D771EB" w14:textId="77777777" w:rsidTr="002B5345">
        <w:tc>
          <w:tcPr>
            <w:tcW w:w="2376" w:type="dxa"/>
            <w:shd w:val="clear" w:color="auto" w:fill="auto"/>
          </w:tcPr>
          <w:p w14:paraId="6341512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5BD24F87"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Zarejestrowane na terenie RP:</w:t>
            </w:r>
          </w:p>
          <w:p w14:paraId="2E41E781"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osoby fizyczne prowadzące działalność gospodarczą,</w:t>
            </w:r>
          </w:p>
          <w:p w14:paraId="315B0433"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osoby prawne,</w:t>
            </w:r>
          </w:p>
          <w:p w14:paraId="0BBCE52F" w14:textId="77777777" w:rsidR="006437C2" w:rsidRPr="000B3AD5" w:rsidRDefault="006437C2" w:rsidP="00226879">
            <w:pPr>
              <w:numPr>
                <w:ilvl w:val="0"/>
                <w:numId w:val="33"/>
              </w:numPr>
              <w:autoSpaceDE w:val="0"/>
              <w:autoSpaceDN w:val="0"/>
              <w:adjustRightInd w:val="0"/>
              <w:ind w:left="459"/>
              <w:rPr>
                <w:rFonts w:ascii="Calibri Light" w:hAnsi="Calibri Light"/>
                <w:color w:val="000000"/>
                <w:sz w:val="20"/>
                <w:szCs w:val="20"/>
              </w:rPr>
            </w:pPr>
            <w:r w:rsidRPr="000B3AD5">
              <w:rPr>
                <w:rFonts w:ascii="Calibri Light" w:hAnsi="Calibri Light"/>
                <w:color w:val="000000"/>
                <w:sz w:val="20"/>
                <w:szCs w:val="20"/>
              </w:rPr>
              <w:t>państwowe lub samorządowe jednostki organizacyjne nieposiadające osobowości prawnej,</w:t>
            </w:r>
          </w:p>
          <w:p w14:paraId="68B0E894"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które podejmują realizację przedsięwzięcia jako Beneficjent koordynujący projektu LIFE lub są Współbeneficjentami krajowego albo zagranicznego LIFE.</w:t>
            </w:r>
          </w:p>
        </w:tc>
      </w:tr>
      <w:tr w:rsidR="006437C2" w:rsidRPr="000B3AD5" w14:paraId="50DB5E7E" w14:textId="77777777" w:rsidTr="002B5345">
        <w:tc>
          <w:tcPr>
            <w:tcW w:w="2376" w:type="dxa"/>
            <w:shd w:val="clear" w:color="auto" w:fill="D9E2F3"/>
          </w:tcPr>
          <w:p w14:paraId="153A43C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7745EE7E"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Dotacja, pożyczka.</w:t>
            </w:r>
          </w:p>
        </w:tc>
      </w:tr>
    </w:tbl>
    <w:p w14:paraId="0AC4F865" w14:textId="77777777" w:rsidR="006437C2" w:rsidRDefault="006437C2" w:rsidP="006437C2"/>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76"/>
        <w:gridCol w:w="6836"/>
      </w:tblGrid>
      <w:tr w:rsidR="006437C2" w:rsidRPr="000B3AD5" w14:paraId="174E894F" w14:textId="77777777" w:rsidTr="002B5345">
        <w:tc>
          <w:tcPr>
            <w:tcW w:w="2376" w:type="dxa"/>
            <w:tcBorders>
              <w:top w:val="single" w:sz="4" w:space="0" w:color="4472C4"/>
              <w:left w:val="single" w:sz="4" w:space="0" w:color="4472C4"/>
              <w:bottom w:val="single" w:sz="4" w:space="0" w:color="4472C4"/>
              <w:right w:val="nil"/>
            </w:tcBorders>
            <w:shd w:val="clear" w:color="auto" w:fill="4472C4"/>
          </w:tcPr>
          <w:p w14:paraId="4179EE64"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Program Priorytetowy</w:t>
            </w:r>
          </w:p>
        </w:tc>
        <w:tc>
          <w:tcPr>
            <w:tcW w:w="6836" w:type="dxa"/>
            <w:tcBorders>
              <w:top w:val="single" w:sz="4" w:space="0" w:color="4472C4"/>
              <w:left w:val="nil"/>
              <w:bottom w:val="single" w:sz="4" w:space="0" w:color="4472C4"/>
              <w:right w:val="single" w:sz="4" w:space="0" w:color="4472C4"/>
            </w:tcBorders>
            <w:shd w:val="clear" w:color="auto" w:fill="4472C4"/>
            <w:vAlign w:val="center"/>
          </w:tcPr>
          <w:p w14:paraId="7DBB58E7" w14:textId="77777777" w:rsidR="006437C2" w:rsidRPr="000B3AD5" w:rsidRDefault="006437C2" w:rsidP="002B5345">
            <w:pPr>
              <w:rPr>
                <w:rFonts w:ascii="Calibri Light" w:hAnsi="Calibri Light"/>
                <w:b/>
                <w:bCs/>
                <w:color w:val="FFFFFF"/>
                <w:sz w:val="20"/>
                <w:szCs w:val="20"/>
              </w:rPr>
            </w:pPr>
            <w:r w:rsidRPr="000B3AD5">
              <w:rPr>
                <w:rFonts w:ascii="Calibri Light" w:hAnsi="Calibri Light"/>
                <w:b/>
                <w:bCs/>
                <w:color w:val="FFFFFF"/>
                <w:sz w:val="20"/>
                <w:szCs w:val="20"/>
              </w:rPr>
              <w:t>E-kumulator – Ekologiczny Akumulator dla Przemysłu</w:t>
            </w:r>
          </w:p>
        </w:tc>
      </w:tr>
      <w:tr w:rsidR="006437C2" w:rsidRPr="000B3AD5" w14:paraId="36637485" w14:textId="77777777" w:rsidTr="002B5345">
        <w:tc>
          <w:tcPr>
            <w:tcW w:w="2376" w:type="dxa"/>
            <w:shd w:val="clear" w:color="auto" w:fill="D9E2F3"/>
          </w:tcPr>
          <w:p w14:paraId="3AF66B0D"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Rodzaje przedsięwzięć</w:t>
            </w:r>
          </w:p>
        </w:tc>
        <w:tc>
          <w:tcPr>
            <w:tcW w:w="6836" w:type="dxa"/>
            <w:shd w:val="clear" w:color="auto" w:fill="D9E2F3"/>
          </w:tcPr>
          <w:p w14:paraId="1A7592EA" w14:textId="77777777" w:rsidR="006437C2" w:rsidRPr="000B3AD5" w:rsidRDefault="006437C2" w:rsidP="00226879">
            <w:pPr>
              <w:pStyle w:val="Default"/>
              <w:numPr>
                <w:ilvl w:val="0"/>
                <w:numId w:val="33"/>
              </w:numPr>
              <w:ind w:left="459"/>
              <w:rPr>
                <w:rFonts w:ascii="Calibri Light" w:hAnsi="Calibri Light"/>
                <w:sz w:val="20"/>
                <w:szCs w:val="20"/>
              </w:rPr>
            </w:pPr>
            <w:r w:rsidRPr="000B3AD5">
              <w:rPr>
                <w:rFonts w:ascii="Calibri Light" w:hAnsi="Calibri Light"/>
                <w:sz w:val="20"/>
                <w:szCs w:val="20"/>
              </w:rPr>
              <w:t>Przedsięwzięcia mające na celu zmniejszenie zużycia surowców pierwotnych</w:t>
            </w:r>
          </w:p>
          <w:p w14:paraId="2B91CF89" w14:textId="77777777" w:rsidR="006437C2" w:rsidRPr="000B3AD5" w:rsidRDefault="006437C2" w:rsidP="00226879">
            <w:pPr>
              <w:pStyle w:val="Default"/>
              <w:numPr>
                <w:ilvl w:val="0"/>
                <w:numId w:val="33"/>
              </w:numPr>
              <w:ind w:left="459"/>
              <w:rPr>
                <w:rFonts w:ascii="Calibri Light" w:hAnsi="Calibri Light"/>
                <w:sz w:val="20"/>
                <w:szCs w:val="20"/>
              </w:rPr>
            </w:pPr>
            <w:r w:rsidRPr="000B3AD5">
              <w:rPr>
                <w:rFonts w:ascii="Calibri Light" w:hAnsi="Calibri Light"/>
                <w:sz w:val="20"/>
                <w:szCs w:val="20"/>
              </w:rPr>
              <w:t>Przedsięwzięcia mające na celu ograniczenie lub uniknięcie szkodliwych emisji do atmosfery:</w:t>
            </w:r>
          </w:p>
          <w:p w14:paraId="13D37AE9" w14:textId="77777777" w:rsidR="006437C2" w:rsidRPr="000B3AD5" w:rsidRDefault="006437C2" w:rsidP="00226879">
            <w:pPr>
              <w:pStyle w:val="Default"/>
              <w:numPr>
                <w:ilvl w:val="1"/>
                <w:numId w:val="33"/>
              </w:numPr>
              <w:ind w:left="1168"/>
              <w:rPr>
                <w:rFonts w:ascii="Calibri Light" w:hAnsi="Calibri Light"/>
                <w:sz w:val="20"/>
                <w:szCs w:val="20"/>
              </w:rPr>
            </w:pPr>
            <w:r w:rsidRPr="000B3AD5">
              <w:rPr>
                <w:rFonts w:ascii="Calibri Light" w:hAnsi="Calibri Light"/>
                <w:sz w:val="20"/>
                <w:szCs w:val="20"/>
              </w:rPr>
              <w:t>ze źródeł spalania paliw o mocach 1MW – 50MW</w:t>
            </w:r>
          </w:p>
          <w:p w14:paraId="331F02B4" w14:textId="77777777" w:rsidR="006437C2" w:rsidRPr="000B3AD5" w:rsidRDefault="006437C2" w:rsidP="00226879">
            <w:pPr>
              <w:pStyle w:val="Default"/>
              <w:numPr>
                <w:ilvl w:val="1"/>
                <w:numId w:val="33"/>
              </w:numPr>
              <w:ind w:left="1168"/>
              <w:rPr>
                <w:rFonts w:ascii="Calibri Light" w:hAnsi="Calibri Light"/>
                <w:sz w:val="20"/>
                <w:szCs w:val="20"/>
              </w:rPr>
            </w:pPr>
            <w:r w:rsidRPr="000B3AD5">
              <w:rPr>
                <w:rFonts w:ascii="Calibri Light" w:hAnsi="Calibri Light"/>
                <w:sz w:val="20"/>
                <w:szCs w:val="20"/>
              </w:rPr>
              <w:t>ze źródeł spalania paliw o mocach powyżej 50MW</w:t>
            </w:r>
          </w:p>
          <w:p w14:paraId="47B786DC" w14:textId="77777777" w:rsidR="006437C2" w:rsidRPr="000B3AD5" w:rsidRDefault="006437C2" w:rsidP="00226879">
            <w:pPr>
              <w:pStyle w:val="Default"/>
              <w:numPr>
                <w:ilvl w:val="1"/>
                <w:numId w:val="33"/>
              </w:numPr>
              <w:ind w:left="1168"/>
              <w:rPr>
                <w:rFonts w:ascii="Calibri Light" w:hAnsi="Calibri Light"/>
                <w:sz w:val="20"/>
                <w:szCs w:val="20"/>
              </w:rPr>
            </w:pPr>
            <w:r w:rsidRPr="000B3AD5">
              <w:rPr>
                <w:rFonts w:ascii="Calibri Light" w:hAnsi="Calibri Light"/>
                <w:sz w:val="20"/>
                <w:szCs w:val="20"/>
              </w:rPr>
              <w:t>z działalności przemysłowej (z wyłączeniem źródeł spalania paliw)</w:t>
            </w:r>
          </w:p>
          <w:p w14:paraId="66BD8D19" w14:textId="77777777" w:rsidR="006437C2" w:rsidRPr="000B3AD5" w:rsidRDefault="006437C2" w:rsidP="002B5345">
            <w:pPr>
              <w:pStyle w:val="Default"/>
              <w:rPr>
                <w:rFonts w:ascii="Calibri Light" w:hAnsi="Calibri Light"/>
                <w:sz w:val="20"/>
                <w:szCs w:val="20"/>
              </w:rPr>
            </w:pPr>
          </w:p>
          <w:p w14:paraId="10DAD67F"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sz w:val="20"/>
                <w:szCs w:val="20"/>
              </w:rPr>
              <w:t>Uwaga: Do wsparcia nie kwalifikują się przedsięwzięcia wskazane w Obwieszczeniu Ministra Gospodarki z dnia 21 grudnia 2012 r. w sprawie szczegółowego wykazu przedsięwzięć służących poprawie efektywności energetycznej</w:t>
            </w:r>
          </w:p>
        </w:tc>
      </w:tr>
      <w:tr w:rsidR="006437C2" w:rsidRPr="000B3AD5" w14:paraId="5542F5E1" w14:textId="77777777" w:rsidTr="002B5345">
        <w:tc>
          <w:tcPr>
            <w:tcW w:w="2376" w:type="dxa"/>
            <w:shd w:val="clear" w:color="auto" w:fill="auto"/>
          </w:tcPr>
          <w:p w14:paraId="2079D681"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Beneficjenci</w:t>
            </w:r>
          </w:p>
        </w:tc>
        <w:tc>
          <w:tcPr>
            <w:tcW w:w="6836" w:type="dxa"/>
            <w:shd w:val="clear" w:color="auto" w:fill="auto"/>
          </w:tcPr>
          <w:p w14:paraId="7D26D193" w14:textId="77777777" w:rsidR="006437C2" w:rsidRPr="000B3AD5" w:rsidRDefault="006437C2" w:rsidP="002B5345">
            <w:pPr>
              <w:autoSpaceDE w:val="0"/>
              <w:autoSpaceDN w:val="0"/>
              <w:adjustRightInd w:val="0"/>
              <w:rPr>
                <w:rFonts w:ascii="Calibri Light" w:hAnsi="Calibri Light"/>
                <w:color w:val="000000"/>
                <w:sz w:val="20"/>
                <w:szCs w:val="20"/>
              </w:rPr>
            </w:pPr>
            <w:r w:rsidRPr="000B3AD5">
              <w:rPr>
                <w:rFonts w:ascii="Calibri Light" w:hAnsi="Calibri Light"/>
                <w:color w:val="000000"/>
                <w:sz w:val="20"/>
                <w:szCs w:val="20"/>
              </w:rPr>
              <w:t>Przedsiębiorcy</w:t>
            </w:r>
          </w:p>
        </w:tc>
      </w:tr>
      <w:tr w:rsidR="006437C2" w:rsidRPr="000B3AD5" w14:paraId="67676E13" w14:textId="77777777" w:rsidTr="002B5345">
        <w:tc>
          <w:tcPr>
            <w:tcW w:w="2376" w:type="dxa"/>
            <w:shd w:val="clear" w:color="auto" w:fill="D9E2F3"/>
          </w:tcPr>
          <w:p w14:paraId="04DF8DC9" w14:textId="77777777" w:rsidR="006437C2" w:rsidRPr="000B3AD5" w:rsidRDefault="006437C2" w:rsidP="002B5345">
            <w:pPr>
              <w:rPr>
                <w:rFonts w:ascii="Calibri Light" w:hAnsi="Calibri Light"/>
                <w:b/>
                <w:bCs/>
                <w:sz w:val="20"/>
                <w:szCs w:val="20"/>
              </w:rPr>
            </w:pPr>
            <w:r w:rsidRPr="000B3AD5">
              <w:rPr>
                <w:rFonts w:ascii="Calibri Light" w:hAnsi="Calibri Light"/>
                <w:b/>
                <w:bCs/>
                <w:sz w:val="20"/>
                <w:szCs w:val="20"/>
              </w:rPr>
              <w:t>Finansowanie</w:t>
            </w:r>
          </w:p>
        </w:tc>
        <w:tc>
          <w:tcPr>
            <w:tcW w:w="6836" w:type="dxa"/>
            <w:shd w:val="clear" w:color="auto" w:fill="D9E2F3"/>
            <w:vAlign w:val="center"/>
          </w:tcPr>
          <w:p w14:paraId="0F4F11B8" w14:textId="77777777" w:rsidR="006437C2" w:rsidRPr="000B3AD5" w:rsidRDefault="006437C2" w:rsidP="002B5345">
            <w:pPr>
              <w:rPr>
                <w:rFonts w:ascii="Calibri Light" w:hAnsi="Calibri Light"/>
                <w:sz w:val="20"/>
                <w:szCs w:val="20"/>
              </w:rPr>
            </w:pPr>
            <w:r w:rsidRPr="000B3AD5">
              <w:rPr>
                <w:rFonts w:ascii="Calibri Light" w:hAnsi="Calibri Light"/>
                <w:sz w:val="20"/>
                <w:szCs w:val="20"/>
              </w:rPr>
              <w:t>Pożyczka.</w:t>
            </w:r>
          </w:p>
        </w:tc>
      </w:tr>
    </w:tbl>
    <w:p w14:paraId="05F6AB85" w14:textId="77777777" w:rsidR="006437C2" w:rsidRDefault="006437C2" w:rsidP="006437C2">
      <w:pPr>
        <w:spacing w:before="120" w:after="120"/>
        <w:rPr>
          <w:rFonts w:ascii="Calibri Light" w:hAnsi="Calibri Light"/>
          <w:sz w:val="22"/>
        </w:rPr>
      </w:pPr>
    </w:p>
    <w:p w14:paraId="631EADE9" w14:textId="5998B798" w:rsidR="006437C2" w:rsidRDefault="006437C2" w:rsidP="006437C2">
      <w:pPr>
        <w:pStyle w:val="Nagwek2"/>
      </w:pPr>
      <w:bookmarkStart w:id="203" w:name="_Toc446415610"/>
      <w:r>
        <w:t>7.5. Środki WFOŚiGW</w:t>
      </w:r>
      <w:bookmarkEnd w:id="203"/>
    </w:p>
    <w:p w14:paraId="2B029E02"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WFOŚiGW w Poznaniu dofinansowuje zadania z zakresu ochrony środowiska za pomocą preferencyjnych pożyczek, wraz z możliwością ich umorzenia oraz dotacji, w sumie do 100% kosztów zadania. Beneficjentami w ramach działań priorytetowych są:</w:t>
      </w:r>
    </w:p>
    <w:p w14:paraId="1E748ED1" w14:textId="77777777" w:rsidR="006437C2" w:rsidRPr="00F72332" w:rsidRDefault="006437C2" w:rsidP="00226879">
      <w:pPr>
        <w:pStyle w:val="Akapitzlist"/>
        <w:numPr>
          <w:ilvl w:val="0"/>
          <w:numId w:val="35"/>
        </w:numPr>
        <w:spacing w:before="120" w:after="120"/>
        <w:rPr>
          <w:rFonts w:ascii="Calibri Light" w:hAnsi="Calibri Light"/>
        </w:rPr>
      </w:pPr>
      <w:r w:rsidRPr="00F72332">
        <w:rPr>
          <w:rFonts w:ascii="Calibri Light" w:hAnsi="Calibri Light"/>
        </w:rPr>
        <w:t>jednostki posiadające osobowość prawną,</w:t>
      </w:r>
    </w:p>
    <w:p w14:paraId="7897A477" w14:textId="77777777" w:rsidR="006437C2" w:rsidRPr="00F72332" w:rsidRDefault="006437C2" w:rsidP="00226879">
      <w:pPr>
        <w:pStyle w:val="Akapitzlist"/>
        <w:numPr>
          <w:ilvl w:val="0"/>
          <w:numId w:val="35"/>
        </w:numPr>
        <w:spacing w:before="120" w:after="120"/>
        <w:rPr>
          <w:rFonts w:ascii="Calibri Light" w:hAnsi="Calibri Light"/>
        </w:rPr>
      </w:pPr>
      <w:r w:rsidRPr="00F72332">
        <w:rPr>
          <w:rFonts w:ascii="Calibri Light" w:hAnsi="Calibri Light"/>
        </w:rPr>
        <w:t xml:space="preserve">samorządy terytorialne oraz utworzone przez nie jednostki organizacyjne, </w:t>
      </w:r>
    </w:p>
    <w:p w14:paraId="6C8D6070" w14:textId="77777777" w:rsidR="006437C2" w:rsidRPr="00F72332" w:rsidRDefault="006437C2" w:rsidP="00226879">
      <w:pPr>
        <w:pStyle w:val="Akapitzlist"/>
        <w:numPr>
          <w:ilvl w:val="0"/>
          <w:numId w:val="35"/>
        </w:numPr>
        <w:spacing w:before="120" w:after="120"/>
        <w:rPr>
          <w:rFonts w:ascii="Calibri Light" w:hAnsi="Calibri Light"/>
        </w:rPr>
      </w:pPr>
      <w:r w:rsidRPr="00F72332">
        <w:rPr>
          <w:rFonts w:ascii="Calibri Light" w:hAnsi="Calibri Light"/>
        </w:rPr>
        <w:t xml:space="preserve">osoby fizyczne, prowadzące działalność gospodarczą, </w:t>
      </w:r>
    </w:p>
    <w:p w14:paraId="06B9A898" w14:textId="77777777" w:rsidR="006437C2" w:rsidRPr="00F72332" w:rsidRDefault="006437C2" w:rsidP="00226879">
      <w:pPr>
        <w:pStyle w:val="Akapitzlist"/>
        <w:numPr>
          <w:ilvl w:val="0"/>
          <w:numId w:val="35"/>
        </w:numPr>
        <w:spacing w:before="120" w:after="120"/>
        <w:rPr>
          <w:rFonts w:ascii="Calibri Light" w:hAnsi="Calibri Light"/>
        </w:rPr>
      </w:pPr>
      <w:r w:rsidRPr="00F72332">
        <w:rPr>
          <w:rFonts w:ascii="Calibri Light" w:hAnsi="Calibri Light"/>
        </w:rPr>
        <w:t>osoby fizyczne.</w:t>
      </w:r>
    </w:p>
    <w:p w14:paraId="1B858518"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Przedsięwzięcia priorytetowe z zakresu ochrony atmosfery przewidziane na rok 2016 są następujące:</w:t>
      </w:r>
    </w:p>
    <w:p w14:paraId="6C4FB432" w14:textId="77777777" w:rsidR="006437C2" w:rsidRPr="00F72332" w:rsidRDefault="006437C2" w:rsidP="00226879">
      <w:pPr>
        <w:pStyle w:val="Akapitzlist"/>
        <w:numPr>
          <w:ilvl w:val="0"/>
          <w:numId w:val="36"/>
        </w:numPr>
        <w:spacing w:before="120" w:after="120"/>
        <w:ind w:left="1560"/>
        <w:rPr>
          <w:rFonts w:ascii="Calibri Light" w:hAnsi="Calibri Light"/>
        </w:rPr>
      </w:pPr>
      <w:r w:rsidRPr="00F72332">
        <w:rPr>
          <w:rFonts w:ascii="Calibri Light" w:hAnsi="Calibri Light"/>
        </w:rPr>
        <w:lastRenderedPageBreak/>
        <w:t xml:space="preserve">Wspieranie budowy instalacji wykorzystujących Odnawialne Źródła Energii. </w:t>
      </w:r>
    </w:p>
    <w:p w14:paraId="48C0D122" w14:textId="77777777" w:rsidR="006437C2" w:rsidRPr="00F72332" w:rsidRDefault="006437C2" w:rsidP="00226879">
      <w:pPr>
        <w:pStyle w:val="Akapitzlist"/>
        <w:numPr>
          <w:ilvl w:val="0"/>
          <w:numId w:val="36"/>
        </w:numPr>
        <w:spacing w:before="120" w:after="120"/>
        <w:ind w:left="1560"/>
        <w:rPr>
          <w:rFonts w:ascii="Calibri Light" w:hAnsi="Calibri Light"/>
        </w:rPr>
      </w:pPr>
      <w:r w:rsidRPr="00F72332">
        <w:rPr>
          <w:rFonts w:ascii="Calibri Light" w:hAnsi="Calibri Light"/>
        </w:rPr>
        <w:t xml:space="preserve">Wspieranie projektów z zakresu efektywności energetycznej. </w:t>
      </w:r>
    </w:p>
    <w:p w14:paraId="2823DFA4" w14:textId="77777777" w:rsidR="006437C2" w:rsidRPr="00F72332" w:rsidRDefault="006437C2" w:rsidP="00226879">
      <w:pPr>
        <w:pStyle w:val="Akapitzlist"/>
        <w:numPr>
          <w:ilvl w:val="0"/>
          <w:numId w:val="36"/>
        </w:numPr>
        <w:spacing w:before="120" w:after="120"/>
        <w:ind w:left="1560"/>
        <w:rPr>
          <w:rFonts w:ascii="Calibri Light" w:hAnsi="Calibri Light"/>
        </w:rPr>
      </w:pPr>
      <w:r w:rsidRPr="00F72332">
        <w:rPr>
          <w:rFonts w:ascii="Calibri Light" w:hAnsi="Calibri Light"/>
        </w:rPr>
        <w:t>Wsparcie przedsięwzięć w zakresie niskoemisyjnej gospodarki i zrównoważonego rozwoju.</w:t>
      </w:r>
    </w:p>
    <w:p w14:paraId="03476BB3" w14:textId="77777777" w:rsidR="006437C2" w:rsidRPr="00F72332" w:rsidRDefault="006437C2" w:rsidP="006437C2">
      <w:pPr>
        <w:spacing w:line="360" w:lineRule="auto"/>
        <w:jc w:val="both"/>
        <w:rPr>
          <w:rFonts w:ascii="Calibri Light" w:hAnsi="Calibri Light"/>
          <w:b/>
          <w:color w:val="244061" w:themeColor="accent1" w:themeShade="80"/>
          <w:sz w:val="22"/>
          <w:szCs w:val="22"/>
        </w:rPr>
      </w:pPr>
      <w:r w:rsidRPr="00F72332">
        <w:rPr>
          <w:rFonts w:ascii="Calibri Light" w:hAnsi="Calibri Light"/>
          <w:b/>
          <w:color w:val="244061" w:themeColor="accent1" w:themeShade="80"/>
          <w:sz w:val="22"/>
          <w:szCs w:val="22"/>
        </w:rPr>
        <w:t>Doradztwo Energetyczne</w:t>
      </w:r>
    </w:p>
    <w:p w14:paraId="65FB72B0"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Projekt „Ogólnopolski system wsparcia doradczego dla sektora publicznego, mieszkaniowego oraz przedsiębiorców w zakresie efektywności energetycznej oraz OZE” realizowany jest w ramach Programu Operacyjnego Infrastruktura i Środowisko na lata 2014-2020. Beneficjentem projektu jest Narodowy Fundusz Ochrony Środowiska i Gospodarki Wodnej we współpracy z 15 Wojewódzkimi Funduszami Ochrony Środowiska i Gospodarki Wodnej (WFOŚiGW) i Urzędem Marszałkowskim Województwa Lubelskiego, jako Partnerami.</w:t>
      </w:r>
    </w:p>
    <w:p w14:paraId="7A6BC0C6" w14:textId="77777777" w:rsidR="006437C2" w:rsidRDefault="006437C2" w:rsidP="006437C2">
      <w:pPr>
        <w:spacing w:line="360" w:lineRule="auto"/>
        <w:jc w:val="both"/>
        <w:rPr>
          <w:rFonts w:ascii="Calibri Light" w:hAnsi="Calibri Light"/>
          <w:sz w:val="22"/>
          <w:szCs w:val="22"/>
        </w:rPr>
      </w:pPr>
    </w:p>
    <w:p w14:paraId="12CF5FEC"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CEL PROJEKTU</w:t>
      </w:r>
    </w:p>
    <w:p w14:paraId="389F9B1B"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Wsparcie projektów przyczyniających się do realizacji pakietu klimatyczno-energetycznego UE 20/20/20.</w:t>
      </w:r>
    </w:p>
    <w:p w14:paraId="5E0E2164"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Zgodnie z celem ogólnym Projektu wybór celów szczegółowych odpowiada obszarom, które mają podstawowe znaczenie dla wsparcia realizacji unijnego celu 20/20/20 (w przypadku Polski 20/20/15) i są adekwatne do zidentyfikowanych barier rozwoju niskoemisyjnej gospodarki oraz uwarunkowań dla konieczności wsparcia doradczego dla sektora publicznego, mieszkalnictwa, przemysłu oraz osób fizycznych, wynikającego z prawa UE i dokumentów programowych.</w:t>
      </w:r>
    </w:p>
    <w:p w14:paraId="5F23D736" w14:textId="77777777" w:rsidR="006437C2" w:rsidRPr="00F72332" w:rsidRDefault="006437C2" w:rsidP="006437C2">
      <w:pPr>
        <w:spacing w:line="360" w:lineRule="auto"/>
        <w:jc w:val="both"/>
        <w:rPr>
          <w:rFonts w:ascii="Calibri Light" w:hAnsi="Calibri Light"/>
          <w:sz w:val="22"/>
          <w:szCs w:val="22"/>
        </w:rPr>
      </w:pPr>
      <w:r w:rsidRPr="00F72332">
        <w:rPr>
          <w:rFonts w:ascii="Calibri Light" w:hAnsi="Calibri Light"/>
          <w:sz w:val="22"/>
          <w:szCs w:val="22"/>
        </w:rPr>
        <w:t>SZCZEGÓŁOWE CELE PROJEKTU</w:t>
      </w:r>
    </w:p>
    <w:p w14:paraId="7D04234E" w14:textId="77777777" w:rsidR="006437C2" w:rsidRPr="00F72332" w:rsidRDefault="006437C2" w:rsidP="00226879">
      <w:pPr>
        <w:pStyle w:val="Akapitzlist"/>
        <w:numPr>
          <w:ilvl w:val="0"/>
          <w:numId w:val="37"/>
        </w:numPr>
        <w:spacing w:before="120" w:after="120"/>
        <w:rPr>
          <w:rFonts w:ascii="Calibri Light" w:hAnsi="Calibri Light"/>
        </w:rPr>
      </w:pPr>
      <w:r w:rsidRPr="00F72332">
        <w:rPr>
          <w:rFonts w:ascii="Calibri Light" w:hAnsi="Calibri Light"/>
        </w:rPr>
        <w:t>Zwiększenie świadomości w zakresie rozwoju gospodarki niskoemisyjnej.</w:t>
      </w:r>
    </w:p>
    <w:p w14:paraId="22CB6EBC" w14:textId="77777777" w:rsidR="006437C2" w:rsidRPr="00F72332" w:rsidRDefault="006437C2" w:rsidP="00226879">
      <w:pPr>
        <w:pStyle w:val="Akapitzlist"/>
        <w:numPr>
          <w:ilvl w:val="0"/>
          <w:numId w:val="37"/>
        </w:numPr>
        <w:spacing w:before="120" w:after="120"/>
        <w:rPr>
          <w:rFonts w:ascii="Calibri Light" w:hAnsi="Calibri Light"/>
        </w:rPr>
      </w:pPr>
      <w:r w:rsidRPr="00F72332">
        <w:rPr>
          <w:rFonts w:ascii="Calibri Light" w:hAnsi="Calibri Light"/>
        </w:rPr>
        <w:t>Wsparcie gmin w przygotowaniu i wdrażaniu PGN/SEAP.</w:t>
      </w:r>
    </w:p>
    <w:p w14:paraId="7163DE76" w14:textId="548D64B2" w:rsidR="00ED0467" w:rsidRDefault="006437C2" w:rsidP="00226879">
      <w:pPr>
        <w:pStyle w:val="Akapitzlist"/>
        <w:numPr>
          <w:ilvl w:val="0"/>
          <w:numId w:val="37"/>
        </w:numPr>
        <w:spacing w:before="120" w:after="120"/>
        <w:rPr>
          <w:rFonts w:ascii="Calibri Light" w:hAnsi="Calibri Light"/>
        </w:rPr>
      </w:pPr>
      <w:r w:rsidRPr="00F72332">
        <w:rPr>
          <w:rFonts w:ascii="Calibri Light" w:hAnsi="Calibri Light"/>
        </w:rPr>
        <w:t xml:space="preserve">Wsparcie w przygotowaniu i wdrażaniu inwestycji w zakresie efektywności energetycznej (EE) </w:t>
      </w:r>
      <w:r>
        <w:rPr>
          <w:rFonts w:ascii="Calibri Light" w:hAnsi="Calibri Light"/>
        </w:rPr>
        <w:br/>
      </w:r>
      <w:r w:rsidRPr="00F72332">
        <w:rPr>
          <w:rFonts w:ascii="Calibri Light" w:hAnsi="Calibri Light"/>
        </w:rPr>
        <w:t>i OZE.</w:t>
      </w:r>
    </w:p>
    <w:p w14:paraId="4F5CF2EE" w14:textId="77777777" w:rsidR="00ED0467" w:rsidRDefault="00ED0467">
      <w:pPr>
        <w:spacing w:after="200" w:line="276" w:lineRule="auto"/>
        <w:rPr>
          <w:rFonts w:ascii="Calibri Light" w:eastAsiaTheme="minorHAnsi" w:hAnsi="Calibri Light" w:cstheme="minorBidi"/>
          <w:sz w:val="22"/>
          <w:szCs w:val="22"/>
          <w:lang w:eastAsia="en-US"/>
        </w:rPr>
      </w:pPr>
      <w:r>
        <w:rPr>
          <w:rFonts w:ascii="Calibri Light" w:hAnsi="Calibri Light"/>
        </w:rPr>
        <w:br w:type="page"/>
      </w:r>
    </w:p>
    <w:p w14:paraId="1F5A4F9A" w14:textId="07BE2AA2" w:rsidR="006437C2" w:rsidRPr="000477E0" w:rsidRDefault="006437C2" w:rsidP="006437C2">
      <w:pPr>
        <w:pStyle w:val="Nagwek2"/>
      </w:pPr>
      <w:bookmarkStart w:id="204" w:name="_Toc446415611"/>
      <w:r>
        <w:lastRenderedPageBreak/>
        <w:t>7.6.</w:t>
      </w:r>
      <w:r w:rsidRPr="000477E0">
        <w:t xml:space="preserve"> Inne programy krajowe i międzynarodowe</w:t>
      </w:r>
      <w:bookmarkEnd w:id="204"/>
    </w:p>
    <w:p w14:paraId="66AC8ECD" w14:textId="77777777" w:rsidR="006437C2" w:rsidRDefault="006437C2" w:rsidP="006437C2">
      <w:pPr>
        <w:pStyle w:val="Wyrnienie"/>
      </w:pPr>
    </w:p>
    <w:p w14:paraId="04EF2FBC" w14:textId="77777777" w:rsidR="006437C2" w:rsidRPr="00416BF3" w:rsidRDefault="006437C2" w:rsidP="006437C2">
      <w:pPr>
        <w:pStyle w:val="Wyrnienie"/>
      </w:pPr>
      <w:bookmarkStart w:id="205" w:name="_Toc420398081"/>
      <w:bookmarkStart w:id="206" w:name="_Toc427062498"/>
      <w:r w:rsidRPr="00416BF3">
        <w:t>Bank</w:t>
      </w:r>
      <w:r>
        <w:t xml:space="preserve"> </w:t>
      </w:r>
      <w:r w:rsidRPr="00416BF3">
        <w:t>Ochrony</w:t>
      </w:r>
      <w:r>
        <w:t xml:space="preserve"> </w:t>
      </w:r>
      <w:r w:rsidRPr="00416BF3">
        <w:t>Środowiska</w:t>
      </w:r>
      <w:r>
        <w:t xml:space="preserve"> </w:t>
      </w:r>
      <w:r w:rsidRPr="00416BF3">
        <w:t>–</w:t>
      </w:r>
      <w:r>
        <w:t xml:space="preserve"> </w:t>
      </w:r>
      <w:r w:rsidRPr="00416BF3">
        <w:t>kredyty</w:t>
      </w:r>
      <w:r>
        <w:t xml:space="preserve"> </w:t>
      </w:r>
      <w:r w:rsidRPr="00416BF3">
        <w:t>proekologiczne</w:t>
      </w:r>
      <w:bookmarkEnd w:id="205"/>
      <w:bookmarkEnd w:id="206"/>
    </w:p>
    <w:p w14:paraId="6706E9EE" w14:textId="77777777" w:rsidR="006437C2" w:rsidRPr="000477E0" w:rsidRDefault="006437C2" w:rsidP="006437C2">
      <w:pPr>
        <w:rPr>
          <w:rFonts w:ascii="Calibri Light" w:hAnsi="Calibri Light"/>
          <w:sz w:val="22"/>
          <w:szCs w:val="22"/>
        </w:rPr>
      </w:pPr>
      <w:r w:rsidRPr="000477E0">
        <w:rPr>
          <w:rFonts w:ascii="Calibri Light" w:hAnsi="Calibri Light"/>
          <w:sz w:val="22"/>
          <w:szCs w:val="22"/>
        </w:rPr>
        <w:t xml:space="preserve">Bank oferuje następujące kredyty: </w:t>
      </w:r>
    </w:p>
    <w:p w14:paraId="0F4936DE" w14:textId="77777777"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Słoneczny EkoKredyt</w:t>
      </w:r>
      <w:r>
        <w:rPr>
          <w:rFonts w:ascii="Calibri Light" w:hAnsi="Calibri Light"/>
          <w:b/>
          <w:color w:val="1F497D" w:themeColor="text2"/>
        </w:rPr>
        <w:t xml:space="preserve"> </w:t>
      </w:r>
      <w:r w:rsidRPr="000477E0">
        <w:rPr>
          <w:rFonts w:ascii="Calibri Light" w:hAnsi="Calibri Light"/>
        </w:rPr>
        <w:t xml:space="preserve">- na zakup i montaż kolektorów słonecznych na potrzeby ciepłej wody użytkowej, dla klientów indywidualnych i wspólnot mieszkaniowych, </w:t>
      </w:r>
    </w:p>
    <w:p w14:paraId="06CA893E" w14:textId="77777777"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Kredyt z Dobrą Energią</w:t>
      </w:r>
      <w:r>
        <w:rPr>
          <w:rFonts w:ascii="Calibri Light" w:hAnsi="Calibri Light"/>
          <w:b/>
          <w:color w:val="1F497D" w:themeColor="text2"/>
        </w:rPr>
        <w:t xml:space="preserve"> </w:t>
      </w:r>
      <w:r w:rsidRPr="000477E0">
        <w:rPr>
          <w:rFonts w:ascii="Calibri Light" w:hAnsi="Calibri Light"/>
        </w:rPr>
        <w:t xml:space="preserve">- na realizację przedsięwzięć z zakresu wykorzystania odnawialnych źródeł energii, z przeznaczeniem na finansowanie projektów polegających na budowie: biogazowni, elektrowni wiatrowych, elektrowni fotowoltaicznych, instalacji energetycznego wykorzystania biomasy, innych projektów z zakresu energetyki odnawialnej. Dla JST, spółek komunalnych, dużych, średnich i małych przedsiębiorstw, </w:t>
      </w:r>
    </w:p>
    <w:p w14:paraId="22FFB18B" w14:textId="77777777"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Kredyty na urządzenia ekologiczne</w:t>
      </w:r>
      <w:r>
        <w:rPr>
          <w:rFonts w:ascii="Calibri Light" w:hAnsi="Calibri Light"/>
          <w:b/>
          <w:color w:val="1F497D" w:themeColor="text2"/>
        </w:rPr>
        <w:t xml:space="preserve"> </w:t>
      </w:r>
      <w:r w:rsidRPr="000477E0">
        <w:rPr>
          <w:rFonts w:ascii="Calibri Light" w:hAnsi="Calibri Light"/>
        </w:rPr>
        <w:t xml:space="preserve">- na zakup lub montaż urządzeń i wyrobów służących ochronie środowiska, dla klientów indywidualnych, wspólnot mieszkaniowych i mikroprzedsiebiorstw, </w:t>
      </w:r>
    </w:p>
    <w:p w14:paraId="464AE6CE" w14:textId="7AB46401"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Kredyt EnergoOszczędny</w:t>
      </w:r>
      <w:r>
        <w:rPr>
          <w:rFonts w:ascii="Calibri Light" w:hAnsi="Calibri Light"/>
          <w:b/>
          <w:color w:val="1F497D" w:themeColor="text2"/>
        </w:rPr>
        <w:t xml:space="preserve"> </w:t>
      </w:r>
      <w:r w:rsidRPr="000477E0">
        <w:rPr>
          <w:rFonts w:ascii="Calibri Light" w:hAnsi="Calibri Light"/>
        </w:rPr>
        <w:t xml:space="preserve">- na inwestycje prowadzące do zmniejszenia zużycia energii elektrycznej w tym: wymiana i/lub modernizacja, w tym rozbudowa, oświetlenia ulicznego, wymiana i/lub modernizacja oświetlenia wewnętrznego i zewnętrznego obiektów użyteczności publicznej, przemysłowych, usługowych itp., wymiana przemysłowych silników elektrycznych, wymiana i/lub modernizacja dźwigów, w tym dźwigów osobowych w budynkach mieszkalnych, modernizacja technologii na mniej energochłonną, wykorzystanie energooszczędnych wyrobów i urządzeń w nowych instalacjach oraz inne przedsięwzięcia służące oszczędności energii elektrycznej. Dla mikroprzedsiębiorców i wspólnot mieszkaniowych. </w:t>
      </w:r>
    </w:p>
    <w:p w14:paraId="42854759" w14:textId="45C94E6B"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Kredyt EkoOszczędny</w:t>
      </w:r>
      <w:r w:rsidRPr="000477E0">
        <w:rPr>
          <w:rFonts w:ascii="Calibri Light" w:hAnsi="Calibri Light"/>
          <w:color w:val="1F497D" w:themeColor="text2"/>
        </w:rPr>
        <w:t xml:space="preserve"> </w:t>
      </w:r>
      <w:r w:rsidRPr="000477E0">
        <w:rPr>
          <w:rFonts w:ascii="Calibri Light" w:hAnsi="Calibri Light"/>
        </w:rPr>
        <w:t xml:space="preserve">- na inwestycje prowadzące do oszczędności z tytułu: zużycia (energii elektrycznej, energii cieplnej, wody, surowców wykorzystywanych do produkcji), zmniejszenia opłat za gospodarcze korzystanie ze środowiska, zmniejszenia kosztów produkcji ponoszonych </w:t>
      </w:r>
      <w:r w:rsidR="000B3AD5">
        <w:rPr>
          <w:rFonts w:ascii="Calibri Light" w:hAnsi="Calibri Light"/>
        </w:rPr>
        <w:br/>
      </w:r>
      <w:r w:rsidRPr="000477E0">
        <w:rPr>
          <w:rFonts w:ascii="Calibri Light" w:hAnsi="Calibri Light"/>
        </w:rPr>
        <w:t>w związku z: składowaniem i zagospodarowaniem odpadów, oczyszczaniem ścieków, uzdatnianiem wody, inne przedsięwzięcia ekologiczne przynoszące oszczędności. Dla samorządów, przedsiębiorców (w tym wspólnot mieszkaniowych).</w:t>
      </w:r>
    </w:p>
    <w:p w14:paraId="0E0F0B5C" w14:textId="77777777" w:rsidR="006437C2" w:rsidRPr="000477E0" w:rsidRDefault="006437C2" w:rsidP="00226879">
      <w:pPr>
        <w:pStyle w:val="Akapitzlist"/>
        <w:numPr>
          <w:ilvl w:val="0"/>
          <w:numId w:val="34"/>
        </w:numPr>
        <w:spacing w:before="120" w:after="120"/>
        <w:ind w:left="643"/>
        <w:rPr>
          <w:rFonts w:ascii="Calibri Light" w:hAnsi="Calibri Light"/>
        </w:rPr>
      </w:pPr>
      <w:r w:rsidRPr="000477E0">
        <w:rPr>
          <w:rFonts w:ascii="Calibri Light" w:hAnsi="Calibri Light"/>
          <w:b/>
          <w:color w:val="1F497D" w:themeColor="text2"/>
        </w:rPr>
        <w:t>Kredyt z Klimatem</w:t>
      </w:r>
      <w:r w:rsidRPr="000477E0">
        <w:rPr>
          <w:rFonts w:ascii="Calibri Light" w:hAnsi="Calibri Light"/>
          <w:color w:val="1F497D" w:themeColor="text2"/>
        </w:rPr>
        <w:t xml:space="preserve"> </w:t>
      </w:r>
      <w:r w:rsidRPr="000477E0">
        <w:rPr>
          <w:rFonts w:ascii="Calibri Light" w:hAnsi="Calibri Light"/>
        </w:rPr>
        <w:t xml:space="preserve">- to długoterminowe finansowanie przeznaczone na realizowane przez Klienta przedsięwzięcia dotyczące: </w:t>
      </w:r>
    </w:p>
    <w:p w14:paraId="72337CB8" w14:textId="77777777" w:rsidR="006437C2" w:rsidRPr="000477E0" w:rsidRDefault="006437C2" w:rsidP="006437C2">
      <w:pPr>
        <w:pStyle w:val="Akapitzlist"/>
        <w:ind w:left="643"/>
        <w:rPr>
          <w:rFonts w:ascii="Calibri Light" w:hAnsi="Calibri Light"/>
        </w:rPr>
      </w:pPr>
      <w:r w:rsidRPr="000477E0">
        <w:rPr>
          <w:rFonts w:ascii="Calibri Light" w:hAnsi="Calibri Light"/>
        </w:rPr>
        <w:t xml:space="preserve">1) Efektywności energetycznej, polegające na zmniejszeniu zapotrzebowania na energię (cieplną </w:t>
      </w:r>
      <w:r>
        <w:rPr>
          <w:rFonts w:ascii="Calibri Light" w:hAnsi="Calibri Light"/>
        </w:rPr>
        <w:br/>
      </w:r>
      <w:r w:rsidRPr="000477E0">
        <w:rPr>
          <w:rFonts w:ascii="Calibri Light" w:hAnsi="Calibri Light"/>
        </w:rPr>
        <w:t xml:space="preserve">i elektryczną): modernizacja indywidualnych systemów grzewczych w budynkach mieszkalnych </w:t>
      </w:r>
      <w:r>
        <w:rPr>
          <w:rFonts w:ascii="Calibri Light" w:hAnsi="Calibri Light"/>
        </w:rPr>
        <w:br/>
      </w:r>
      <w:r w:rsidRPr="000477E0">
        <w:rPr>
          <w:rFonts w:ascii="Calibri Light" w:hAnsi="Calibri Light"/>
        </w:rPr>
        <w:t xml:space="preserve">i obiektach wielkopowierzchniowych oraz lokalnych ciepłowni, modernizacja małych sieci ciepłowniczych, prace modernizacyjne budynków, polegające na ich dociepleniu (np. </w:t>
      </w:r>
      <w:r w:rsidRPr="000477E0">
        <w:rPr>
          <w:rFonts w:ascii="Calibri Light" w:hAnsi="Calibri Light"/>
        </w:rPr>
        <w:lastRenderedPageBreak/>
        <w:t>docieplenie elewacji zewnętrznej, dachu, wymiana okien), wymianie oświetlenia bądź instalacji efektywnego systemu wentylacji lub chłodzenia, montaż instalacji odnawialnej energii w istniejących budynkach lub obiektach przemysłowych (piece biomasowe, kolektory słoneczne, pompy ciepła, panele fotowoltaiczne, dopuszcza się integrację OZE z istniejącym źródłem ciepła lub jego zamianę na OZE), likwidacja indywidualnego źródła ciepła i podłączenie budynku do sieci miejskiej, wymiana nieefektywnego oświetlenia ulicznego, ins</w:t>
      </w:r>
      <w:r>
        <w:rPr>
          <w:rFonts w:ascii="Calibri Light" w:hAnsi="Calibri Light"/>
        </w:rPr>
        <w:t xml:space="preserve">talacja urządzeń zwiększających </w:t>
      </w:r>
      <w:r w:rsidRPr="000477E0">
        <w:rPr>
          <w:rFonts w:ascii="Calibri Light" w:hAnsi="Calibri Light"/>
        </w:rPr>
        <w:t xml:space="preserve">efektywność energetyczną, instalacja małych jednostek kogeneracyjnych lub trigeneracji. </w:t>
      </w:r>
    </w:p>
    <w:p w14:paraId="3C4496CE" w14:textId="77777777" w:rsidR="006437C2" w:rsidRPr="00171D34" w:rsidRDefault="006437C2" w:rsidP="006437C2">
      <w:pPr>
        <w:pStyle w:val="Wyrnienie"/>
      </w:pPr>
      <w:bookmarkStart w:id="207" w:name="_Toc420398082"/>
      <w:bookmarkStart w:id="208" w:name="_Toc427062499"/>
      <w:r w:rsidRPr="00171D34">
        <w:t>Bank</w:t>
      </w:r>
      <w:r>
        <w:t xml:space="preserve"> </w:t>
      </w:r>
      <w:r w:rsidRPr="00171D34">
        <w:t>Gospodarstwa</w:t>
      </w:r>
      <w:r>
        <w:t xml:space="preserve"> </w:t>
      </w:r>
      <w:r w:rsidRPr="00171D34">
        <w:t>Krajowego</w:t>
      </w:r>
      <w:r>
        <w:t xml:space="preserve"> </w:t>
      </w:r>
      <w:r w:rsidRPr="00171D34">
        <w:t>-</w:t>
      </w:r>
      <w:r>
        <w:t xml:space="preserve"> </w:t>
      </w:r>
      <w:r w:rsidRPr="00171D34">
        <w:t>Fundusz</w:t>
      </w:r>
      <w:r>
        <w:t xml:space="preserve"> </w:t>
      </w:r>
      <w:r w:rsidRPr="00171D34">
        <w:t>Termomodernizacji</w:t>
      </w:r>
      <w:r>
        <w:t xml:space="preserve"> </w:t>
      </w:r>
      <w:r w:rsidRPr="00171D34">
        <w:t>i</w:t>
      </w:r>
      <w:r>
        <w:t> </w:t>
      </w:r>
      <w:r w:rsidRPr="00171D34">
        <w:t>Remontów</w:t>
      </w:r>
      <w:bookmarkEnd w:id="207"/>
      <w:bookmarkEnd w:id="208"/>
    </w:p>
    <w:p w14:paraId="2E5A2F55" w14:textId="77777777" w:rsidR="006437C2" w:rsidRPr="000477E0" w:rsidRDefault="006437C2" w:rsidP="000B3AD5">
      <w:pPr>
        <w:spacing w:line="360" w:lineRule="auto"/>
        <w:jc w:val="both"/>
        <w:rPr>
          <w:rFonts w:ascii="Calibri Light" w:hAnsi="Calibri Light"/>
          <w:sz w:val="22"/>
        </w:rPr>
      </w:pPr>
      <w:r w:rsidRPr="000477E0">
        <w:rPr>
          <w:rFonts w:ascii="Calibri Light" w:hAnsi="Calibri Light"/>
          <w:sz w:val="22"/>
        </w:rPr>
        <w:t>Z dniem 19 marca 2009 r. weszła w życie ustawa o wspieraniu termomodernizacji i remontów (Dz. U. Nr 223, poz. 1459), która zastąpiła dotychczasową ustawę o wspieraniu przedsięwzięć</w:t>
      </w:r>
      <w:r>
        <w:rPr>
          <w:rFonts w:ascii="Calibri Light" w:hAnsi="Calibri Light"/>
          <w:sz w:val="22"/>
        </w:rPr>
        <w:t xml:space="preserve"> </w:t>
      </w:r>
      <w:r w:rsidRPr="000477E0">
        <w:rPr>
          <w:rFonts w:ascii="Calibri Light" w:hAnsi="Calibri Light"/>
          <w:sz w:val="22"/>
        </w:rPr>
        <w:t>termomodernizacyjnych. Na mocy nowej ustawy w Banku Gospodarstwa Krajowego rozpoczął działalność Fundusz Termomodernizacji i Remontów, który przejął aktywa i zobowiązania Funduszu</w:t>
      </w:r>
      <w:r>
        <w:rPr>
          <w:rFonts w:ascii="Calibri Light" w:hAnsi="Calibri Light"/>
          <w:sz w:val="22"/>
        </w:rPr>
        <w:t xml:space="preserve"> </w:t>
      </w:r>
      <w:r w:rsidRPr="000477E0">
        <w:rPr>
          <w:rFonts w:ascii="Calibri Light" w:hAnsi="Calibri Light"/>
          <w:sz w:val="22"/>
        </w:rPr>
        <w:t>Termomodernizacji.</w:t>
      </w:r>
    </w:p>
    <w:p w14:paraId="54D6A931" w14:textId="77777777" w:rsidR="006437C2" w:rsidRPr="00171D34" w:rsidRDefault="006437C2" w:rsidP="006437C2">
      <w:pPr>
        <w:pStyle w:val="Wyrnienie"/>
      </w:pPr>
      <w:bookmarkStart w:id="209" w:name="_Toc420398083"/>
      <w:bookmarkStart w:id="210" w:name="_Toc427062500"/>
      <w:r w:rsidRPr="00171D34">
        <w:t>ESCO</w:t>
      </w:r>
      <w:r>
        <w:t xml:space="preserve"> </w:t>
      </w:r>
      <w:r w:rsidRPr="00171D34">
        <w:t>–</w:t>
      </w:r>
      <w:r>
        <w:t xml:space="preserve"> </w:t>
      </w:r>
      <w:r w:rsidRPr="00171D34">
        <w:t>Kontrakt</w:t>
      </w:r>
      <w:r>
        <w:t xml:space="preserve"> </w:t>
      </w:r>
      <w:r w:rsidRPr="00171D34">
        <w:t>gwarantowanych</w:t>
      </w:r>
      <w:r>
        <w:t xml:space="preserve"> </w:t>
      </w:r>
      <w:r w:rsidRPr="00171D34">
        <w:t>oszczędności</w:t>
      </w:r>
      <w:bookmarkEnd w:id="209"/>
      <w:bookmarkEnd w:id="210"/>
    </w:p>
    <w:p w14:paraId="4A25AA6C" w14:textId="77777777" w:rsidR="006437C2" w:rsidRDefault="006437C2" w:rsidP="006437C2">
      <w:pPr>
        <w:spacing w:line="360" w:lineRule="auto"/>
        <w:jc w:val="both"/>
        <w:rPr>
          <w:rFonts w:ascii="Calibri Light" w:hAnsi="Calibri Light"/>
          <w:sz w:val="22"/>
        </w:rPr>
      </w:pPr>
      <w:r w:rsidRPr="000477E0">
        <w:rPr>
          <w:rFonts w:ascii="Calibri Light" w:hAnsi="Calibri Light"/>
          <w:sz w:val="22"/>
        </w:rPr>
        <w:t>Finansowanie przedsięwzięć zmniejszających zużycie i koszty energii to podstawa działania firm typu ESCO (Energy Service Company). Rzetelna firma ESCO zawiera kontrakt na uzyskanie realnych oszczędności energii, które następnie są przeliczane na pieniądze. Kolejnym elementem podnoszącym wiarygodność firmy ESCO to kontrakt gwarantowanych oszczędności. Aby taki kontrakt zawrzeć firma ESCO dokonuje we własnym zakresie oceny stanu użytkowania energii w obiekcie i proponuje zakres działań, które jej zdaniem są korzystne i opłacalne. Jest w tym miejscu pole do negocjacji odnośnie rozszerzenia zakresu, jak również współudziału klienta w finansowaniu inwestycji. Kluczowym elementem jest jednak to, że po przeprowadzeniu oceny i zaakceptowaniu zakresu firma ESCO gwarantuje uzyskanie rzeczywistych oszczędności energii.</w:t>
      </w:r>
    </w:p>
    <w:p w14:paraId="2207C11C" w14:textId="77777777" w:rsidR="006437C2" w:rsidRPr="00633F4E" w:rsidRDefault="006437C2" w:rsidP="006437C2"/>
    <w:p w14:paraId="1E881AC7" w14:textId="77777777" w:rsidR="006437C2" w:rsidRPr="00171D34" w:rsidRDefault="006437C2" w:rsidP="006437C2">
      <w:pPr>
        <w:pStyle w:val="Wyrnienie"/>
      </w:pPr>
      <w:bookmarkStart w:id="211" w:name="_Toc420398084"/>
      <w:bookmarkStart w:id="212" w:name="_Toc427062501"/>
      <w:r w:rsidRPr="00171D34">
        <w:t>Program</w:t>
      </w:r>
      <w:r>
        <w:t xml:space="preserve"> </w:t>
      </w:r>
      <w:r w:rsidRPr="00171D34">
        <w:t>Finansowania</w:t>
      </w:r>
      <w:r>
        <w:t xml:space="preserve"> </w:t>
      </w:r>
      <w:r w:rsidRPr="00171D34">
        <w:t>Energii</w:t>
      </w:r>
      <w:r>
        <w:t xml:space="preserve"> </w:t>
      </w:r>
      <w:r w:rsidRPr="00171D34">
        <w:t>Zrównoważonej</w:t>
      </w:r>
      <w:r>
        <w:t xml:space="preserve"> </w:t>
      </w:r>
      <w:r w:rsidRPr="00171D34">
        <w:t>w</w:t>
      </w:r>
      <w:r>
        <w:t xml:space="preserve"> </w:t>
      </w:r>
      <w:r w:rsidRPr="00171D34">
        <w:t>Polsce</w:t>
      </w:r>
      <w:r>
        <w:t xml:space="preserve"> </w:t>
      </w:r>
      <w:r w:rsidRPr="00171D34">
        <w:t>dla</w:t>
      </w:r>
      <w:r>
        <w:t xml:space="preserve"> </w:t>
      </w:r>
      <w:r w:rsidRPr="00171D34">
        <w:t>małych</w:t>
      </w:r>
      <w:r>
        <w:t xml:space="preserve"> </w:t>
      </w:r>
      <w:r w:rsidRPr="00171D34">
        <w:t>i</w:t>
      </w:r>
      <w:r>
        <w:t> </w:t>
      </w:r>
      <w:r w:rsidRPr="00171D34">
        <w:t>średnich</w:t>
      </w:r>
      <w:r>
        <w:t xml:space="preserve"> </w:t>
      </w:r>
      <w:r w:rsidRPr="00171D34">
        <w:t>przedsiębiorstw</w:t>
      </w:r>
      <w:bookmarkEnd w:id="211"/>
      <w:bookmarkEnd w:id="212"/>
    </w:p>
    <w:p w14:paraId="66780255" w14:textId="0FF7C7E7" w:rsidR="006437C2" w:rsidRPr="000477E0" w:rsidRDefault="006437C2" w:rsidP="000B3AD5">
      <w:pPr>
        <w:spacing w:line="360" w:lineRule="auto"/>
        <w:jc w:val="both"/>
        <w:rPr>
          <w:rFonts w:ascii="Calibri Light" w:hAnsi="Calibri Light"/>
          <w:sz w:val="22"/>
        </w:rPr>
      </w:pPr>
      <w:r w:rsidRPr="000477E0">
        <w:rPr>
          <w:rFonts w:ascii="Calibri Light" w:hAnsi="Calibri Light"/>
          <w:sz w:val="22"/>
        </w:rPr>
        <w:t xml:space="preserve">PolSEFF jest Programem Finansowania Rozwoju Energii Zrównoważonej w Polsce, z linią kredytową </w:t>
      </w:r>
      <w:r>
        <w:rPr>
          <w:rFonts w:ascii="Calibri Light" w:hAnsi="Calibri Light"/>
          <w:sz w:val="22"/>
        </w:rPr>
        <w:br/>
      </w:r>
      <w:r w:rsidRPr="000477E0">
        <w:rPr>
          <w:rFonts w:ascii="Calibri Light" w:hAnsi="Calibri Light"/>
          <w:sz w:val="22"/>
        </w:rPr>
        <w:t>o wartości €190 milionów. Oferta PolSEFF jest skierowana do małych i średnich przedsiębiorstw (MŚP), zainteresowanych inwestycją w nowe technologie i urządzenia obniżające zużycie energii lub wytwarzające energię ze źródeł odnawialnych. Finansowanie można uzyskać w formie kredytu lub leasingu w wysokości do 1 miliona EURO za pośrednictwem uczestniczących w Programie instytucji finansowych (banków i instytucji leasingowych).</w:t>
      </w:r>
    </w:p>
    <w:p w14:paraId="44D0BC03" w14:textId="7C7E3A27" w:rsidR="0060171C" w:rsidRDefault="0060171C" w:rsidP="00226879">
      <w:pPr>
        <w:pStyle w:val="Nagwek2"/>
        <w:numPr>
          <w:ilvl w:val="0"/>
          <w:numId w:val="18"/>
        </w:numPr>
      </w:pPr>
      <w:bookmarkStart w:id="213" w:name="_Toc446415612"/>
      <w:r>
        <w:lastRenderedPageBreak/>
        <w:t>Identyfikacja obszarów problemowych</w:t>
      </w:r>
      <w:bookmarkEnd w:id="213"/>
      <w:r>
        <w:t xml:space="preserve"> </w:t>
      </w:r>
    </w:p>
    <w:p w14:paraId="60D73D39" w14:textId="56496AB4" w:rsidR="00F557F1" w:rsidRDefault="00F557F1" w:rsidP="00F557F1">
      <w:pPr>
        <w:spacing w:line="360" w:lineRule="auto"/>
        <w:jc w:val="both"/>
        <w:rPr>
          <w:rFonts w:ascii="Calibri Light" w:hAnsi="Calibri Light"/>
          <w:sz w:val="22"/>
          <w:szCs w:val="22"/>
        </w:rPr>
      </w:pPr>
      <w:r>
        <w:rPr>
          <w:rFonts w:ascii="Calibri Light" w:hAnsi="Calibri Light"/>
          <w:sz w:val="22"/>
          <w:szCs w:val="22"/>
        </w:rPr>
        <w:t xml:space="preserve">W związku z analizą stanu obecnego wyodrębnić można następujące obszary problemowe w gminie </w:t>
      </w:r>
      <w:r>
        <w:rPr>
          <w:rFonts w:ascii="Calibri Light" w:hAnsi="Calibri Light"/>
          <w:sz w:val="22"/>
          <w:szCs w:val="22"/>
        </w:rPr>
        <w:br/>
        <w:t xml:space="preserve">Koźminek, ważne z punktu widzenia realizacji strategii niskoemisyjnej: </w:t>
      </w:r>
    </w:p>
    <w:p w14:paraId="3C548E72" w14:textId="77777777" w:rsidR="00F557F1" w:rsidRDefault="00F557F1" w:rsidP="00226879">
      <w:pPr>
        <w:pStyle w:val="Akapitzlist"/>
        <w:numPr>
          <w:ilvl w:val="0"/>
          <w:numId w:val="60"/>
        </w:numPr>
        <w:rPr>
          <w:rFonts w:ascii="Calibri Light" w:hAnsi="Calibri Light"/>
        </w:rPr>
      </w:pPr>
      <w:r>
        <w:rPr>
          <w:rFonts w:ascii="Calibri Light" w:hAnsi="Calibri Light"/>
        </w:rPr>
        <w:t>stan powietrza,</w:t>
      </w:r>
    </w:p>
    <w:p w14:paraId="12E983FB" w14:textId="77777777" w:rsidR="00F557F1" w:rsidRDefault="00F557F1" w:rsidP="00226879">
      <w:pPr>
        <w:pStyle w:val="Akapitzlist"/>
        <w:numPr>
          <w:ilvl w:val="0"/>
          <w:numId w:val="59"/>
        </w:numPr>
        <w:rPr>
          <w:rFonts w:ascii="Calibri Light" w:hAnsi="Calibri Light"/>
        </w:rPr>
      </w:pPr>
      <w:r>
        <w:rPr>
          <w:rFonts w:ascii="Calibri Light" w:hAnsi="Calibri Light"/>
        </w:rPr>
        <w:t>energetyka,</w:t>
      </w:r>
    </w:p>
    <w:p w14:paraId="2379027C" w14:textId="77777777" w:rsidR="00F557F1" w:rsidRDefault="00F557F1" w:rsidP="00226879">
      <w:pPr>
        <w:pStyle w:val="Akapitzlist"/>
        <w:numPr>
          <w:ilvl w:val="0"/>
          <w:numId w:val="59"/>
        </w:numPr>
        <w:rPr>
          <w:rFonts w:ascii="Calibri Light" w:hAnsi="Calibri Light"/>
        </w:rPr>
      </w:pPr>
      <w:r>
        <w:rPr>
          <w:rFonts w:ascii="Calibri Light" w:hAnsi="Calibri Light"/>
        </w:rPr>
        <w:t xml:space="preserve">budownictwo, mieszkalnictwo, gospodarka komunalna i ciepłownictwo, </w:t>
      </w:r>
    </w:p>
    <w:p w14:paraId="746121C4" w14:textId="77777777" w:rsidR="00F557F1" w:rsidRDefault="00F557F1" w:rsidP="00226879">
      <w:pPr>
        <w:pStyle w:val="Akapitzlist"/>
        <w:numPr>
          <w:ilvl w:val="0"/>
          <w:numId w:val="59"/>
        </w:numPr>
        <w:rPr>
          <w:rFonts w:ascii="Calibri Light" w:hAnsi="Calibri Light"/>
        </w:rPr>
      </w:pPr>
      <w:r>
        <w:rPr>
          <w:rFonts w:ascii="Calibri Light" w:hAnsi="Calibri Light"/>
        </w:rPr>
        <w:t>transport,</w:t>
      </w:r>
    </w:p>
    <w:p w14:paraId="4D594A6C" w14:textId="77777777" w:rsidR="00F557F1" w:rsidRDefault="00F557F1" w:rsidP="00F557F1">
      <w:pPr>
        <w:spacing w:line="360" w:lineRule="auto"/>
        <w:jc w:val="both"/>
        <w:rPr>
          <w:rFonts w:ascii="Calibri Light" w:hAnsi="Calibri Light"/>
          <w:sz w:val="22"/>
          <w:szCs w:val="22"/>
        </w:rPr>
      </w:pPr>
      <w:r>
        <w:rPr>
          <w:rFonts w:ascii="Calibri Light" w:hAnsi="Calibri Light"/>
          <w:sz w:val="22"/>
          <w:szCs w:val="22"/>
        </w:rPr>
        <w:t>W poszczególnych obszarach zidentyfikowano następujące problemy:</w:t>
      </w:r>
    </w:p>
    <w:p w14:paraId="7588F290" w14:textId="77777777" w:rsidR="00F557F1" w:rsidRDefault="00F557F1" w:rsidP="00226879">
      <w:pPr>
        <w:pStyle w:val="Akapitzlist"/>
        <w:numPr>
          <w:ilvl w:val="0"/>
          <w:numId w:val="61"/>
        </w:numPr>
        <w:rPr>
          <w:rFonts w:ascii="Calibri Light" w:hAnsi="Calibri Light"/>
        </w:rPr>
      </w:pPr>
      <w:r>
        <w:rPr>
          <w:rFonts w:ascii="Calibri Light" w:hAnsi="Calibri Light"/>
        </w:rPr>
        <w:t>niezadowalająca jakość powietrza atmosferycznego, z uwagi na przekroczenia poziomu dopuszczalnego określonego dla pyłu zawieszonego PM10 oraz poziomu docelowego dla benzo(a)pirenu, których głównym źródłem jest niska emisja, ale również transport,</w:t>
      </w:r>
    </w:p>
    <w:p w14:paraId="21CE7CA5" w14:textId="77777777" w:rsidR="00F557F1" w:rsidRDefault="00F557F1" w:rsidP="00226879">
      <w:pPr>
        <w:pStyle w:val="Akapitzlist"/>
        <w:numPr>
          <w:ilvl w:val="0"/>
          <w:numId w:val="62"/>
        </w:numPr>
        <w:rPr>
          <w:rFonts w:ascii="Calibri Light" w:hAnsi="Calibri Light"/>
        </w:rPr>
      </w:pPr>
      <w:r>
        <w:rPr>
          <w:rFonts w:ascii="Calibri Light" w:hAnsi="Calibri Light"/>
        </w:rPr>
        <w:t xml:space="preserve">wysoki poziom emisji powierzchniowej (niskiej emisji) z indywidualnych systemów grzewczych, odnotowywany przede wszystkim w okresie zimowym, </w:t>
      </w:r>
    </w:p>
    <w:p w14:paraId="09908303" w14:textId="77777777" w:rsidR="00F557F1" w:rsidRDefault="00F557F1" w:rsidP="00226879">
      <w:pPr>
        <w:pStyle w:val="Akapitzlist"/>
        <w:numPr>
          <w:ilvl w:val="0"/>
          <w:numId w:val="62"/>
        </w:numPr>
        <w:rPr>
          <w:rFonts w:ascii="Calibri Light" w:hAnsi="Calibri Light"/>
        </w:rPr>
      </w:pPr>
      <w:r>
        <w:rPr>
          <w:rFonts w:ascii="Calibri Light" w:hAnsi="Calibri Light"/>
        </w:rPr>
        <w:t>mały stopień zgazyfikowania gminy,</w:t>
      </w:r>
    </w:p>
    <w:p w14:paraId="07FEBEFE" w14:textId="77777777" w:rsidR="00F557F1" w:rsidRDefault="00F557F1" w:rsidP="00226879">
      <w:pPr>
        <w:pStyle w:val="Akapitzlist"/>
        <w:numPr>
          <w:ilvl w:val="0"/>
          <w:numId w:val="62"/>
        </w:numPr>
        <w:rPr>
          <w:rFonts w:ascii="Calibri Light" w:hAnsi="Calibri Light"/>
        </w:rPr>
      </w:pPr>
      <w:r>
        <w:rPr>
          <w:rFonts w:ascii="Calibri Light" w:hAnsi="Calibri Light"/>
        </w:rPr>
        <w:t>dominacja przestarzałego systemu grzewczego w budynkach mieszkalnych oraz niezadowalający stan izolacyjności cieplnej budynków,</w:t>
      </w:r>
    </w:p>
    <w:p w14:paraId="52F1D2E4" w14:textId="77777777" w:rsidR="00F557F1" w:rsidRDefault="00F557F1" w:rsidP="00226879">
      <w:pPr>
        <w:pStyle w:val="Akapitzlist"/>
        <w:numPr>
          <w:ilvl w:val="0"/>
          <w:numId w:val="62"/>
        </w:numPr>
        <w:rPr>
          <w:rFonts w:ascii="Calibri Light" w:hAnsi="Calibri Light"/>
        </w:rPr>
      </w:pPr>
      <w:r>
        <w:rPr>
          <w:rFonts w:ascii="Calibri Light" w:hAnsi="Calibri Light"/>
        </w:rPr>
        <w:t>stosunkowo wysoka emisja zanieczyszczeń gazowych oraz pyłowych emitowanych przez pojazdy transportu prywatnego szczególnie w transporcie lokalnym,</w:t>
      </w:r>
    </w:p>
    <w:p w14:paraId="22344CA5" w14:textId="77777777" w:rsidR="00F557F1" w:rsidRDefault="00F557F1" w:rsidP="00226879">
      <w:pPr>
        <w:pStyle w:val="Akapitzlist"/>
        <w:numPr>
          <w:ilvl w:val="0"/>
          <w:numId w:val="62"/>
        </w:numPr>
        <w:rPr>
          <w:rFonts w:ascii="Calibri Light" w:hAnsi="Calibri Light"/>
        </w:rPr>
      </w:pPr>
      <w:r>
        <w:rPr>
          <w:rFonts w:ascii="Calibri Light" w:hAnsi="Calibri Light"/>
        </w:rPr>
        <w:t>niski stopień wykorzystania odnawialnych źródeł energii,</w:t>
      </w:r>
    </w:p>
    <w:p w14:paraId="4B6D2B49" w14:textId="77777777" w:rsidR="00F557F1" w:rsidRDefault="00F557F1" w:rsidP="00226879">
      <w:pPr>
        <w:pStyle w:val="Akapitzlist"/>
        <w:numPr>
          <w:ilvl w:val="0"/>
          <w:numId w:val="62"/>
        </w:numPr>
        <w:rPr>
          <w:rFonts w:ascii="Calibri Light" w:hAnsi="Calibri Light"/>
        </w:rPr>
      </w:pPr>
      <w:r>
        <w:rPr>
          <w:rFonts w:ascii="Calibri Light" w:hAnsi="Calibri Light"/>
        </w:rPr>
        <w:t>mała ilość ścieżek rowerowych,</w:t>
      </w:r>
    </w:p>
    <w:p w14:paraId="36226517" w14:textId="77777777" w:rsidR="00F557F1" w:rsidRDefault="00F557F1" w:rsidP="00226879">
      <w:pPr>
        <w:pStyle w:val="Akapitzlist"/>
        <w:numPr>
          <w:ilvl w:val="0"/>
          <w:numId w:val="62"/>
        </w:numPr>
        <w:rPr>
          <w:rFonts w:ascii="Calibri Light" w:hAnsi="Calibri Light"/>
        </w:rPr>
      </w:pPr>
      <w:r>
        <w:rPr>
          <w:rFonts w:ascii="Calibri Light" w:hAnsi="Calibri Light"/>
        </w:rPr>
        <w:t xml:space="preserve">stare energochłonne oświetlenie uliczne oraz w budynkach użyteczności publicznej, </w:t>
      </w:r>
    </w:p>
    <w:p w14:paraId="055D9B92" w14:textId="6A6B7AC0" w:rsidR="0060171C" w:rsidRDefault="0060171C" w:rsidP="00226879">
      <w:pPr>
        <w:pStyle w:val="Nagwek2"/>
        <w:numPr>
          <w:ilvl w:val="0"/>
          <w:numId w:val="18"/>
        </w:numPr>
      </w:pPr>
      <w:bookmarkStart w:id="214" w:name="_Toc446415613"/>
      <w:r w:rsidRPr="003A5662">
        <w:t>Zestawienie proponowanych działań</w:t>
      </w:r>
      <w:bookmarkEnd w:id="214"/>
    </w:p>
    <w:p w14:paraId="21995572" w14:textId="77777777" w:rsidR="00666FEB" w:rsidRPr="00666FEB" w:rsidRDefault="00666FEB" w:rsidP="00666FEB">
      <w:pPr>
        <w:spacing w:line="360" w:lineRule="auto"/>
        <w:jc w:val="both"/>
        <w:rPr>
          <w:rFonts w:ascii="Calibri Light" w:hAnsi="Calibri Light"/>
          <w:sz w:val="22"/>
          <w:szCs w:val="22"/>
        </w:rPr>
      </w:pPr>
      <w:r w:rsidRPr="00666FEB">
        <w:rPr>
          <w:rFonts w:ascii="Calibri Light" w:hAnsi="Calibri Light"/>
          <w:sz w:val="22"/>
          <w:szCs w:val="22"/>
        </w:rPr>
        <w:t>Dobór właściwych działań sprzyjających redukcji emisji gazów cieplarnianych i przechodzenia na gospodarkę niskoemisyjną, to kluczowy element Planu Gospodarki Niskoemisyjnej. W tym bowiem elemencie następuje przejście od diagnozy sytuacji problemowych do rekomendacji i recept sprzyjających naprawie sytuacji.</w:t>
      </w:r>
    </w:p>
    <w:p w14:paraId="126FB9DA" w14:textId="77777777" w:rsidR="00666FEB" w:rsidRPr="00666FEB" w:rsidRDefault="00666FEB" w:rsidP="00666FEB">
      <w:pPr>
        <w:spacing w:line="360" w:lineRule="auto"/>
        <w:jc w:val="both"/>
        <w:rPr>
          <w:rFonts w:ascii="Calibri Light" w:hAnsi="Calibri Light"/>
          <w:sz w:val="22"/>
          <w:szCs w:val="22"/>
        </w:rPr>
      </w:pPr>
      <w:r w:rsidRPr="00666FEB">
        <w:rPr>
          <w:rFonts w:ascii="Calibri Light" w:hAnsi="Calibri Light"/>
          <w:sz w:val="22"/>
          <w:szCs w:val="22"/>
        </w:rPr>
        <w:t xml:space="preserve">Każde ze wskazanych działań ma charakter rekomendacji sprzyjającej osiągnięciu zamierzonych celów stąd też zaprezentowany katalog nie może być traktowany jako zamknięte zestawienie, ale raczej jako zestaw wytycznych – standardowych wariantów możliwych do przeprowadzenia inwestycji. W ramach konkretnych realizacji należy jednakże dążyć do maksymalizacji rezultatów bądź to poprzez dobranie rozwiązań zapewniających lepszy efekt ekologiczny, bądź to poprzez poszukiwanie tańszych wariantów </w:t>
      </w:r>
      <w:r w:rsidRPr="00666FEB">
        <w:rPr>
          <w:rFonts w:ascii="Calibri Light" w:hAnsi="Calibri Light"/>
          <w:sz w:val="22"/>
          <w:szCs w:val="22"/>
        </w:rPr>
        <w:lastRenderedPageBreak/>
        <w:t>realizacji zaplanowanych działań i przeznaczeniu tym samym zaoszczędzonych środków finansowych na dalsze cele inwestycyjne.</w:t>
      </w:r>
    </w:p>
    <w:p w14:paraId="385105E5" w14:textId="6339A5F4" w:rsidR="00666FEB" w:rsidRPr="00666FEB" w:rsidRDefault="00666FEB" w:rsidP="00666FEB">
      <w:pPr>
        <w:spacing w:line="360" w:lineRule="auto"/>
        <w:jc w:val="both"/>
        <w:rPr>
          <w:rFonts w:ascii="Calibri Light" w:hAnsi="Calibri Light"/>
          <w:sz w:val="22"/>
          <w:szCs w:val="22"/>
          <w:lang w:eastAsia="en-US"/>
        </w:rPr>
      </w:pPr>
      <w:r w:rsidRPr="00666FEB">
        <w:rPr>
          <w:rFonts w:ascii="Calibri Light" w:hAnsi="Calibri Light"/>
          <w:sz w:val="22"/>
          <w:szCs w:val="22"/>
        </w:rPr>
        <w:t>Wyznaczone do realizacji działania nakierowane na gospodarkę niskoemisyjną w ramach niniejszego opracowania, zostały zaprezentowane w poniższym zestawieniu w podziale na działania inwestycyjne oraz nieinwestycyjne i obejmują w sposób kompleksowy całość przedmiotowego obszaru.</w:t>
      </w:r>
    </w:p>
    <w:p w14:paraId="620B393A" w14:textId="77777777" w:rsidR="00666FEB" w:rsidRDefault="00666FEB" w:rsidP="0060171C">
      <w:pPr>
        <w:spacing w:line="360" w:lineRule="auto"/>
        <w:rPr>
          <w:rFonts w:ascii="Calibri Light" w:hAnsi="Calibri Light"/>
          <w:sz w:val="22"/>
        </w:rPr>
      </w:pPr>
    </w:p>
    <w:p w14:paraId="409D9490" w14:textId="3BF30A5D" w:rsidR="00F557F1" w:rsidRDefault="0060171C" w:rsidP="00F557F1">
      <w:pPr>
        <w:spacing w:line="360" w:lineRule="auto"/>
        <w:rPr>
          <w:rFonts w:ascii="Calibri Light" w:hAnsi="Calibri Light"/>
          <w:sz w:val="22"/>
        </w:rPr>
        <w:sectPr w:rsidR="00F557F1" w:rsidSect="00F557F1">
          <w:headerReference w:type="default" r:id="rId63"/>
          <w:footerReference w:type="default" r:id="rId64"/>
          <w:pgSz w:w="11906" w:h="16838"/>
          <w:pgMar w:top="1417" w:right="1417" w:bottom="1417" w:left="1417" w:header="708" w:footer="708" w:gutter="0"/>
          <w:cols w:space="708"/>
          <w:docGrid w:linePitch="360"/>
        </w:sectPr>
      </w:pPr>
      <w:r w:rsidRPr="003A5662">
        <w:rPr>
          <w:rFonts w:ascii="Calibri Light" w:hAnsi="Calibri Light"/>
          <w:sz w:val="22"/>
        </w:rPr>
        <w:t xml:space="preserve">W poniższej tabeli przedstawiono działania przewidziane do realizacji przez </w:t>
      </w:r>
      <w:r>
        <w:rPr>
          <w:rFonts w:ascii="Calibri Light" w:hAnsi="Calibri Light"/>
          <w:sz w:val="22"/>
        </w:rPr>
        <w:t xml:space="preserve">Gminę </w:t>
      </w:r>
      <w:r w:rsidR="00F557F1">
        <w:rPr>
          <w:rFonts w:ascii="Calibri Light" w:hAnsi="Calibri Light"/>
          <w:sz w:val="22"/>
        </w:rPr>
        <w:t>Koźminek</w:t>
      </w:r>
      <w:r w:rsidRPr="003A5662">
        <w:rPr>
          <w:rFonts w:ascii="Calibri Light" w:hAnsi="Calibri Light"/>
          <w:sz w:val="22"/>
        </w:rPr>
        <w:t>.</w:t>
      </w:r>
      <w:r w:rsidR="00F557F1">
        <w:rPr>
          <w:rFonts w:ascii="Calibri Light" w:hAnsi="Calibri Light"/>
          <w:sz w:val="22"/>
        </w:rPr>
        <w:br w:type="page"/>
      </w:r>
    </w:p>
    <w:p w14:paraId="1F03AF66" w14:textId="58EDC48F" w:rsidR="00F557F1" w:rsidRDefault="00F557F1" w:rsidP="00F557F1">
      <w:pPr>
        <w:pStyle w:val="Legenda"/>
        <w:keepNext/>
        <w:jc w:val="center"/>
        <w:rPr>
          <w:rFonts w:ascii="Calibri Light" w:hAnsi="Calibri Light"/>
          <w:i/>
        </w:rPr>
      </w:pPr>
      <w:bookmarkStart w:id="215" w:name="_Toc445818456"/>
      <w:bookmarkStart w:id="216" w:name="_Toc441663619"/>
      <w:bookmarkStart w:id="217" w:name="_Toc446331790"/>
      <w:r>
        <w:rPr>
          <w:rFonts w:ascii="Calibri Light" w:hAnsi="Calibri Light"/>
        </w:rPr>
        <w:lastRenderedPageBreak/>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22</w:t>
      </w:r>
      <w:r>
        <w:fldChar w:fldCharType="end"/>
      </w:r>
      <w:r>
        <w:rPr>
          <w:rFonts w:ascii="Calibri Light" w:hAnsi="Calibri Light"/>
        </w:rPr>
        <w:t>. Harmonogram działań przewidzianych do realizacji przez gminę Koźminek.</w:t>
      </w:r>
      <w:bookmarkEnd w:id="215"/>
      <w:bookmarkEnd w:id="216"/>
      <w:bookmarkEnd w:id="217"/>
    </w:p>
    <w:tbl>
      <w:tblPr>
        <w:tblStyle w:val="Tabelasiatki4akcent11"/>
        <w:tblW w:w="5000" w:type="pct"/>
        <w:jc w:val="center"/>
        <w:tblLook w:val="04A0" w:firstRow="1" w:lastRow="0" w:firstColumn="1" w:lastColumn="0" w:noHBand="0" w:noVBand="1"/>
      </w:tblPr>
      <w:tblGrid>
        <w:gridCol w:w="419"/>
        <w:gridCol w:w="760"/>
        <w:gridCol w:w="2051"/>
        <w:gridCol w:w="2732"/>
        <w:gridCol w:w="1168"/>
        <w:gridCol w:w="1196"/>
        <w:gridCol w:w="1543"/>
        <w:gridCol w:w="920"/>
        <w:gridCol w:w="961"/>
        <w:gridCol w:w="929"/>
        <w:gridCol w:w="1541"/>
      </w:tblGrid>
      <w:tr w:rsidR="00F557F1" w:rsidRPr="00F557F1" w14:paraId="5E9F3701" w14:textId="77777777" w:rsidTr="00F557F1">
        <w:trPr>
          <w:cnfStyle w:val="100000000000" w:firstRow="1" w:lastRow="0" w:firstColumn="0" w:lastColumn="0" w:oddVBand="0" w:evenVBand="0" w:oddHBand="0"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442" w:type="pct"/>
            <w:gridSpan w:val="2"/>
          </w:tcPr>
          <w:p w14:paraId="6B6CAACD" w14:textId="77777777" w:rsidR="00F557F1" w:rsidRPr="00F557F1" w:rsidRDefault="00F557F1">
            <w:pPr>
              <w:jc w:val="center"/>
              <w:rPr>
                <w:rFonts w:ascii="Calibri Light" w:hAnsi="Calibri Light" w:cs="Arial"/>
                <w:sz w:val="20"/>
                <w:szCs w:val="20"/>
                <w:lang w:eastAsia="en-US"/>
              </w:rPr>
            </w:pPr>
          </w:p>
        </w:tc>
        <w:tc>
          <w:tcPr>
            <w:tcW w:w="4558" w:type="pct"/>
            <w:gridSpan w:val="9"/>
            <w:noWrap/>
            <w:vAlign w:val="center"/>
            <w:hideMark/>
          </w:tcPr>
          <w:p w14:paraId="42E17701" w14:textId="77777777" w:rsidR="00F557F1" w:rsidRPr="00F557F1" w:rsidRDefault="00F557F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Harmonogram działań – Gmina Koźminek</w:t>
            </w:r>
          </w:p>
        </w:tc>
      </w:tr>
      <w:tr w:rsidR="00F557F1" w:rsidRPr="00F557F1" w14:paraId="1CE59EA2" w14:textId="77777777" w:rsidTr="00F557F1">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50"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1D0E12CF"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Nr</w:t>
            </w:r>
          </w:p>
        </w:tc>
        <w:tc>
          <w:tcPr>
            <w:tcW w:w="1027" w:type="pct"/>
            <w:gridSpan w:val="2"/>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3FF442D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Działanie</w:t>
            </w:r>
          </w:p>
        </w:tc>
        <w:tc>
          <w:tcPr>
            <w:tcW w:w="974"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18B4784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Adresat</w:t>
            </w:r>
          </w:p>
        </w:tc>
        <w:tc>
          <w:tcPr>
            <w:tcW w:w="845"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5E76737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Okres realizacji</w:t>
            </w:r>
          </w:p>
        </w:tc>
        <w:tc>
          <w:tcPr>
            <w:tcW w:w="504"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01395164"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Szacowany koszt</w:t>
            </w:r>
          </w:p>
        </w:tc>
        <w:tc>
          <w:tcPr>
            <w:tcW w:w="701"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0EF407AD"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Efekt ekologiczny</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42D740FB"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Wzrost OZE</w:t>
            </w:r>
          </w:p>
        </w:tc>
        <w:tc>
          <w:tcPr>
            <w:tcW w:w="459" w:type="pct"/>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vAlign w:val="center"/>
            <w:hideMark/>
          </w:tcPr>
          <w:p w14:paraId="56E4A6F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Źródło finansowania</w:t>
            </w:r>
          </w:p>
        </w:tc>
      </w:tr>
      <w:tr w:rsidR="00F557F1" w:rsidRPr="00F557F1" w14:paraId="7EC517AB" w14:textId="77777777" w:rsidTr="00F557F1">
        <w:trPr>
          <w:trHeight w:val="404"/>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00364F9" w14:textId="77777777" w:rsidR="00F557F1" w:rsidRPr="00F557F1" w:rsidRDefault="00F557F1">
            <w:pPr>
              <w:rPr>
                <w:rFonts w:ascii="Calibri Light" w:hAnsi="Calibri Light" w:cs="Arial"/>
                <w:color w:val="000000"/>
                <w:sz w:val="20"/>
                <w:szCs w:val="20"/>
                <w:lang w:eastAsia="en-US"/>
              </w:rPr>
            </w:pPr>
          </w:p>
        </w:tc>
        <w:tc>
          <w:tcPr>
            <w:tcW w:w="0" w:type="auto"/>
            <w:gridSpan w:val="2"/>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D45802C"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p>
        </w:tc>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E52D80C"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B3729D1"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rozpoczęcie</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E4BE82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zakończenie</w:t>
            </w:r>
          </w:p>
        </w:tc>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1606F9"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163A0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MWh</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0BCE188"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Mg CO</w:t>
            </w:r>
            <w:r w:rsidRPr="00F557F1">
              <w:rPr>
                <w:rFonts w:ascii="Calibri Light" w:hAnsi="Calibri Light" w:cs="Arial"/>
                <w:b/>
                <w:bCs/>
                <w:color w:val="000000"/>
                <w:sz w:val="20"/>
                <w:szCs w:val="20"/>
                <w:vertAlign w:val="subscript"/>
                <w:lang w:eastAsia="en-US"/>
              </w:rPr>
              <w:t>2</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24E0B9"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r w:rsidRPr="00F557F1">
              <w:rPr>
                <w:rFonts w:ascii="Calibri Light" w:hAnsi="Calibri Light" w:cs="Arial"/>
                <w:b/>
                <w:bCs/>
                <w:color w:val="000000"/>
                <w:sz w:val="20"/>
                <w:szCs w:val="20"/>
                <w:lang w:eastAsia="en-US"/>
              </w:rPr>
              <w:t>MWh</w:t>
            </w:r>
          </w:p>
        </w:tc>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6CDC32A"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000000"/>
                <w:sz w:val="20"/>
                <w:szCs w:val="20"/>
                <w:lang w:eastAsia="en-US"/>
              </w:rPr>
            </w:pPr>
          </w:p>
        </w:tc>
      </w:tr>
      <w:tr w:rsidR="00F557F1" w:rsidRPr="00F557F1" w14:paraId="2D1AAC14"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A29ED29"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7C296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Działania z zakresu planowania przestrzennego</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4DBA72"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BF699A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728220"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9F6DE4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EB9ABF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4073E36"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4EA4D6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BA8FDB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09C70D5D"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483721"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77F23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Rozwój rozproszonych źródeł energii - małe instalacje (1 instalacja)</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893D9F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Przedsiębiorstwa</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1D6BC3"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2BBF71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002689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280 000,00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7728C9F"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0897299"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32,48</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3FE325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40,00</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DD4C5C"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przedsiębiorców (np. program BOCIAN), RPO WW, NFOŚiGW, WFOŚiGW</w:t>
            </w:r>
          </w:p>
        </w:tc>
      </w:tr>
      <w:tr w:rsidR="00F557F1" w:rsidRPr="00F557F1" w14:paraId="552EB3BC"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585525"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3</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BC7344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Rozwój rozproszonych źródeł energii - mikro instalacje (20 instalacji)</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2E28DD"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9E29DA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C6AA57"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81BEE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1 600 000,00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9862C1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574034"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162,40</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D470BC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200,00</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99B4839"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mieszkańców (np. program PROSUMENT), RPO WW, NFOŚiGW, WFOŚiGW</w:t>
            </w:r>
          </w:p>
        </w:tc>
      </w:tr>
      <w:tr w:rsidR="00F557F1" w:rsidRPr="00F557F1" w14:paraId="6FD758DC"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BB2050A"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4</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78575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Rozwój rozproszonych źródeł energii - kolektory słoneczne (100 instalacji)</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EBC0850"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E97BF33"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8EF51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D5CA2F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5 600 000,00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5E46EA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764B8B"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673,75</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03D00E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829,74</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F580C28"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mieszkańców (np. program PROSUMENT), RPO WW, NFOŚiGW, WFOŚiGW</w:t>
            </w:r>
          </w:p>
        </w:tc>
      </w:tr>
      <w:tr w:rsidR="00F557F1" w:rsidRPr="00F557F1" w14:paraId="15A62952" w14:textId="77777777" w:rsidTr="00F557F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378D35A"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5</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D50FF09"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Wymiana kotłów węglowych (200 sztuk)</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54BFD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9510841"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4B67B54"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7A63DE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1 600 000,00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FA2830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1 941,24</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889FD9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1 902,42</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D22CFF"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A1513D1"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mieszkańców (np. program KAWKA), RPO WW, NFOŚiGW, WFOŚiGW</w:t>
            </w:r>
          </w:p>
        </w:tc>
      </w:tr>
      <w:tr w:rsidR="00F557F1" w:rsidRPr="00F557F1" w14:paraId="20D5C8FE"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28BF3F3"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lastRenderedPageBreak/>
              <w:t>6</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E1A7DD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Termomodernizacja budynków mieszkalnych wraz z audytami energetycznymi</w:t>
            </w:r>
            <w:r w:rsidRPr="00F557F1">
              <w:rPr>
                <w:rFonts w:ascii="Calibri Light" w:hAnsi="Calibri Light" w:cs="Arial"/>
                <w:b/>
                <w:color w:val="000000"/>
                <w:sz w:val="20"/>
                <w:szCs w:val="20"/>
                <w:lang w:eastAsia="en-US"/>
              </w:rPr>
              <w:br/>
              <w:t xml:space="preserve"> (100 obiektów)</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5B067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413B6DC"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35ACF2C"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DCA75C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5 000 000,00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14D58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194,12</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950FA3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190,24</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29B8C7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68501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mieszkańców, RPO WW, NFOŚiGW, WFOŚiGW</w:t>
            </w:r>
          </w:p>
        </w:tc>
      </w:tr>
      <w:tr w:rsidR="00F557F1" w:rsidRPr="00F557F1" w14:paraId="047ECCC6"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48C800E"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7</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D197360"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 xml:space="preserve">Rozwój budownictwa pasywnego </w:t>
            </w:r>
            <w:r w:rsidRPr="00F557F1">
              <w:rPr>
                <w:rFonts w:ascii="Calibri Light" w:hAnsi="Calibri Light" w:cs="Arial"/>
                <w:b/>
                <w:color w:val="000000"/>
                <w:sz w:val="20"/>
                <w:szCs w:val="20"/>
                <w:lang w:eastAsia="en-US"/>
              </w:rPr>
              <w:br/>
              <w:t>i energooszczędnego (3 obiekty)</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6BFEFF"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223D4D"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2968371"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33D8967"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1 080 000,00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ACCF7E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24,76</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503230"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24,26</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A23546"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0E2B677"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mieszkańców, RPO WW, NFOŚiGW, WFOŚiGW</w:t>
            </w:r>
          </w:p>
        </w:tc>
      </w:tr>
      <w:tr w:rsidR="00F557F1" w:rsidRPr="00F557F1" w14:paraId="77E43F0D"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F827DBB"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8</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C1E327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 xml:space="preserve">Program termomodernizacji budynków użyteczności publicznej wraz z audytami energetycznymi – Szkoła Podstawowa w Nowym Nakwasinie – Nowy Nakwasin 40, </w:t>
            </w:r>
            <w:r w:rsidRPr="00F557F1">
              <w:rPr>
                <w:rFonts w:ascii="Calibri Light" w:hAnsi="Calibri Light" w:cs="Arial"/>
                <w:b/>
                <w:color w:val="000000"/>
                <w:sz w:val="20"/>
                <w:szCs w:val="20"/>
                <w:lang w:eastAsia="en-US"/>
              </w:rPr>
              <w:br/>
              <w:t>62- 840 Koźminek</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D820C2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189AEC"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2017</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FBFB0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2018</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DAAE63"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480 000,00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60DA4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6A2356C"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lang w:eastAsia="en-US"/>
              </w:rPr>
            </w:pPr>
            <w:r w:rsidRPr="00F557F1">
              <w:rPr>
                <w:rFonts w:ascii="Calibri Light" w:hAnsi="Calibri Light" w:cs="Arial"/>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7E85E7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7C696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6BD0BB1B"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A53BD21"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9</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98B419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 xml:space="preserve"> Montaż instalacji – odnawialnych źródeł energii (kolektory słoneczne, fotowoltaika) w obiektach użyteczności publicznej (6 obiektów)</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E5F932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39CDE1D"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2017</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401D920"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F36B40"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1 020 000,00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6667329"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5C979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22FDEA2"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7CCCF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5B71622C"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A6F9AA"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10</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DC4B62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Budowa i rozbudowa sieci dróg rowerowych (10 km)</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E8D471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CEC40E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829CB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3C2ADD7"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1 600 000,00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93BBAB"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4934930"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sz w:val="20"/>
                <w:szCs w:val="20"/>
                <w:lang w:eastAsia="en-US"/>
              </w:rPr>
              <w:t>22,06</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16BADDF"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AFA3288"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6AF3C79E"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7D018DD"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11</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5698D2"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Rozszerzanie wiedzy o ograniczaniu niskiej emisji</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631958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741D21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3251D0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D7BEF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C58AEF"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6FB9B6"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463,56</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6342827"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9F51A04"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4344E3B0"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53DF322"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12</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4A5273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Organizacja akcji społecznych związanych z ograniczeniem emisji</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EDDFD82"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Koźminek/Powiat Kaliski</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535B9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ED70E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510CE2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40 000,00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0C129D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D6E48F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641,86</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AF1DFE1"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26B044"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 xml:space="preserve">Budżet gminy, budżet powiatu,  RPO WW, NFOŚiGW, </w:t>
            </w:r>
            <w:r w:rsidRPr="00F557F1">
              <w:rPr>
                <w:rFonts w:ascii="Calibri Light" w:hAnsi="Calibri Light" w:cs="Arial"/>
                <w:color w:val="000000"/>
                <w:sz w:val="20"/>
                <w:szCs w:val="20"/>
                <w:lang w:eastAsia="en-US"/>
              </w:rPr>
              <w:lastRenderedPageBreak/>
              <w:t>WFOŚiGW</w:t>
            </w:r>
          </w:p>
        </w:tc>
      </w:tr>
      <w:tr w:rsidR="00F557F1" w:rsidRPr="00F557F1" w14:paraId="7A0E88AC"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4DFBF9D"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lastRenderedPageBreak/>
              <w:t>13</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6C6BA5B"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Aktualizacja "Planu gospodarki niskoemisyjnej"</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0E82A79"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Koźminek/Powiat Kaliski</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B22FA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2016</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FDA453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39E80B7"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2BC9A4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876D581"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1E9958C"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91AF3F9"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budżet powiatu, RPO WW, NFOŚiGW, WFOŚiGW</w:t>
            </w:r>
          </w:p>
        </w:tc>
      </w:tr>
      <w:tr w:rsidR="00F557F1" w:rsidRPr="00F557F1" w14:paraId="16F8CE6A" w14:textId="77777777" w:rsidTr="00F557F1">
        <w:trPr>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A9E19EF"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14</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E55AB95"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Modernizacja oświetlenia ulicznego (wymiana 800 opraw LED)</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A4511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Gmina Koźminek/ firma zewnętrzna</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C7B0A6"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2018</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8D0D3A8"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54978B"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2 000 000,00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467C3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18708D"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1A27C8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9046CD"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budżet firmy zewnętrznej RPO WW, NFOŚiGW, WFOŚiGW</w:t>
            </w:r>
          </w:p>
        </w:tc>
      </w:tr>
      <w:tr w:rsidR="00F557F1" w:rsidRPr="00F557F1" w14:paraId="08264F7E" w14:textId="77777777" w:rsidTr="00F557F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21364DD" w14:textId="77777777" w:rsidR="00F557F1" w:rsidRPr="00F557F1" w:rsidRDefault="00F557F1">
            <w:pPr>
              <w:jc w:val="center"/>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15</w:t>
            </w: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D116C02"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color w:val="000000"/>
                <w:sz w:val="20"/>
                <w:szCs w:val="20"/>
                <w:lang w:eastAsia="en-US"/>
              </w:rPr>
            </w:pPr>
            <w:r w:rsidRPr="00F557F1">
              <w:rPr>
                <w:rFonts w:ascii="Calibri Light" w:hAnsi="Calibri Light" w:cs="Arial"/>
                <w:b/>
                <w:color w:val="000000"/>
                <w:sz w:val="20"/>
                <w:szCs w:val="20"/>
                <w:lang w:eastAsia="en-US"/>
              </w:rPr>
              <w:t>Kurs Ecodrivingu</w:t>
            </w: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069524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Mieszkańcy</w:t>
            </w: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387626A"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2018</w:t>
            </w: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BD73B73"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2020</w:t>
            </w: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B10746F"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25 000,00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14F8F02"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42DFA8B"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2F196E5"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366DFE" w14:textId="77777777" w:rsidR="00F557F1" w:rsidRPr="00F557F1" w:rsidRDefault="00F557F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000000"/>
                <w:sz w:val="20"/>
                <w:szCs w:val="20"/>
                <w:lang w:eastAsia="en-US"/>
              </w:rPr>
            </w:pPr>
            <w:r w:rsidRPr="00F557F1">
              <w:rPr>
                <w:rFonts w:ascii="Calibri Light" w:hAnsi="Calibri Light" w:cs="Arial"/>
                <w:color w:val="000000"/>
                <w:sz w:val="20"/>
                <w:szCs w:val="20"/>
                <w:lang w:eastAsia="en-US"/>
              </w:rPr>
              <w:t>Budżet gminy, RPO WW, NFOŚiGW, WFOŚiGW</w:t>
            </w:r>
          </w:p>
        </w:tc>
      </w:tr>
      <w:tr w:rsidR="00F557F1" w:rsidRPr="00F557F1" w14:paraId="76659F2A" w14:textId="77777777" w:rsidTr="00F557F1">
        <w:trPr>
          <w:trHeight w:val="339"/>
          <w:jc w:val="center"/>
        </w:trPr>
        <w:tc>
          <w:tcPr>
            <w:cnfStyle w:val="001000000000" w:firstRow="0" w:lastRow="0" w:firstColumn="1" w:lastColumn="0" w:oddVBand="0" w:evenVBand="0" w:oddHBand="0" w:evenHBand="0" w:firstRowFirstColumn="0" w:firstRowLastColumn="0" w:lastRowFirstColumn="0" w:lastRowLastColumn="0"/>
            <w:tcW w:w="15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40C4514E" w14:textId="77777777" w:rsidR="00F557F1" w:rsidRPr="00F557F1" w:rsidRDefault="00F557F1">
            <w:pPr>
              <w:rPr>
                <w:rFonts w:ascii="Calibri Light" w:hAnsi="Calibri Light" w:cs="Arial"/>
                <w:color w:val="000000"/>
                <w:sz w:val="20"/>
                <w:szCs w:val="20"/>
                <w:lang w:eastAsia="en-US"/>
              </w:rPr>
            </w:pPr>
          </w:p>
        </w:tc>
        <w:tc>
          <w:tcPr>
            <w:tcW w:w="1027" w:type="pct"/>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4670054A"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97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5287C6AB"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41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3DDD5F58"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42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709F88E9"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50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33543999"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0"/>
                <w:szCs w:val="20"/>
                <w:lang w:eastAsia="en-US"/>
              </w:rPr>
            </w:pPr>
            <w:r w:rsidRPr="00F557F1">
              <w:rPr>
                <w:rFonts w:ascii="Calibri Light" w:hAnsi="Calibri Light" w:cs="Arial"/>
                <w:b/>
                <w:bCs/>
                <w:color w:val="FFFFFF" w:themeColor="background1"/>
                <w:sz w:val="20"/>
                <w:szCs w:val="20"/>
                <w:lang w:eastAsia="en-US"/>
              </w:rPr>
              <w:t>20 365 000,00 zł</w:t>
            </w:r>
          </w:p>
        </w:tc>
        <w:tc>
          <w:tcPr>
            <w:tcW w:w="34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41326C3D"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0"/>
                <w:szCs w:val="20"/>
                <w:lang w:eastAsia="en-US"/>
              </w:rPr>
            </w:pPr>
            <w:r w:rsidRPr="00F557F1">
              <w:rPr>
                <w:rFonts w:ascii="Calibri Light" w:hAnsi="Calibri Light" w:cs="Arial"/>
                <w:b/>
                <w:bCs/>
                <w:color w:val="FFFFFF" w:themeColor="background1"/>
                <w:sz w:val="20"/>
                <w:szCs w:val="20"/>
                <w:lang w:eastAsia="en-US"/>
              </w:rPr>
              <w:t>2 160,12</w:t>
            </w:r>
          </w:p>
        </w:tc>
        <w:tc>
          <w:tcPr>
            <w:tcW w:w="35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466F28D7"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0"/>
                <w:szCs w:val="20"/>
                <w:lang w:eastAsia="en-US"/>
              </w:rPr>
            </w:pPr>
            <w:r w:rsidRPr="00F557F1">
              <w:rPr>
                <w:rFonts w:ascii="Calibri Light" w:hAnsi="Calibri Light" w:cs="Arial"/>
                <w:b/>
                <w:bCs/>
                <w:color w:val="FFFFFF" w:themeColor="background1"/>
                <w:sz w:val="20"/>
                <w:szCs w:val="20"/>
                <w:lang w:eastAsia="en-US"/>
              </w:rPr>
              <w:t>4 115,03</w:t>
            </w:r>
          </w:p>
        </w:tc>
        <w:tc>
          <w:tcPr>
            <w:tcW w:w="34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vAlign w:val="center"/>
            <w:hideMark/>
          </w:tcPr>
          <w:p w14:paraId="317EA14A" w14:textId="77777777" w:rsidR="00F557F1" w:rsidRPr="00F557F1" w:rsidRDefault="00F557F1">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0"/>
                <w:szCs w:val="20"/>
                <w:lang w:eastAsia="en-US"/>
              </w:rPr>
            </w:pPr>
            <w:r w:rsidRPr="00F557F1">
              <w:rPr>
                <w:rFonts w:ascii="Calibri Light" w:hAnsi="Calibri Light" w:cs="Arial"/>
                <w:b/>
                <w:bCs/>
                <w:color w:val="FFFFFF" w:themeColor="background1"/>
                <w:sz w:val="20"/>
                <w:szCs w:val="20"/>
                <w:lang w:eastAsia="en-US"/>
              </w:rPr>
              <w:t>1 069,74</w:t>
            </w:r>
          </w:p>
        </w:tc>
        <w:tc>
          <w:tcPr>
            <w:tcW w:w="45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noWrap/>
            <w:vAlign w:val="center"/>
            <w:hideMark/>
          </w:tcPr>
          <w:p w14:paraId="61FE5DE9" w14:textId="77777777" w:rsidR="00F557F1" w:rsidRPr="00F557F1" w:rsidRDefault="00F557F1">
            <w:pPr>
              <w:cnfStyle w:val="000000000000" w:firstRow="0" w:lastRow="0" w:firstColumn="0" w:lastColumn="0" w:oddVBand="0" w:evenVBand="0" w:oddHBand="0" w:evenHBand="0" w:firstRowFirstColumn="0" w:firstRowLastColumn="0" w:lastRowFirstColumn="0" w:lastRowLastColumn="0"/>
              <w:rPr>
                <w:rFonts w:ascii="Calibri Light" w:hAnsi="Calibri Light" w:cs="Arial"/>
                <w:b/>
                <w:bCs/>
                <w:color w:val="FFFFFF" w:themeColor="background1"/>
                <w:sz w:val="20"/>
                <w:szCs w:val="20"/>
                <w:lang w:eastAsia="en-US"/>
              </w:rPr>
            </w:pPr>
          </w:p>
        </w:tc>
      </w:tr>
    </w:tbl>
    <w:p w14:paraId="33980133" w14:textId="77777777" w:rsidR="00F557F1" w:rsidRDefault="00F557F1" w:rsidP="00F557F1">
      <w:pPr>
        <w:jc w:val="right"/>
        <w:rPr>
          <w:rFonts w:ascii="Calibri Light" w:hAnsi="Calibri Light"/>
        </w:rPr>
      </w:pPr>
      <w:r>
        <w:rPr>
          <w:rFonts w:ascii="Calibri Light" w:hAnsi="Calibri Light"/>
          <w:i/>
          <w:sz w:val="18"/>
        </w:rPr>
        <w:t xml:space="preserve"> Źródło: Opracowanie CDE</w:t>
      </w:r>
    </w:p>
    <w:p w14:paraId="74A35539" w14:textId="77777777" w:rsidR="0060171C" w:rsidRDefault="0060171C" w:rsidP="0060171C">
      <w:pPr>
        <w:spacing w:before="120"/>
        <w:jc w:val="right"/>
        <w:rPr>
          <w:rFonts w:ascii="Calibri Light" w:hAnsi="Calibri Light"/>
          <w:i/>
          <w:sz w:val="18"/>
        </w:rPr>
      </w:pPr>
    </w:p>
    <w:p w14:paraId="390958A7" w14:textId="77777777" w:rsidR="0060171C" w:rsidRDefault="0060171C" w:rsidP="0060171C">
      <w:pPr>
        <w:spacing w:before="120"/>
        <w:jc w:val="right"/>
        <w:rPr>
          <w:rFonts w:ascii="Calibri Light" w:hAnsi="Calibri Light"/>
          <w:i/>
          <w:sz w:val="18"/>
        </w:rPr>
      </w:pPr>
    </w:p>
    <w:p w14:paraId="369ADCB4" w14:textId="77777777" w:rsidR="0060171C" w:rsidRDefault="0060171C" w:rsidP="0060171C">
      <w:pPr>
        <w:spacing w:before="120"/>
        <w:jc w:val="right"/>
        <w:rPr>
          <w:rFonts w:ascii="Calibri Light" w:hAnsi="Calibri Light"/>
          <w:i/>
          <w:sz w:val="18"/>
        </w:rPr>
      </w:pPr>
    </w:p>
    <w:p w14:paraId="6E11BDA7" w14:textId="77777777" w:rsidR="0060171C" w:rsidRDefault="0060171C" w:rsidP="0060171C">
      <w:pPr>
        <w:spacing w:before="120"/>
        <w:jc w:val="right"/>
        <w:rPr>
          <w:rFonts w:ascii="Calibri Light" w:hAnsi="Calibri Light"/>
          <w:i/>
          <w:sz w:val="18"/>
        </w:rPr>
      </w:pPr>
    </w:p>
    <w:p w14:paraId="39A5AED2" w14:textId="77777777" w:rsidR="0060171C" w:rsidRDefault="0060171C" w:rsidP="0060171C">
      <w:pPr>
        <w:spacing w:before="120"/>
        <w:jc w:val="right"/>
        <w:rPr>
          <w:rFonts w:ascii="Calibri Light" w:hAnsi="Calibri Light"/>
          <w:i/>
          <w:sz w:val="18"/>
        </w:rPr>
        <w:sectPr w:rsidR="0060171C" w:rsidSect="00FD06F0">
          <w:pgSz w:w="16838" w:h="11906" w:orient="landscape"/>
          <w:pgMar w:top="1417" w:right="1417" w:bottom="1417" w:left="1417" w:header="708" w:footer="708" w:gutter="0"/>
          <w:cols w:space="708"/>
          <w:docGrid w:linePitch="360"/>
        </w:sectPr>
      </w:pPr>
    </w:p>
    <w:p w14:paraId="24309192" w14:textId="77777777" w:rsidR="0060171C" w:rsidRPr="00417EE6" w:rsidRDefault="0060171C" w:rsidP="00226879">
      <w:pPr>
        <w:pStyle w:val="Nagwek2"/>
        <w:numPr>
          <w:ilvl w:val="0"/>
          <w:numId w:val="18"/>
        </w:numPr>
      </w:pPr>
      <w:bookmarkStart w:id="218" w:name="_Toc446415614"/>
      <w:r w:rsidRPr="00417EE6">
        <w:lastRenderedPageBreak/>
        <w:t>Planowane rezultaty</w:t>
      </w:r>
      <w:bookmarkEnd w:id="218"/>
    </w:p>
    <w:p w14:paraId="2CA7E815" w14:textId="77777777" w:rsidR="00F42EC4" w:rsidRPr="00F42EC4" w:rsidRDefault="00F42EC4" w:rsidP="00F42EC4">
      <w:pPr>
        <w:pStyle w:val="Akapitzlist"/>
        <w:ind w:left="0"/>
        <w:rPr>
          <w:rFonts w:ascii="Calibri Light" w:hAnsi="Calibri Light"/>
        </w:rPr>
      </w:pPr>
      <w:r w:rsidRPr="00F42EC4">
        <w:rPr>
          <w:rFonts w:ascii="Calibri Light" w:hAnsi="Calibri Light"/>
        </w:rPr>
        <w:t>Na terenie gminy Koźminek największą emisję CO</w:t>
      </w:r>
      <w:r w:rsidRPr="00F42EC4">
        <w:rPr>
          <w:rFonts w:ascii="Calibri Light" w:hAnsi="Calibri Light"/>
          <w:vertAlign w:val="subscript"/>
        </w:rPr>
        <w:t xml:space="preserve">2 </w:t>
      </w:r>
      <w:r w:rsidRPr="00F42EC4">
        <w:rPr>
          <w:rFonts w:ascii="Calibri Light" w:hAnsi="Calibri Light"/>
        </w:rPr>
        <w:t>generuje sektor mieszkaniowy. Drugie miejsce stanowi transport. Wychodząc naprzeciw tym problemom gmina Koźminek przystąpiła do opracowania Planu Gospodarki Niskoemisyjnej, który zawiera działania redukujące emisje zanieczyszczeń powietrza.</w:t>
      </w:r>
    </w:p>
    <w:p w14:paraId="407F4525" w14:textId="77777777" w:rsidR="00F42EC4" w:rsidRPr="00F42EC4" w:rsidRDefault="00F42EC4" w:rsidP="00F42EC4">
      <w:pPr>
        <w:pStyle w:val="Akapitzlist"/>
        <w:ind w:left="0"/>
        <w:rPr>
          <w:rFonts w:ascii="Calibri Light" w:hAnsi="Calibri Light"/>
        </w:rPr>
      </w:pPr>
      <w:r w:rsidRPr="00F42EC4">
        <w:rPr>
          <w:rFonts w:ascii="Calibri Light" w:hAnsi="Calibri Light"/>
        </w:rPr>
        <w:t>W poniższej tabeli przedstawiona została całkowita emisja CO</w:t>
      </w:r>
      <w:r w:rsidRPr="00F42EC4">
        <w:rPr>
          <w:rFonts w:ascii="Calibri Light" w:hAnsi="Calibri Light"/>
          <w:vertAlign w:val="subscript"/>
        </w:rPr>
        <w:t>2</w:t>
      </w:r>
      <w:r w:rsidRPr="00F42EC4">
        <w:rPr>
          <w:rFonts w:ascii="Calibri Light" w:hAnsi="Calibri Light"/>
        </w:rPr>
        <w:t xml:space="preserve"> na terenie gminy Koźminek w roku 2005, 2014, prognozę emisji do roku 2020 w dwóch wariantach – pierwszym, który nie zakłada działań mających na celu redukcję emisji CO</w:t>
      </w:r>
      <w:r w:rsidRPr="00F42EC4">
        <w:rPr>
          <w:rFonts w:ascii="Calibri Light" w:hAnsi="Calibri Light"/>
          <w:vertAlign w:val="subscript"/>
        </w:rPr>
        <w:t>2</w:t>
      </w:r>
      <w:r w:rsidRPr="00F42EC4">
        <w:rPr>
          <w:rFonts w:ascii="Calibri Light" w:hAnsi="Calibri Light"/>
        </w:rPr>
        <w:t>, oraz drugim – niskoemisyjnym.</w:t>
      </w:r>
    </w:p>
    <w:p w14:paraId="6D8C7C46" w14:textId="3C94AD81" w:rsidR="00F42EC4" w:rsidRDefault="00F42EC4" w:rsidP="00F42EC4">
      <w:pPr>
        <w:pStyle w:val="Legenda"/>
        <w:keepNext/>
        <w:ind w:left="465"/>
        <w:jc w:val="center"/>
        <w:rPr>
          <w:rFonts w:ascii="Calibri Light" w:hAnsi="Calibri Light"/>
        </w:rPr>
      </w:pPr>
      <w:bookmarkStart w:id="219" w:name="_Toc445818457"/>
      <w:bookmarkStart w:id="220" w:name="_Toc441663620"/>
      <w:bookmarkStart w:id="221" w:name="_Toc446331791"/>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23</w:t>
      </w:r>
      <w:r>
        <w:fldChar w:fldCharType="end"/>
      </w:r>
      <w:r>
        <w:rPr>
          <w:rFonts w:ascii="Calibri Light" w:hAnsi="Calibri Light"/>
        </w:rPr>
        <w:t>. Planowane rezultaty wdrożenia działań niskoemisyjnych na terenie gminy Koźminek.</w:t>
      </w:r>
      <w:bookmarkEnd w:id="219"/>
      <w:bookmarkEnd w:id="220"/>
      <w:bookmarkEnd w:id="221"/>
    </w:p>
    <w:tbl>
      <w:tblPr>
        <w:tblStyle w:val="Tabelasiatki4akcent11"/>
        <w:tblW w:w="8400" w:type="dxa"/>
        <w:jc w:val="center"/>
        <w:tblLayout w:type="fixed"/>
        <w:tblLook w:val="04A0" w:firstRow="1" w:lastRow="0" w:firstColumn="1" w:lastColumn="0" w:noHBand="0" w:noVBand="1"/>
      </w:tblPr>
      <w:tblGrid>
        <w:gridCol w:w="2437"/>
        <w:gridCol w:w="1488"/>
        <w:gridCol w:w="1488"/>
        <w:gridCol w:w="1490"/>
        <w:gridCol w:w="1488"/>
        <w:gridCol w:w="9"/>
      </w:tblGrid>
      <w:tr w:rsidR="00F42EC4" w14:paraId="2A29AACF" w14:textId="77777777" w:rsidTr="00F42EC4">
        <w:trPr>
          <w:gridAfter w:val="1"/>
          <w:cnfStyle w:val="100000000000" w:firstRow="1" w:lastRow="0" w:firstColumn="0" w:lastColumn="0" w:oddVBand="0" w:evenVBand="0" w:oddHBand="0" w:evenHBand="0" w:firstRowFirstColumn="0" w:firstRowLastColumn="0" w:lastRowFirstColumn="0" w:lastRowLastColumn="0"/>
          <w:wAfter w:w="7" w:type="dxa"/>
          <w:trHeight w:val="189"/>
          <w:jc w:val="center"/>
        </w:trPr>
        <w:tc>
          <w:tcPr>
            <w:cnfStyle w:val="001000000000" w:firstRow="0" w:lastRow="0" w:firstColumn="1" w:lastColumn="0" w:oddVBand="0" w:evenVBand="0" w:oddHBand="0" w:evenHBand="0" w:firstRowFirstColumn="0" w:firstRowLastColumn="0" w:lastRowFirstColumn="0" w:lastRowLastColumn="0"/>
            <w:tcW w:w="8395" w:type="dxa"/>
            <w:gridSpan w:val="5"/>
            <w:noWrap/>
            <w:vAlign w:val="center"/>
            <w:hideMark/>
          </w:tcPr>
          <w:p w14:paraId="41886F7B" w14:textId="77777777" w:rsidR="00F42EC4" w:rsidRDefault="00F42EC4">
            <w:pPr>
              <w:jc w:val="center"/>
              <w:rPr>
                <w:rFonts w:ascii="Calibri Light" w:hAnsi="Calibri Light"/>
                <w:color w:val="auto"/>
                <w:sz w:val="18"/>
                <w:szCs w:val="18"/>
                <w:lang w:eastAsia="en-US"/>
              </w:rPr>
            </w:pPr>
            <w:r>
              <w:rPr>
                <w:rFonts w:ascii="Calibri Light" w:hAnsi="Calibri Light"/>
                <w:color w:val="auto"/>
                <w:sz w:val="18"/>
                <w:szCs w:val="18"/>
                <w:lang w:eastAsia="en-US"/>
              </w:rPr>
              <w:t>Planowane rezultaty</w:t>
            </w:r>
          </w:p>
        </w:tc>
      </w:tr>
      <w:tr w:rsidR="00F42EC4" w14:paraId="416737D7" w14:textId="77777777" w:rsidTr="00F42EC4">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B8A9AF9" w14:textId="77777777" w:rsidR="00F42EC4" w:rsidRDefault="00F42EC4">
            <w:pPr>
              <w:rPr>
                <w:lang w:eastAsia="en-US"/>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F67F8C8"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18"/>
                <w:szCs w:val="18"/>
                <w:lang w:eastAsia="en-US"/>
              </w:rPr>
            </w:pPr>
            <w:r>
              <w:rPr>
                <w:rFonts w:ascii="Calibri Light" w:hAnsi="Calibri Light"/>
                <w:b/>
                <w:bCs/>
                <w:sz w:val="18"/>
                <w:szCs w:val="18"/>
                <w:lang w:eastAsia="en-US"/>
              </w:rPr>
              <w:t>2005</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2BFDE95"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18"/>
                <w:szCs w:val="18"/>
                <w:lang w:eastAsia="en-US"/>
              </w:rPr>
            </w:pPr>
            <w:r>
              <w:rPr>
                <w:rFonts w:ascii="Calibri Light" w:hAnsi="Calibri Light"/>
                <w:b/>
                <w:bCs/>
                <w:sz w:val="18"/>
                <w:szCs w:val="18"/>
                <w:lang w:eastAsia="en-US"/>
              </w:rPr>
              <w:t>2014</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5CAD05F"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18"/>
                <w:szCs w:val="18"/>
                <w:lang w:eastAsia="en-US"/>
              </w:rPr>
            </w:pPr>
            <w:r>
              <w:rPr>
                <w:rFonts w:ascii="Calibri Light" w:hAnsi="Calibri Light"/>
                <w:b/>
                <w:bCs/>
                <w:sz w:val="18"/>
                <w:szCs w:val="18"/>
                <w:lang w:eastAsia="en-US"/>
              </w:rPr>
              <w:t>2020 - prognoza</w:t>
            </w: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A8A8F9"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bCs/>
                <w:sz w:val="18"/>
                <w:szCs w:val="18"/>
                <w:lang w:eastAsia="en-US"/>
              </w:rPr>
            </w:pPr>
            <w:r>
              <w:rPr>
                <w:rFonts w:ascii="Calibri Light" w:hAnsi="Calibri Light"/>
                <w:b/>
                <w:bCs/>
                <w:sz w:val="18"/>
                <w:szCs w:val="18"/>
                <w:lang w:eastAsia="en-US"/>
              </w:rPr>
              <w:t>2020 - prognoza, scenariusz niskoemisyjny</w:t>
            </w:r>
          </w:p>
        </w:tc>
      </w:tr>
      <w:tr w:rsidR="00F42EC4" w14:paraId="2D403D19" w14:textId="77777777" w:rsidTr="00F42EC4">
        <w:trPr>
          <w:trHeight w:val="579"/>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D615B6"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Całkowita emisja CO</w:t>
            </w:r>
            <w:r>
              <w:rPr>
                <w:rFonts w:ascii="Calibri Light" w:hAnsi="Calibri Light"/>
                <w:color w:val="000000"/>
                <w:sz w:val="18"/>
                <w:szCs w:val="18"/>
                <w:vertAlign w:val="subscript"/>
                <w:lang w:eastAsia="en-US"/>
              </w:rPr>
              <w:t>2</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30BC274"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lang w:eastAsia="en-US"/>
              </w:rPr>
            </w:pPr>
            <w:r>
              <w:rPr>
                <w:rFonts w:ascii="Calibri Light" w:hAnsi="Calibri Light"/>
                <w:bCs/>
                <w:color w:val="000000"/>
                <w:sz w:val="20"/>
                <w:szCs w:val="20"/>
                <w:lang w:eastAsia="en-US"/>
              </w:rPr>
              <w:t>24 594,51</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52FC617"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lang w:eastAsia="en-US"/>
              </w:rPr>
            </w:pPr>
            <w:r>
              <w:rPr>
                <w:rFonts w:ascii="Calibri Light" w:hAnsi="Calibri Light"/>
                <w:bCs/>
                <w:color w:val="000000"/>
                <w:sz w:val="20"/>
                <w:szCs w:val="20"/>
                <w:lang w:eastAsia="en-US"/>
              </w:rPr>
              <w:t>31 676,06</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4CF340E"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lang w:eastAsia="en-US"/>
              </w:rPr>
            </w:pPr>
            <w:r>
              <w:rPr>
                <w:rFonts w:ascii="Calibri Light" w:hAnsi="Calibri Light"/>
                <w:bCs/>
                <w:color w:val="000000"/>
                <w:sz w:val="20"/>
                <w:szCs w:val="20"/>
                <w:lang w:eastAsia="en-US"/>
              </w:rPr>
              <w:t>34 426,71</w:t>
            </w: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C0CAC71"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20"/>
                <w:szCs w:val="20"/>
                <w:lang w:eastAsia="en-US"/>
              </w:rPr>
            </w:pPr>
            <w:r>
              <w:rPr>
                <w:rFonts w:ascii="Calibri Light" w:hAnsi="Calibri Light"/>
                <w:bCs/>
                <w:color w:val="000000"/>
                <w:sz w:val="20"/>
                <w:szCs w:val="20"/>
                <w:lang w:eastAsia="en-US"/>
              </w:rPr>
              <w:t>34 426,71</w:t>
            </w:r>
          </w:p>
        </w:tc>
      </w:tr>
      <w:tr w:rsidR="00F42EC4" w14:paraId="2AACCA77" w14:textId="77777777" w:rsidTr="00F42EC4">
        <w:trPr>
          <w:gridAfter w:val="1"/>
          <w:cnfStyle w:val="000000100000" w:firstRow="0" w:lastRow="0" w:firstColumn="0" w:lastColumn="0" w:oddVBand="0" w:evenVBand="0" w:oddHBand="1" w:evenHBand="0" w:firstRowFirstColumn="0" w:firstRowLastColumn="0" w:lastRowFirstColumn="0" w:lastRowLastColumn="0"/>
          <w:wAfter w:w="8" w:type="dxa"/>
          <w:trHeight w:val="35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474BDF4"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Planowana redukcja emisji [Mg]</w:t>
            </w:r>
          </w:p>
        </w:tc>
        <w:tc>
          <w:tcPr>
            <w:tcW w:w="4469"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DA7F342" w14:textId="77777777" w:rsidR="00F42EC4" w:rsidRDefault="00F42EC4">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sz w:val="18"/>
                <w:szCs w:val="18"/>
                <w:lang w:eastAsia="en-US"/>
              </w:rPr>
            </w:pPr>
          </w:p>
        </w:tc>
        <w:tc>
          <w:tcPr>
            <w:tcW w:w="14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F2C1EF8"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4 115,03</w:t>
            </w:r>
          </w:p>
        </w:tc>
      </w:tr>
      <w:tr w:rsidR="00F42EC4" w14:paraId="63E7CFB6" w14:textId="77777777" w:rsidTr="00F42EC4">
        <w:trPr>
          <w:trHeight w:val="47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DFFDD0"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Planowana redukcja emisji [%]</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918F273"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16,73%</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D19F01B"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71D1CD7"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42E84690"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r>
      <w:tr w:rsidR="00F42EC4" w14:paraId="125BFEB5" w14:textId="77777777" w:rsidTr="00F42EC4">
        <w:trPr>
          <w:gridAfter w:val="1"/>
          <w:cnfStyle w:val="000000100000" w:firstRow="0" w:lastRow="0" w:firstColumn="0" w:lastColumn="0" w:oddVBand="0" w:evenVBand="0" w:oddHBand="1" w:evenHBand="0" w:firstRowFirstColumn="0" w:firstRowLastColumn="0" w:lastRowFirstColumn="0" w:lastRowLastColumn="0"/>
          <w:wAfter w:w="7" w:type="dxa"/>
          <w:trHeight w:val="47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F186B4F"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Roczna redukcja emisji [Mg]</w:t>
            </w:r>
          </w:p>
        </w:tc>
        <w:tc>
          <w:tcPr>
            <w:tcW w:w="5958"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6D988A4"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1 028,76</w:t>
            </w:r>
          </w:p>
        </w:tc>
      </w:tr>
      <w:tr w:rsidR="00F42EC4" w14:paraId="39D78B05" w14:textId="77777777" w:rsidTr="00F42EC4">
        <w:trPr>
          <w:trHeight w:val="636"/>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E47146F"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Całkowite zużycie energii [MWh]</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7E7C662"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46 931,23</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1B27258"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53 727,96</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5D98484"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58 843,71</w:t>
            </w: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4BDA108"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56 683,59</w:t>
            </w:r>
          </w:p>
        </w:tc>
      </w:tr>
      <w:tr w:rsidR="00F42EC4" w14:paraId="20AB303E" w14:textId="77777777" w:rsidTr="00F42EC4">
        <w:trPr>
          <w:gridAfter w:val="1"/>
          <w:cnfStyle w:val="000000100000" w:firstRow="0" w:lastRow="0" w:firstColumn="0" w:lastColumn="0" w:oddVBand="0" w:evenVBand="0" w:oddHBand="1" w:evenHBand="0" w:firstRowFirstColumn="0" w:firstRowLastColumn="0" w:lastRowFirstColumn="0" w:lastRowLastColumn="0"/>
          <w:wAfter w:w="8" w:type="dxa"/>
          <w:trHeight w:val="526"/>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CFD13DD"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Planowana redukcja zużycia energii [MWh]</w:t>
            </w:r>
          </w:p>
        </w:tc>
        <w:tc>
          <w:tcPr>
            <w:tcW w:w="4469"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3EFBEFB"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p>
          <w:p w14:paraId="0F7E77C8"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p>
        </w:tc>
        <w:tc>
          <w:tcPr>
            <w:tcW w:w="14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C5E9E9"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2 160,12</w:t>
            </w:r>
          </w:p>
        </w:tc>
      </w:tr>
      <w:tr w:rsidR="00F42EC4" w14:paraId="60A5E5A1" w14:textId="77777777" w:rsidTr="00F42EC4">
        <w:trPr>
          <w:trHeight w:val="636"/>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2666E86"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Planowana redukcja zużycia energii [%]</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EAAFDC6"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4,60%</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0D64868"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7A48F74"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F202E89"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p>
        </w:tc>
      </w:tr>
      <w:tr w:rsidR="00F42EC4" w14:paraId="299C9A67" w14:textId="77777777" w:rsidTr="00F42EC4">
        <w:trPr>
          <w:gridAfter w:val="1"/>
          <w:cnfStyle w:val="000000100000" w:firstRow="0" w:lastRow="0" w:firstColumn="0" w:lastColumn="0" w:oddVBand="0" w:evenVBand="0" w:oddHBand="1" w:evenHBand="0" w:firstRowFirstColumn="0" w:firstRowLastColumn="0" w:lastRowFirstColumn="0" w:lastRowLastColumn="0"/>
          <w:wAfter w:w="7" w:type="dxa"/>
          <w:trHeight w:val="795"/>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767439A"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Roczna redukcja zużycia energii [MWh]</w:t>
            </w:r>
          </w:p>
        </w:tc>
        <w:tc>
          <w:tcPr>
            <w:tcW w:w="5958"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F995D4A"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540,03</w:t>
            </w:r>
          </w:p>
        </w:tc>
      </w:tr>
      <w:tr w:rsidR="00F42EC4" w14:paraId="0794CAB2" w14:textId="77777777" w:rsidTr="00F42EC4">
        <w:trPr>
          <w:trHeight w:val="47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DC35EF"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Udział energii z OZE [MWh]</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60E0DD4" w14:textId="77777777" w:rsidR="00F42EC4" w:rsidRDefault="00F42EC4">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sz w:val="18"/>
                <w:szCs w:val="18"/>
                <w:lang w:eastAsia="en-US"/>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4356F87" w14:textId="77777777" w:rsidR="00F42EC4" w:rsidRDefault="00F42EC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104955D" w14:textId="77777777" w:rsidR="00F42EC4" w:rsidRDefault="00F42EC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E2EC6C"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1 069,74</w:t>
            </w:r>
          </w:p>
        </w:tc>
      </w:tr>
      <w:tr w:rsidR="00F42EC4" w14:paraId="5F6D1057" w14:textId="77777777" w:rsidTr="00F42EC4">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230D1DF"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Udział energii z OZE [%]</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5F05597"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2,28%</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0106C2F"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112F0E3"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p>
        </w:tc>
        <w:tc>
          <w:tcPr>
            <w:tcW w:w="149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EAFF595"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Cs/>
                <w:color w:val="000000"/>
                <w:sz w:val="18"/>
                <w:szCs w:val="18"/>
                <w:lang w:eastAsia="en-US"/>
              </w:rPr>
            </w:pPr>
          </w:p>
        </w:tc>
      </w:tr>
      <w:tr w:rsidR="00F42EC4" w14:paraId="16BE3D2B" w14:textId="77777777" w:rsidTr="00F42EC4">
        <w:trPr>
          <w:gridAfter w:val="1"/>
          <w:wAfter w:w="7" w:type="dxa"/>
          <w:trHeight w:val="647"/>
          <w:jc w:val="center"/>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618BE9B" w14:textId="77777777" w:rsidR="00F42EC4" w:rsidRDefault="00F42EC4">
            <w:pPr>
              <w:jc w:val="center"/>
              <w:rPr>
                <w:rFonts w:ascii="Calibri Light" w:hAnsi="Calibri Light"/>
                <w:color w:val="000000"/>
                <w:sz w:val="18"/>
                <w:szCs w:val="18"/>
                <w:lang w:eastAsia="en-US"/>
              </w:rPr>
            </w:pPr>
            <w:r>
              <w:rPr>
                <w:rFonts w:ascii="Calibri Light" w:hAnsi="Calibri Light"/>
                <w:color w:val="000000"/>
                <w:sz w:val="18"/>
                <w:szCs w:val="18"/>
                <w:lang w:eastAsia="en-US"/>
              </w:rPr>
              <w:t>Roczna produkcja energii z OZE [MWh]</w:t>
            </w:r>
          </w:p>
        </w:tc>
        <w:tc>
          <w:tcPr>
            <w:tcW w:w="5958" w:type="dxa"/>
            <w:gridSpan w:val="4"/>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553AD1"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Cs/>
                <w:color w:val="000000"/>
                <w:sz w:val="18"/>
                <w:szCs w:val="18"/>
                <w:lang w:eastAsia="en-US"/>
              </w:rPr>
            </w:pPr>
            <w:r>
              <w:rPr>
                <w:rFonts w:ascii="Calibri Light" w:hAnsi="Calibri Light"/>
                <w:bCs/>
                <w:color w:val="000000"/>
                <w:sz w:val="18"/>
                <w:szCs w:val="18"/>
                <w:lang w:eastAsia="en-US"/>
              </w:rPr>
              <w:t>267,44</w:t>
            </w:r>
          </w:p>
        </w:tc>
      </w:tr>
    </w:tbl>
    <w:p w14:paraId="1B3D5AEA" w14:textId="77777777" w:rsidR="00F42EC4" w:rsidRDefault="00F42EC4" w:rsidP="00F42EC4">
      <w:pPr>
        <w:pStyle w:val="Akapitzlist"/>
        <w:ind w:left="465"/>
      </w:pPr>
    </w:p>
    <w:p w14:paraId="1BD570A4" w14:textId="77777777" w:rsidR="00F42EC4" w:rsidRPr="00F42EC4" w:rsidRDefault="00F42EC4" w:rsidP="00F42EC4">
      <w:pPr>
        <w:pStyle w:val="Akapitzlist"/>
        <w:ind w:left="465"/>
        <w:jc w:val="right"/>
        <w:rPr>
          <w:rFonts w:ascii="Calibri Light" w:hAnsi="Calibri Light"/>
          <w:i/>
          <w:sz w:val="18"/>
          <w:lang w:eastAsia="pl-PL"/>
        </w:rPr>
      </w:pPr>
      <w:r w:rsidRPr="00F42EC4">
        <w:rPr>
          <w:rFonts w:ascii="Calibri Light" w:hAnsi="Calibri Light"/>
          <w:i/>
          <w:sz w:val="18"/>
        </w:rPr>
        <w:t>Źródło: Opracowanie CDE</w:t>
      </w:r>
    </w:p>
    <w:p w14:paraId="20070846" w14:textId="79D6F334" w:rsidR="0060171C" w:rsidRDefault="0060171C" w:rsidP="00226879">
      <w:pPr>
        <w:pStyle w:val="Nagwek2"/>
        <w:numPr>
          <w:ilvl w:val="0"/>
          <w:numId w:val="18"/>
        </w:numPr>
        <w:ind w:left="0" w:firstLine="0"/>
      </w:pPr>
      <w:bookmarkStart w:id="222" w:name="_Toc446415615"/>
      <w:r>
        <w:t>Monitoring i ewaluacja PGN</w:t>
      </w:r>
      <w:bookmarkEnd w:id="222"/>
    </w:p>
    <w:p w14:paraId="768A7B80" w14:textId="77777777" w:rsidR="00666FEB" w:rsidRPr="00666FEB" w:rsidRDefault="00666FEB" w:rsidP="00666FEB">
      <w:pPr>
        <w:spacing w:line="360" w:lineRule="auto"/>
        <w:jc w:val="both"/>
        <w:rPr>
          <w:rFonts w:ascii="Calibri Light" w:hAnsi="Calibri Light"/>
          <w:sz w:val="22"/>
          <w:szCs w:val="22"/>
        </w:rPr>
      </w:pPr>
      <w:r w:rsidRPr="00666FEB">
        <w:rPr>
          <w:rFonts w:ascii="Calibri Light" w:hAnsi="Calibri Light"/>
          <w:sz w:val="22"/>
          <w:szCs w:val="22"/>
        </w:rPr>
        <w:t xml:space="preserve">Etap wdrożenia i ewaluacji działań jest kluczowym elementem realizacji założeń Planu Gospodarki Niskoemisyjnej dla Powiatu Kaliskiego, gmin z terenu Powiatu Kaliskiego oraz Gminy Sieroszewice. Na tym odcinku rozstrzyga się bowiem, czy pozostanie on zbiorem niezrealizowanych postulatów, czy też </w:t>
      </w:r>
      <w:r w:rsidRPr="00666FEB">
        <w:rPr>
          <w:rFonts w:ascii="Calibri Light" w:hAnsi="Calibri Light"/>
          <w:sz w:val="22"/>
          <w:szCs w:val="22"/>
        </w:rPr>
        <w:lastRenderedPageBreak/>
        <w:t xml:space="preserve">wywrze konkretny wpływ na zrównoważony rozwój przedmiotowego obszaru. W momencie podjęcia decyzji o realizacji poszczególnych zadań powinny być sporządzone szczegółowe plany realizacji zadań </w:t>
      </w:r>
      <w:r w:rsidRPr="00666FEB">
        <w:rPr>
          <w:rFonts w:ascii="Calibri Light" w:hAnsi="Calibri Light"/>
          <w:sz w:val="22"/>
          <w:szCs w:val="22"/>
        </w:rPr>
        <w:br/>
        <w:t xml:space="preserve">z wyznaczeniem osób odpowiedzialnych i harmonogramem ich realizacji – zgodnie z ogólnymi założeniami zawartymi w Planie Działań. Poszczególne działania realizowane będą przez różne stanowiska w ramach struktur poszczególnych Urzędów Gmin oraz Powiatu Kaliskiego. W celu koordynacji całości procesu realizacji działań i kontroli osiąganych efektów postuluje się powołanie Jednostki Koordynującej całość prowadzonych działań w ramach struktur Wydziału Ochrony Środowiska, Rolnictwa i Leśnictwa Starostwa Powiatowego w Kaliszu. Alternatywną formą dla wyżej wskazanej jednostki koordynującej jest powołanie stanowiska Ekodoradcy, koordynującego prace wdrażania zapisów Planu gospodarki niskoemisyjnej w poszczególnych gminach oraz na szczeblu powiatu. </w:t>
      </w:r>
    </w:p>
    <w:p w14:paraId="1B356A6A" w14:textId="0B4DAEDA" w:rsidR="00666FEB" w:rsidRDefault="00666FEB" w:rsidP="00666FEB">
      <w:pPr>
        <w:spacing w:after="160" w:line="360" w:lineRule="auto"/>
        <w:jc w:val="both"/>
        <w:rPr>
          <w:rFonts w:ascii="Calibri Light" w:hAnsi="Calibri Light"/>
          <w:sz w:val="22"/>
          <w:szCs w:val="22"/>
        </w:rPr>
      </w:pPr>
      <w:r w:rsidRPr="00666FEB">
        <w:rPr>
          <w:rFonts w:ascii="Calibri Light" w:hAnsi="Calibri Light"/>
          <w:sz w:val="22"/>
          <w:szCs w:val="22"/>
        </w:rPr>
        <w:t>Za nadzór nad wdrażaniem zapisów dokumentu na szczeblu gminnym przy współudziale jednostki koordynującej/Ekodoradcy, odpowiadać</w:t>
      </w:r>
      <w:r>
        <w:rPr>
          <w:rFonts w:ascii="Calibri Light" w:hAnsi="Calibri Light"/>
          <w:sz w:val="22"/>
          <w:szCs w:val="22"/>
        </w:rPr>
        <w:t xml:space="preserve"> będzie: </w:t>
      </w:r>
      <w:r w:rsidRPr="009B7884">
        <w:rPr>
          <w:rFonts w:ascii="Calibri Light" w:hAnsi="Calibri Light"/>
          <w:sz w:val="22"/>
          <w:szCs w:val="22"/>
        </w:rPr>
        <w:t>Referat Ochrony Środowiska, Gospodarki Przestrzennej i Nieruchomości</w:t>
      </w:r>
      <w:r>
        <w:rPr>
          <w:rFonts w:ascii="Calibri Light" w:hAnsi="Calibri Light"/>
          <w:sz w:val="22"/>
          <w:szCs w:val="22"/>
        </w:rPr>
        <w:t>.</w:t>
      </w:r>
    </w:p>
    <w:p w14:paraId="4E824FB8" w14:textId="77777777" w:rsidR="00F42EC4" w:rsidRDefault="00F42EC4" w:rsidP="00F42EC4">
      <w:pPr>
        <w:pStyle w:val="Wyrnienie"/>
        <w:spacing w:line="360" w:lineRule="auto"/>
        <w:rPr>
          <w:color w:val="auto"/>
          <w:szCs w:val="24"/>
        </w:rPr>
      </w:pPr>
      <w:r>
        <w:rPr>
          <w:color w:val="auto"/>
          <w:szCs w:val="24"/>
        </w:rPr>
        <w:t xml:space="preserve">Monitoring </w:t>
      </w:r>
    </w:p>
    <w:p w14:paraId="7839156A" w14:textId="77777777" w:rsidR="00F42EC4" w:rsidRDefault="00F42EC4" w:rsidP="00F42EC4">
      <w:pPr>
        <w:spacing w:before="240" w:line="360" w:lineRule="auto"/>
        <w:jc w:val="both"/>
        <w:rPr>
          <w:rFonts w:ascii="Calibri Light" w:hAnsi="Calibri Light"/>
          <w:sz w:val="22"/>
          <w:szCs w:val="22"/>
        </w:rPr>
      </w:pPr>
      <w:r>
        <w:rPr>
          <w:rFonts w:ascii="Calibri Light" w:hAnsi="Calibri Light"/>
          <w:sz w:val="22"/>
          <w:szCs w:val="22"/>
        </w:rPr>
        <w:t xml:space="preserve">System monitoringu dla gminy Koźminek składa się z następujących działań: </w:t>
      </w:r>
    </w:p>
    <w:p w14:paraId="40F77FF7" w14:textId="77777777" w:rsidR="00F42EC4" w:rsidRDefault="00F42EC4" w:rsidP="00226879">
      <w:pPr>
        <w:pStyle w:val="Akapitzlist"/>
        <w:numPr>
          <w:ilvl w:val="0"/>
          <w:numId w:val="48"/>
        </w:numPr>
        <w:spacing w:after="160"/>
        <w:rPr>
          <w:rFonts w:ascii="Calibri Light" w:hAnsi="Calibri Light"/>
        </w:rPr>
      </w:pPr>
      <w:r>
        <w:rPr>
          <w:rFonts w:ascii="Calibri Light" w:hAnsi="Calibri Light"/>
        </w:rPr>
        <w:t>systematyczne zbieranie danych liczbowych oraz informacji dotyczących realizacji poszczególnych zadań Planu, (np. ilość i rodzaj budynków poddanych termomodernizacji oraz powierzchnia użytkowa, ilość i rodzaj wymienionych lamp itp.); dane powinny być gromadzone na bieżąco, natomiast kompletne zestawienia informacji powinny być przygotowane raz na rok (za rok poprzedni);</w:t>
      </w:r>
    </w:p>
    <w:p w14:paraId="71F4F554" w14:textId="77777777" w:rsidR="00F42EC4" w:rsidRDefault="00F42EC4" w:rsidP="00226879">
      <w:pPr>
        <w:pStyle w:val="Akapitzlist"/>
        <w:numPr>
          <w:ilvl w:val="0"/>
          <w:numId w:val="48"/>
        </w:numPr>
        <w:spacing w:after="160"/>
        <w:rPr>
          <w:rFonts w:ascii="Calibri Light" w:hAnsi="Calibri Light"/>
        </w:rPr>
      </w:pPr>
      <w:r>
        <w:rPr>
          <w:rFonts w:ascii="Calibri Light" w:hAnsi="Calibri Light"/>
        </w:rPr>
        <w:t>wprowadzenie danych dotyczących monitoringu do bazy danych;</w:t>
      </w:r>
    </w:p>
    <w:p w14:paraId="5D74861C" w14:textId="77777777" w:rsidR="00F42EC4" w:rsidRDefault="00F42EC4" w:rsidP="00226879">
      <w:pPr>
        <w:pStyle w:val="Akapitzlist"/>
        <w:numPr>
          <w:ilvl w:val="0"/>
          <w:numId w:val="48"/>
        </w:numPr>
        <w:spacing w:after="160"/>
        <w:rPr>
          <w:rFonts w:ascii="Calibri Light" w:hAnsi="Calibri Light"/>
        </w:rPr>
      </w:pPr>
      <w:r>
        <w:rPr>
          <w:rFonts w:ascii="Calibri Light" w:hAnsi="Calibri Light"/>
        </w:rPr>
        <w:t>przygotowanie raportów z realizacji zadań ujętych w Planie – ocena realizacji zawierająca analizę porównawczą osiągniętych wyników z założeniami Planu, określenie stopnia wykonania zapisów przyjętego Planu oraz identyfikację ewentualnych rozbieżności. A także analizę przyczyn odchyleń oraz określenie działań korygujących polegających na modyfikacji dotychczasowych oraz ewentualne wprowadzenie nowych instrumentów wsparcia;</w:t>
      </w:r>
    </w:p>
    <w:p w14:paraId="5A49BDE8" w14:textId="77777777" w:rsidR="00F42EC4" w:rsidRDefault="00F42EC4" w:rsidP="00226879">
      <w:pPr>
        <w:pStyle w:val="Akapitzlist"/>
        <w:numPr>
          <w:ilvl w:val="0"/>
          <w:numId w:val="48"/>
        </w:numPr>
        <w:spacing w:after="160"/>
        <w:rPr>
          <w:rFonts w:ascii="Calibri Light" w:hAnsi="Calibri Light"/>
        </w:rPr>
      </w:pPr>
      <w:r>
        <w:rPr>
          <w:rFonts w:ascii="Calibri Light" w:hAnsi="Calibri Light"/>
        </w:rPr>
        <w:t>przeprowadzenie zaplanowanych działań korygujących – aktualizacja Planu.</w:t>
      </w:r>
    </w:p>
    <w:p w14:paraId="5A075009" w14:textId="77777777" w:rsidR="00F42EC4" w:rsidRDefault="00F42EC4" w:rsidP="00F42EC4">
      <w:pPr>
        <w:pStyle w:val="Legenda"/>
        <w:spacing w:before="240" w:line="360" w:lineRule="auto"/>
        <w:rPr>
          <w:rFonts w:ascii="Calibri Light" w:hAnsi="Calibri Light"/>
          <w:b w:val="0"/>
          <w:sz w:val="22"/>
          <w:szCs w:val="22"/>
        </w:rPr>
      </w:pPr>
      <w:r>
        <w:rPr>
          <w:rFonts w:ascii="Calibri Light" w:hAnsi="Calibri Light"/>
          <w:b w:val="0"/>
          <w:sz w:val="22"/>
          <w:szCs w:val="22"/>
        </w:rPr>
        <w:t>Za przeprowadzanie monitoringu w gminie Koźminek będzie odpowiedzialny:</w:t>
      </w:r>
      <w:r>
        <w:rPr>
          <w:rFonts w:asciiTheme="minorHAnsi" w:eastAsiaTheme="minorEastAsia" w:hAnsi="Calibri"/>
          <w:b w:val="0"/>
          <w:color w:val="000000" w:themeColor="dark1"/>
          <w:sz w:val="22"/>
          <w:szCs w:val="22"/>
          <w14:textFill>
            <w14:solidFill>
              <w14:schemeClr w14:val="dk1">
                <w14:satOff w14:val="0"/>
                <w14:lumOff w14:val="0"/>
              </w14:schemeClr>
            </w14:solidFill>
          </w14:textFill>
        </w:rPr>
        <w:t xml:space="preserve"> </w:t>
      </w:r>
      <w:r>
        <w:rPr>
          <w:rFonts w:ascii="Calibri Light" w:hAnsi="Calibri Light"/>
          <w:b w:val="0"/>
          <w:sz w:val="22"/>
          <w:szCs w:val="22"/>
        </w:rPr>
        <w:t xml:space="preserve">Referat Ochrony Środowiska. </w:t>
      </w:r>
    </w:p>
    <w:p w14:paraId="6596528B" w14:textId="77777777" w:rsidR="00F42EC4" w:rsidRDefault="00F42EC4" w:rsidP="00F42EC4">
      <w:pPr>
        <w:pStyle w:val="Legenda"/>
        <w:spacing w:before="240" w:line="360" w:lineRule="auto"/>
        <w:rPr>
          <w:rFonts w:ascii="Calibri Light" w:hAnsi="Calibri Light"/>
          <w:sz w:val="22"/>
          <w:szCs w:val="22"/>
        </w:rPr>
      </w:pPr>
      <w:r>
        <w:rPr>
          <w:rFonts w:ascii="Calibri Light" w:hAnsi="Calibri Light"/>
          <w:sz w:val="22"/>
          <w:szCs w:val="22"/>
        </w:rPr>
        <w:lastRenderedPageBreak/>
        <w:t>Monitorowanie realizacji celów i zadań wykonywane jest za pomocą wskaźników monitorowania. Dla poszczególnych zadań zostały ustalone szczegółowe wskaźniki monitorowania, w celu umożliwienia skutecznego monitorowania stopnia realizacji Planu.</w:t>
      </w:r>
    </w:p>
    <w:p w14:paraId="52E98034" w14:textId="77777777" w:rsidR="00F42EC4" w:rsidRDefault="00F42EC4" w:rsidP="00F42EC4">
      <w:pPr>
        <w:spacing w:line="360" w:lineRule="auto"/>
        <w:jc w:val="both"/>
        <w:rPr>
          <w:rFonts w:ascii="Calibri Light" w:hAnsi="Calibri Light"/>
          <w:sz w:val="22"/>
          <w:szCs w:val="22"/>
        </w:rPr>
      </w:pPr>
      <w:r>
        <w:rPr>
          <w:rFonts w:ascii="Calibri Light" w:hAnsi="Calibri Light"/>
          <w:sz w:val="22"/>
          <w:szCs w:val="22"/>
        </w:rPr>
        <w:t xml:space="preserve">Środki do przeprowadzania procesu monitoringu będą pochodziły z </w:t>
      </w:r>
      <w:r>
        <w:rPr>
          <w:rFonts w:ascii="Calibri Light" w:hAnsi="Calibri Light"/>
          <w:b/>
          <w:sz w:val="22"/>
          <w:szCs w:val="22"/>
        </w:rPr>
        <w:t>budżetu gminy Koźminek. Raporty monitoringowe będą przeprowadzane co dwa lata.</w:t>
      </w:r>
    </w:p>
    <w:p w14:paraId="62E81F55" w14:textId="77777777" w:rsidR="00F42EC4" w:rsidRDefault="00F42EC4" w:rsidP="00F42EC4">
      <w:pPr>
        <w:spacing w:line="360" w:lineRule="auto"/>
        <w:jc w:val="both"/>
        <w:rPr>
          <w:rFonts w:ascii="Calibri Light" w:hAnsi="Calibri Light"/>
          <w:sz w:val="22"/>
          <w:szCs w:val="22"/>
        </w:rPr>
      </w:pPr>
      <w:r>
        <w:rPr>
          <w:rFonts w:ascii="Calibri Light" w:hAnsi="Calibri Light"/>
          <w:sz w:val="22"/>
          <w:szCs w:val="22"/>
        </w:rPr>
        <w:t xml:space="preserve">Ponadto w ramach procedury sporządzania budżetu gminy w kolejnych latach, corocznie będzie weryfikowany budżet na realizację zadań przewidzianych w PGN wraz z aktualizacją WPF. Z uwagi na powyższe koszty zadań przewidziane w PGN należy traktować jako szacunkowe, a ich zmiana nie powoduje konieczności aktualizacji PGN. Wszelkie zmiany kosztów zadań będą rejestrowane </w:t>
      </w:r>
      <w:r>
        <w:rPr>
          <w:rFonts w:ascii="Calibri Light" w:hAnsi="Calibri Light"/>
          <w:sz w:val="22"/>
          <w:szCs w:val="22"/>
        </w:rPr>
        <w:br/>
        <w:t>i analizowane w ramach monitoringu realizacji PGN.</w:t>
      </w:r>
    </w:p>
    <w:p w14:paraId="7E06F4EA" w14:textId="77777777" w:rsidR="00F42EC4" w:rsidRDefault="00F42EC4" w:rsidP="00F42EC4">
      <w:pPr>
        <w:spacing w:line="360" w:lineRule="auto"/>
        <w:jc w:val="both"/>
        <w:rPr>
          <w:rFonts w:ascii="Calibri Light" w:hAnsi="Calibri Light"/>
          <w:sz w:val="22"/>
          <w:szCs w:val="22"/>
        </w:rPr>
      </w:pPr>
      <w:r>
        <w:rPr>
          <w:rFonts w:ascii="Calibri Light" w:hAnsi="Calibri Light"/>
          <w:sz w:val="22"/>
          <w:szCs w:val="22"/>
        </w:rPr>
        <w:t>Poniżej dla każdego z sektorów zamieszczono proponowany sposób i zakres zbierania danych oraz wskaźniki monitorowania dla poszczególnych sektorów wraz z oczekiwanym trendem zmian w kolejnych latach.</w:t>
      </w:r>
    </w:p>
    <w:p w14:paraId="6BEEAA91" w14:textId="77777777" w:rsidR="00F42EC4" w:rsidRDefault="00F42EC4" w:rsidP="00F42EC4">
      <w:pPr>
        <w:pStyle w:val="Legenda"/>
        <w:rPr>
          <w:sz w:val="22"/>
        </w:rPr>
      </w:pPr>
    </w:p>
    <w:p w14:paraId="3E127CBB" w14:textId="16019D0F" w:rsidR="00F42EC4" w:rsidRDefault="00F42EC4" w:rsidP="00F42EC4">
      <w:pPr>
        <w:pStyle w:val="Legenda"/>
        <w:keepNext/>
        <w:spacing w:after="120"/>
        <w:jc w:val="center"/>
        <w:rPr>
          <w:rFonts w:ascii="Calibri Light" w:hAnsi="Calibri Light"/>
        </w:rPr>
      </w:pPr>
      <w:bookmarkStart w:id="223" w:name="_Toc445818458"/>
      <w:bookmarkStart w:id="224" w:name="_Toc446331792"/>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24</w:t>
      </w:r>
      <w:r>
        <w:fldChar w:fldCharType="end"/>
      </w:r>
      <w:r>
        <w:rPr>
          <w:rFonts w:ascii="Calibri Light" w:hAnsi="Calibri Light"/>
        </w:rPr>
        <w:t>. Wska</w:t>
      </w:r>
      <w:r>
        <w:rPr>
          <w:rFonts w:ascii="Calibri Light" w:hAnsi="Calibri Light" w:cs="Calibri"/>
        </w:rPr>
        <w:t>ź</w:t>
      </w:r>
      <w:r>
        <w:rPr>
          <w:rFonts w:ascii="Calibri Light" w:hAnsi="Calibri Light"/>
        </w:rPr>
        <w:t>niki monitoringu dla grupy u</w:t>
      </w:r>
      <w:r>
        <w:rPr>
          <w:rFonts w:ascii="Calibri Light" w:hAnsi="Calibri Light" w:cs="Calibri"/>
        </w:rPr>
        <w:t>ż</w:t>
      </w:r>
      <w:r>
        <w:rPr>
          <w:rFonts w:ascii="Calibri Light" w:hAnsi="Calibri Light"/>
        </w:rPr>
        <w:t>yteczno</w:t>
      </w:r>
      <w:r>
        <w:rPr>
          <w:rFonts w:ascii="Calibri Light" w:hAnsi="Calibri Light" w:cs="Calibri"/>
        </w:rPr>
        <w:t>ś</w:t>
      </w:r>
      <w:r>
        <w:rPr>
          <w:rFonts w:ascii="Calibri Light" w:hAnsi="Calibri Light"/>
        </w:rPr>
        <w:t>ci publicznej</w:t>
      </w:r>
      <w:bookmarkEnd w:id="223"/>
      <w:bookmarkEnd w:id="224"/>
    </w:p>
    <w:tbl>
      <w:tblPr>
        <w:tblStyle w:val="Tabelasiatki4akcent11"/>
        <w:tblW w:w="4991" w:type="pct"/>
        <w:tblLook w:val="04A0" w:firstRow="1" w:lastRow="0" w:firstColumn="1" w:lastColumn="0" w:noHBand="0" w:noVBand="1"/>
      </w:tblPr>
      <w:tblGrid>
        <w:gridCol w:w="541"/>
        <w:gridCol w:w="4584"/>
        <w:gridCol w:w="2073"/>
        <w:gridCol w:w="2073"/>
      </w:tblGrid>
      <w:tr w:rsidR="00F42EC4" w14:paraId="5FF3FEBB" w14:textId="77777777" w:rsidTr="00F42EC4">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92" w:type="pct"/>
            <w:vAlign w:val="center"/>
            <w:hideMark/>
          </w:tcPr>
          <w:p w14:paraId="6647D5BE"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Lp.</w:t>
            </w:r>
          </w:p>
        </w:tc>
        <w:tc>
          <w:tcPr>
            <w:tcW w:w="2472" w:type="pct"/>
            <w:vAlign w:val="center"/>
            <w:hideMark/>
          </w:tcPr>
          <w:p w14:paraId="6CDFC29F"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Nazwa wskaźnika</w:t>
            </w:r>
          </w:p>
        </w:tc>
        <w:tc>
          <w:tcPr>
            <w:tcW w:w="1118" w:type="pct"/>
            <w:vAlign w:val="center"/>
            <w:hideMark/>
          </w:tcPr>
          <w:p w14:paraId="5F3A3D7A"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Jednostka</w:t>
            </w:r>
          </w:p>
        </w:tc>
        <w:tc>
          <w:tcPr>
            <w:tcW w:w="1118" w:type="pct"/>
            <w:vAlign w:val="center"/>
            <w:hideMark/>
          </w:tcPr>
          <w:p w14:paraId="58556AEE"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Przewidywany trend zmian</w:t>
            </w:r>
          </w:p>
        </w:tc>
      </w:tr>
      <w:tr w:rsidR="00F42EC4" w14:paraId="2BE3F0BE" w14:textId="77777777" w:rsidTr="00F42EC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8036B5"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1</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7BF9161"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Zużycie energii elektrycznej/ciepła/chłodu/paliw</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38DEA0"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MWh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C1764B" w14:textId="29681850"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0368" behindDoc="0" locked="0" layoutInCell="1" allowOverlap="1" wp14:anchorId="568FC530" wp14:editId="28679912">
                      <wp:simplePos x="0" y="0"/>
                      <wp:positionH relativeFrom="column">
                        <wp:posOffset>523240</wp:posOffset>
                      </wp:positionH>
                      <wp:positionV relativeFrom="paragraph">
                        <wp:posOffset>92710</wp:posOffset>
                      </wp:positionV>
                      <wp:extent cx="47625" cy="314325"/>
                      <wp:effectExtent l="19050" t="0" r="47625" b="47625"/>
                      <wp:wrapNone/>
                      <wp:docPr id="480" name="Strzałka w dół 480"/>
                      <wp:cNvGraphicFramePr/>
                      <a:graphic xmlns:a="http://schemas.openxmlformats.org/drawingml/2006/main">
                        <a:graphicData uri="http://schemas.microsoft.com/office/word/2010/wordprocessingShape">
                          <wps:wsp>
                            <wps:cNvSpPr/>
                            <wps:spPr>
                              <a:xfrm>
                                <a:off x="0" y="0"/>
                                <a:ext cx="47625" cy="31432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B53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80" o:spid="_x0000_s1026" type="#_x0000_t67" style="position:absolute;margin-left:41.2pt;margin-top:7.3pt;width:3.75pt;height:24.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" adj="19964" fillcolor="#c0504d [3205]" strokecolor="#243f60 [1604]" strokeweight="2pt"/>
                  </w:pict>
                </mc:Fallback>
              </mc:AlternateContent>
            </w:r>
          </w:p>
        </w:tc>
      </w:tr>
      <w:tr w:rsidR="00F42EC4" w14:paraId="2B2AD9CD" w14:textId="77777777" w:rsidTr="00F42EC4">
        <w:trPr>
          <w:trHeight w:val="66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297662A"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2</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373B7D"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Ilość energii uzyskanej z odnawialnych źródeł</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2F20946"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MWh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A5A7441" w14:textId="0476B556"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88320" behindDoc="0" locked="0" layoutInCell="1" allowOverlap="1" wp14:anchorId="648C99A7" wp14:editId="53051154">
                      <wp:simplePos x="0" y="0"/>
                      <wp:positionH relativeFrom="column">
                        <wp:posOffset>525145</wp:posOffset>
                      </wp:positionH>
                      <wp:positionV relativeFrom="paragraph">
                        <wp:posOffset>123190</wp:posOffset>
                      </wp:positionV>
                      <wp:extent cx="45720" cy="314325"/>
                      <wp:effectExtent l="19050" t="19050" r="30480" b="28575"/>
                      <wp:wrapSquare wrapText="bothSides"/>
                      <wp:docPr id="481" name="Strzałka w górę 481"/>
                      <wp:cNvGraphicFramePr/>
                      <a:graphic xmlns:a="http://schemas.openxmlformats.org/drawingml/2006/main">
                        <a:graphicData uri="http://schemas.microsoft.com/office/word/2010/wordprocessingShape">
                          <wps:wsp>
                            <wps:cNvSpPr/>
                            <wps:spPr>
                              <a:xfrm>
                                <a:off x="0" y="0"/>
                                <a:ext cx="45085" cy="314325"/>
                              </a:xfrm>
                              <a:prstGeom prst="up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ACD4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trzałka w górę 481" o:spid="_x0000_s1026" type="#_x0000_t68" style="position:absolute;margin-left:41.35pt;margin-top:9.7pt;width:3.6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" adj="1549" fillcolor="#943634 [2405]" strokecolor="#243f60 [1604]" strokeweight="2pt">
                      <w10:wrap type="square"/>
                    </v:shape>
                  </w:pict>
                </mc:Fallback>
              </mc:AlternateContent>
            </w:r>
          </w:p>
        </w:tc>
      </w:tr>
      <w:tr w:rsidR="00F42EC4" w14:paraId="1C348882" w14:textId="77777777" w:rsidTr="00F42EC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5F24E70"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3</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BB7E4AB"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Powierzchnia budynków poddanych termomodernizacji</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8CC66FD"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m</w:t>
            </w:r>
            <w:r>
              <w:rPr>
                <w:rFonts w:ascii="Calibri Light" w:hAnsi="Calibri Light" w:cstheme="minorHAnsi"/>
                <w:sz w:val="20"/>
                <w:szCs w:val="20"/>
                <w:vertAlign w:val="superscript"/>
                <w:lang w:eastAsia="en-US"/>
              </w:rPr>
              <w:t>2</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497BCD9" w14:textId="13CCF766"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sz w:val="20"/>
                <w:szCs w:val="20"/>
                <w:lang w:eastAsia="en-US"/>
              </w:rPr>
            </w:pPr>
            <w:r>
              <w:rPr>
                <w:noProof/>
              </w:rPr>
              <mc:AlternateContent>
                <mc:Choice Requires="wps">
                  <w:drawing>
                    <wp:anchor distT="0" distB="0" distL="114300" distR="114300" simplePos="0" relativeHeight="252089344" behindDoc="0" locked="0" layoutInCell="1" allowOverlap="1" wp14:anchorId="00EF85FF" wp14:editId="4DCEDBA4">
                      <wp:simplePos x="0" y="0"/>
                      <wp:positionH relativeFrom="column">
                        <wp:posOffset>525145</wp:posOffset>
                      </wp:positionH>
                      <wp:positionV relativeFrom="paragraph">
                        <wp:posOffset>142240</wp:posOffset>
                      </wp:positionV>
                      <wp:extent cx="45085" cy="314325"/>
                      <wp:effectExtent l="19050" t="19050" r="31115" b="28575"/>
                      <wp:wrapSquare wrapText="bothSides"/>
                      <wp:docPr id="482" name="Strzałka w górę 482"/>
                      <wp:cNvGraphicFramePr/>
                      <a:graphic xmlns:a="http://schemas.openxmlformats.org/drawingml/2006/main">
                        <a:graphicData uri="http://schemas.microsoft.com/office/word/2010/wordprocessingShape">
                          <wps:wsp>
                            <wps:cNvSpPr/>
                            <wps:spPr>
                              <a:xfrm>
                                <a:off x="0" y="0"/>
                                <a:ext cx="45085" cy="314325"/>
                              </a:xfrm>
                              <a:prstGeom prst="up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D81C5E" id="Strzałka w górę 482" o:spid="_x0000_s1026" type="#_x0000_t68" style="position:absolute;margin-left:41.35pt;margin-top:11.2pt;width:3.55pt;height:24.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" adj="1549" fillcolor="#943634 [2405]" strokecolor="#243f60 [1604]" strokeweight="2pt">
                      <w10:wrap type="square"/>
                    </v:shape>
                  </w:pict>
                </mc:Fallback>
              </mc:AlternateContent>
            </w:r>
          </w:p>
        </w:tc>
      </w:tr>
      <w:tr w:rsidR="00F42EC4" w14:paraId="5E3518E7" w14:textId="77777777" w:rsidTr="00F42EC4">
        <w:trPr>
          <w:trHeight w:val="66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6659521"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4</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216EBC8"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Emisja CO</w:t>
            </w:r>
            <w:r>
              <w:rPr>
                <w:rFonts w:ascii="Calibri Light" w:hAnsi="Calibri Light"/>
                <w:sz w:val="20"/>
                <w:szCs w:val="20"/>
                <w:vertAlign w:val="subscript"/>
                <w:lang w:eastAsia="en-US"/>
              </w:rPr>
              <w:t>2</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60147F"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Mg CO</w:t>
            </w:r>
            <w:r>
              <w:rPr>
                <w:rFonts w:ascii="Calibri Light" w:hAnsi="Calibri Light"/>
                <w:sz w:val="20"/>
                <w:szCs w:val="20"/>
                <w:vertAlign w:val="subscript"/>
                <w:lang w:eastAsia="en-US"/>
              </w:rPr>
              <w:t>2</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4FF38DB" w14:textId="2383550B"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1392" behindDoc="0" locked="0" layoutInCell="1" allowOverlap="1" wp14:anchorId="7FF43171" wp14:editId="17A15695">
                      <wp:simplePos x="0" y="0"/>
                      <wp:positionH relativeFrom="column">
                        <wp:posOffset>530225</wp:posOffset>
                      </wp:positionH>
                      <wp:positionV relativeFrom="paragraph">
                        <wp:posOffset>125095</wp:posOffset>
                      </wp:positionV>
                      <wp:extent cx="47625" cy="314325"/>
                      <wp:effectExtent l="19050" t="0" r="47625" b="47625"/>
                      <wp:wrapNone/>
                      <wp:docPr id="483" name="Strzałka w dół 483"/>
                      <wp:cNvGraphicFramePr/>
                      <a:graphic xmlns:a="http://schemas.openxmlformats.org/drawingml/2006/main">
                        <a:graphicData uri="http://schemas.microsoft.com/office/word/2010/wordprocessingShape">
                          <wps:wsp>
                            <wps:cNvSpPr/>
                            <wps:spPr>
                              <a:xfrm>
                                <a:off x="0" y="0"/>
                                <a:ext cx="47625" cy="314325"/>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29D9EA" id="Strzałka w dół 483" o:spid="_x0000_s1026" type="#_x0000_t67" style="position:absolute;margin-left:41.75pt;margin-top:9.85pt;width:3.75pt;height:24.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" adj="19964" fillcolor="#943634 [2405]" strokecolor="#243f60 [1604]" strokeweight="2pt"/>
                  </w:pict>
                </mc:Fallback>
              </mc:AlternateContent>
            </w:r>
          </w:p>
        </w:tc>
      </w:tr>
    </w:tbl>
    <w:p w14:paraId="36092C9C" w14:textId="77777777" w:rsidR="00F42EC4" w:rsidRDefault="00F42EC4" w:rsidP="00F42EC4">
      <w:pPr>
        <w:spacing w:before="120"/>
        <w:jc w:val="right"/>
        <w:rPr>
          <w:rFonts w:ascii="Calibri Light" w:hAnsi="Calibri Light"/>
          <w:i/>
          <w:sz w:val="18"/>
        </w:rPr>
      </w:pPr>
      <w:r>
        <w:rPr>
          <w:rFonts w:ascii="Calibri Light" w:hAnsi="Calibri Light"/>
          <w:i/>
          <w:sz w:val="18"/>
        </w:rPr>
        <w:t>Źródło: opracowanie CDE</w:t>
      </w:r>
    </w:p>
    <w:p w14:paraId="19013C95" w14:textId="2EF1C142" w:rsidR="00F42EC4" w:rsidRDefault="00F42EC4" w:rsidP="00F42EC4">
      <w:pPr>
        <w:pStyle w:val="Legenda"/>
        <w:spacing w:before="120"/>
        <w:jc w:val="center"/>
        <w:rPr>
          <w:rFonts w:ascii="Calibri Light" w:hAnsi="Calibri Light"/>
        </w:rPr>
      </w:pPr>
      <w:bookmarkStart w:id="225" w:name="_Toc445818459"/>
      <w:bookmarkStart w:id="226" w:name="_Toc446331793"/>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25</w:t>
      </w:r>
      <w:r>
        <w:fldChar w:fldCharType="end"/>
      </w:r>
      <w:r>
        <w:rPr>
          <w:rFonts w:ascii="Calibri Light" w:hAnsi="Calibri Light"/>
        </w:rPr>
        <w:t>: Wskaźniki monitoringu dla oświetlenia ulicznego</w:t>
      </w:r>
      <w:bookmarkEnd w:id="225"/>
      <w:bookmarkEnd w:id="226"/>
    </w:p>
    <w:tbl>
      <w:tblPr>
        <w:tblStyle w:val="Tabelasiatki4akcent11"/>
        <w:tblW w:w="5033" w:type="pct"/>
        <w:tblLook w:val="04A0" w:firstRow="1" w:lastRow="0" w:firstColumn="1" w:lastColumn="0" w:noHBand="0" w:noVBand="1"/>
      </w:tblPr>
      <w:tblGrid>
        <w:gridCol w:w="547"/>
        <w:gridCol w:w="4622"/>
        <w:gridCol w:w="2090"/>
        <w:gridCol w:w="2090"/>
      </w:tblGrid>
      <w:tr w:rsidR="00F42EC4" w14:paraId="1FEBAB94" w14:textId="77777777" w:rsidTr="00F42EC4">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92" w:type="pct"/>
            <w:vAlign w:val="center"/>
            <w:hideMark/>
          </w:tcPr>
          <w:p w14:paraId="5F7DE6C9"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Lp.</w:t>
            </w:r>
          </w:p>
        </w:tc>
        <w:tc>
          <w:tcPr>
            <w:tcW w:w="2472" w:type="pct"/>
            <w:vAlign w:val="center"/>
            <w:hideMark/>
          </w:tcPr>
          <w:p w14:paraId="7C0B91DF"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Nazwa wskaźnika</w:t>
            </w:r>
          </w:p>
        </w:tc>
        <w:tc>
          <w:tcPr>
            <w:tcW w:w="1118" w:type="pct"/>
            <w:vAlign w:val="center"/>
            <w:hideMark/>
          </w:tcPr>
          <w:p w14:paraId="62E80495"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Jednostka</w:t>
            </w:r>
          </w:p>
        </w:tc>
        <w:tc>
          <w:tcPr>
            <w:tcW w:w="1118" w:type="pct"/>
            <w:vAlign w:val="center"/>
            <w:hideMark/>
          </w:tcPr>
          <w:p w14:paraId="7A04A99B"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Przewidywany trend zmian</w:t>
            </w:r>
          </w:p>
        </w:tc>
      </w:tr>
      <w:tr w:rsidR="00F42EC4" w14:paraId="29FCE938" w14:textId="77777777" w:rsidTr="00F42EC4">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220171"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1</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69E1A20"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Ilość zużytej energii elektrycznej na cele oświetlenia ulicznego</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A5D21CE"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MWh/rok</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E6B00F" w14:textId="79A539E8"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sz w:val="20"/>
                <w:szCs w:val="20"/>
                <w:lang w:eastAsia="en-US"/>
              </w:rPr>
            </w:pPr>
            <w:r>
              <w:rPr>
                <w:noProof/>
              </w:rPr>
              <mc:AlternateContent>
                <mc:Choice Requires="wps">
                  <w:drawing>
                    <wp:anchor distT="0" distB="0" distL="114300" distR="114300" simplePos="0" relativeHeight="252092416" behindDoc="0" locked="0" layoutInCell="1" allowOverlap="1" wp14:anchorId="5619C9E4" wp14:editId="25C7B631">
                      <wp:simplePos x="0" y="0"/>
                      <wp:positionH relativeFrom="column">
                        <wp:posOffset>520700</wp:posOffset>
                      </wp:positionH>
                      <wp:positionV relativeFrom="paragraph">
                        <wp:posOffset>97155</wp:posOffset>
                      </wp:positionV>
                      <wp:extent cx="47625" cy="314325"/>
                      <wp:effectExtent l="19050" t="0" r="47625" b="47625"/>
                      <wp:wrapNone/>
                      <wp:docPr id="484" name="Strzałka w dół 484"/>
                      <wp:cNvGraphicFramePr/>
                      <a:graphic xmlns:a="http://schemas.openxmlformats.org/drawingml/2006/main">
                        <a:graphicData uri="http://schemas.microsoft.com/office/word/2010/wordprocessingShape">
                          <wps:wsp>
                            <wps:cNvSpPr/>
                            <wps:spPr>
                              <a:xfrm>
                                <a:off x="0" y="0"/>
                                <a:ext cx="4762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311CE7" id="Strzałka w dół 484" o:spid="_x0000_s1026" type="#_x0000_t67" style="position:absolute;margin-left:41pt;margin-top:7.65pt;width:3.75pt;height:24.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" adj="19964" fillcolor="#4f81bd [3204]" strokecolor="#243f60 [1604]" strokeweight="2pt"/>
                  </w:pict>
                </mc:Fallback>
              </mc:AlternateContent>
            </w:r>
          </w:p>
        </w:tc>
      </w:tr>
      <w:tr w:rsidR="00F42EC4" w14:paraId="1EC40AA2" w14:textId="77777777" w:rsidTr="00F42EC4">
        <w:trPr>
          <w:trHeight w:val="745"/>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68BE4E7"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2</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FD970C6"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Liczba zmodernizowanych punktów świetlnych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C82342"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szt.</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FFD982E" w14:textId="5619FD4E"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0"/>
                <w:szCs w:val="20"/>
                <w:lang w:eastAsia="en-US"/>
              </w:rPr>
            </w:pPr>
            <w:r>
              <w:rPr>
                <w:noProof/>
              </w:rPr>
              <mc:AlternateContent>
                <mc:Choice Requires="wps">
                  <w:drawing>
                    <wp:anchor distT="0" distB="0" distL="114300" distR="114300" simplePos="0" relativeHeight="252093440" behindDoc="0" locked="0" layoutInCell="1" allowOverlap="1" wp14:anchorId="36630F5D" wp14:editId="4589E4C4">
                      <wp:simplePos x="0" y="0"/>
                      <wp:positionH relativeFrom="column">
                        <wp:posOffset>537210</wp:posOffset>
                      </wp:positionH>
                      <wp:positionV relativeFrom="paragraph">
                        <wp:posOffset>161925</wp:posOffset>
                      </wp:positionV>
                      <wp:extent cx="45720" cy="314325"/>
                      <wp:effectExtent l="19050" t="19050" r="30480" b="28575"/>
                      <wp:wrapSquare wrapText="bothSides"/>
                      <wp:docPr id="485" name="Strzałka w górę 485"/>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61A473" id="Strzałka w górę 485" o:spid="_x0000_s1026" type="#_x0000_t68" style="position:absolute;margin-left:42.3pt;margin-top:12.75pt;width:3.6pt;height:24.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" adj="1549" fillcolor="#4f81bd [3204]" strokecolor="#243f60 [1604]" strokeweight="2pt">
                      <w10:wrap type="square"/>
                    </v:shape>
                  </w:pict>
                </mc:Fallback>
              </mc:AlternateContent>
            </w:r>
          </w:p>
        </w:tc>
      </w:tr>
    </w:tbl>
    <w:p w14:paraId="61D8AE3C" w14:textId="77777777" w:rsidR="00F42EC4" w:rsidRDefault="00F42EC4" w:rsidP="00F42EC4">
      <w:pPr>
        <w:spacing w:before="120"/>
        <w:jc w:val="right"/>
        <w:rPr>
          <w:rFonts w:ascii="Calibri Light" w:hAnsi="Calibri Light"/>
          <w:i/>
          <w:sz w:val="18"/>
        </w:rPr>
      </w:pPr>
      <w:r>
        <w:rPr>
          <w:rFonts w:ascii="Calibri Light" w:hAnsi="Calibri Light"/>
          <w:i/>
          <w:sz w:val="18"/>
        </w:rPr>
        <w:t>Źródło: opracowanie CDE</w:t>
      </w:r>
    </w:p>
    <w:p w14:paraId="50A11547" w14:textId="6C2F4D46" w:rsidR="00F42EC4" w:rsidRDefault="00F42EC4" w:rsidP="00F42EC4">
      <w:pPr>
        <w:pStyle w:val="Legenda"/>
        <w:jc w:val="center"/>
        <w:rPr>
          <w:rFonts w:ascii="Calibri Light" w:hAnsi="Calibri Light"/>
        </w:rPr>
      </w:pPr>
      <w:bookmarkStart w:id="227" w:name="_Toc445818460"/>
      <w:bookmarkStart w:id="228" w:name="_Toc446331794"/>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26</w:t>
      </w:r>
      <w:r>
        <w:fldChar w:fldCharType="end"/>
      </w:r>
      <w:r>
        <w:rPr>
          <w:rFonts w:ascii="Calibri Light" w:hAnsi="Calibri Light"/>
        </w:rPr>
        <w:t>: Wskaźniki monitoringu dla sektora transportu</w:t>
      </w:r>
      <w:bookmarkEnd w:id="227"/>
      <w:bookmarkEnd w:id="228"/>
    </w:p>
    <w:tbl>
      <w:tblPr>
        <w:tblStyle w:val="Tabelasiatki4akcent11"/>
        <w:tblW w:w="5058" w:type="pct"/>
        <w:tblLook w:val="04A0" w:firstRow="1" w:lastRow="0" w:firstColumn="1" w:lastColumn="0" w:noHBand="0" w:noVBand="1"/>
      </w:tblPr>
      <w:tblGrid>
        <w:gridCol w:w="549"/>
        <w:gridCol w:w="4645"/>
        <w:gridCol w:w="2101"/>
        <w:gridCol w:w="2101"/>
      </w:tblGrid>
      <w:tr w:rsidR="00F42EC4" w14:paraId="4901F170" w14:textId="77777777" w:rsidTr="00F42EC4">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92" w:type="pct"/>
            <w:vAlign w:val="center"/>
            <w:hideMark/>
          </w:tcPr>
          <w:p w14:paraId="4EBA2AB2"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Lp.</w:t>
            </w:r>
          </w:p>
        </w:tc>
        <w:tc>
          <w:tcPr>
            <w:tcW w:w="2472" w:type="pct"/>
            <w:vAlign w:val="center"/>
            <w:hideMark/>
          </w:tcPr>
          <w:p w14:paraId="5704C9B3"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Nazwa wskaźnika</w:t>
            </w:r>
          </w:p>
        </w:tc>
        <w:tc>
          <w:tcPr>
            <w:tcW w:w="1118" w:type="pct"/>
            <w:vAlign w:val="center"/>
            <w:hideMark/>
          </w:tcPr>
          <w:p w14:paraId="6DBACC77"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Jednostka</w:t>
            </w:r>
          </w:p>
        </w:tc>
        <w:tc>
          <w:tcPr>
            <w:tcW w:w="1118" w:type="pct"/>
            <w:vAlign w:val="center"/>
            <w:hideMark/>
          </w:tcPr>
          <w:p w14:paraId="3242D569"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595959" w:themeColor="text1" w:themeTint="A6"/>
                <w:sz w:val="20"/>
                <w:szCs w:val="20"/>
                <w:lang w:eastAsia="en-US"/>
              </w:rPr>
            </w:pPr>
            <w:r>
              <w:rPr>
                <w:rFonts w:ascii="Calibri Light" w:hAnsi="Calibri Light"/>
                <w:sz w:val="20"/>
                <w:szCs w:val="20"/>
                <w:lang w:eastAsia="en-US"/>
              </w:rPr>
              <w:t>Przewidywany trend zmian</w:t>
            </w:r>
          </w:p>
        </w:tc>
      </w:tr>
      <w:tr w:rsidR="00F42EC4" w14:paraId="534D14F7" w14:textId="77777777" w:rsidTr="00F42EC4">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A983CC9"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lastRenderedPageBreak/>
              <w:t>1</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D60E8D2"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Długość zmodernizowanych dróg</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9D0BF85"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color w:val="000000" w:themeColor="text1"/>
                <w:sz w:val="20"/>
                <w:szCs w:val="20"/>
                <w:lang w:eastAsia="en-US"/>
              </w:rPr>
              <w:t>km</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501547" w14:textId="4E6370CA"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color w:val="000000" w:themeColor="text1"/>
                <w:sz w:val="20"/>
                <w:szCs w:val="20"/>
                <w:lang w:eastAsia="en-US"/>
              </w:rPr>
            </w:pPr>
            <w:r>
              <w:rPr>
                <w:noProof/>
              </w:rPr>
              <mc:AlternateContent>
                <mc:Choice Requires="wps">
                  <w:drawing>
                    <wp:anchor distT="0" distB="0" distL="114300" distR="114300" simplePos="0" relativeHeight="252094464" behindDoc="0" locked="0" layoutInCell="1" allowOverlap="1" wp14:anchorId="11512CF8" wp14:editId="64C400E6">
                      <wp:simplePos x="0" y="0"/>
                      <wp:positionH relativeFrom="column">
                        <wp:posOffset>563245</wp:posOffset>
                      </wp:positionH>
                      <wp:positionV relativeFrom="paragraph">
                        <wp:posOffset>172720</wp:posOffset>
                      </wp:positionV>
                      <wp:extent cx="45720" cy="314325"/>
                      <wp:effectExtent l="19050" t="19050" r="30480" b="28575"/>
                      <wp:wrapSquare wrapText="bothSides"/>
                      <wp:docPr id="486" name="Strzałka w górę 486"/>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C27E3B" id="Strzałka w górę 486" o:spid="_x0000_s1026" type="#_x0000_t68" style="position:absolute;margin-left:44.35pt;margin-top:13.6pt;width:3.6pt;height:24.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" adj="1549" fillcolor="#4f81bd [3204]" strokecolor="#243f60 [1604]" strokeweight="2pt">
                      <w10:wrap type="square"/>
                    </v:shape>
                  </w:pict>
                </mc:Fallback>
              </mc:AlternateContent>
            </w:r>
          </w:p>
        </w:tc>
      </w:tr>
      <w:tr w:rsidR="00F42EC4" w14:paraId="16D4920E" w14:textId="77777777" w:rsidTr="00F42EC4">
        <w:trPr>
          <w:trHeight w:val="775"/>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F2A2F35"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2</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061D82D"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Długość zmodernizowanych lub wybudowanych ścieżek rowerowych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AEFA9B"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km</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7D0F85B" w14:textId="398E288B"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5488" behindDoc="0" locked="0" layoutInCell="1" allowOverlap="1" wp14:anchorId="7236D2D3" wp14:editId="1E8398EB">
                      <wp:simplePos x="0" y="0"/>
                      <wp:positionH relativeFrom="column">
                        <wp:posOffset>563245</wp:posOffset>
                      </wp:positionH>
                      <wp:positionV relativeFrom="paragraph">
                        <wp:posOffset>119380</wp:posOffset>
                      </wp:positionV>
                      <wp:extent cx="45720" cy="314325"/>
                      <wp:effectExtent l="19050" t="19050" r="30480" b="28575"/>
                      <wp:wrapSquare wrapText="bothSides"/>
                      <wp:docPr id="487" name="Strzałka w górę 487"/>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744E0C" id="Strzałka w górę 487" o:spid="_x0000_s1026" type="#_x0000_t68" style="position:absolute;margin-left:44.35pt;margin-top:9.4pt;width:3.6pt;height:24.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" adj="1549" fillcolor="#4f81bd [3204]" strokecolor="#243f60 [1604]" strokeweight="2pt">
                      <w10:wrap type="square"/>
                    </v:shape>
                  </w:pict>
                </mc:Fallback>
              </mc:AlternateContent>
            </w:r>
          </w:p>
        </w:tc>
      </w:tr>
      <w:tr w:rsidR="00F42EC4" w14:paraId="66F21140" w14:textId="77777777" w:rsidTr="00F42EC4">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F3D223"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3</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D18B9D"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Liczba osób objętych akcjami społecznymi związanymi z efektywnym i ekologicznym transportem</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E5EC76"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os.</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FAD5064" w14:textId="5231CC6A"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6512" behindDoc="0" locked="0" layoutInCell="1" allowOverlap="1" wp14:anchorId="3C42D35A" wp14:editId="2F1BA265">
                      <wp:simplePos x="0" y="0"/>
                      <wp:positionH relativeFrom="column">
                        <wp:posOffset>563245</wp:posOffset>
                      </wp:positionH>
                      <wp:positionV relativeFrom="paragraph">
                        <wp:posOffset>99695</wp:posOffset>
                      </wp:positionV>
                      <wp:extent cx="45720" cy="314325"/>
                      <wp:effectExtent l="19050" t="0" r="30480" b="47625"/>
                      <wp:wrapNone/>
                      <wp:docPr id="488" name="Strzałka w dół 488"/>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1E1BB1" id="Strzałka w dół 488" o:spid="_x0000_s1026" type="#_x0000_t67" style="position:absolute;margin-left:44.35pt;margin-top:7.85pt;width:3.6pt;height:24.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" adj="20051" fillcolor="#4f81bd [3204]" strokecolor="#243f60 [1604]" strokeweight="2pt"/>
                  </w:pict>
                </mc:Fallback>
              </mc:AlternateContent>
            </w:r>
          </w:p>
        </w:tc>
      </w:tr>
    </w:tbl>
    <w:p w14:paraId="6F8CA714" w14:textId="77777777" w:rsidR="00F42EC4" w:rsidRDefault="00F42EC4" w:rsidP="00F42EC4">
      <w:pPr>
        <w:jc w:val="right"/>
        <w:rPr>
          <w:rFonts w:ascii="Calibri Light" w:hAnsi="Calibri Light"/>
          <w:i/>
          <w:sz w:val="18"/>
        </w:rPr>
      </w:pPr>
      <w:r>
        <w:rPr>
          <w:rFonts w:ascii="Calibri Light" w:hAnsi="Calibri Light"/>
          <w:i/>
          <w:sz w:val="18"/>
        </w:rPr>
        <w:t>Źródło: opracowanie CDE</w:t>
      </w:r>
    </w:p>
    <w:p w14:paraId="01F29A83" w14:textId="77777777" w:rsidR="00F42EC4" w:rsidRDefault="00F42EC4" w:rsidP="00F42EC4">
      <w:pPr>
        <w:jc w:val="right"/>
        <w:rPr>
          <w:rFonts w:ascii="Calibri Light" w:hAnsi="Calibri Light"/>
          <w:i/>
          <w:sz w:val="18"/>
        </w:rPr>
      </w:pPr>
    </w:p>
    <w:p w14:paraId="531E4AF6" w14:textId="62A5B6BC" w:rsidR="00F42EC4" w:rsidRDefault="00F42EC4" w:rsidP="00F42EC4">
      <w:pPr>
        <w:pStyle w:val="Legenda"/>
        <w:jc w:val="center"/>
        <w:rPr>
          <w:rFonts w:ascii="Calibri Light" w:hAnsi="Calibri Light"/>
        </w:rPr>
      </w:pPr>
      <w:bookmarkStart w:id="229" w:name="_Toc445818461"/>
      <w:bookmarkStart w:id="230" w:name="_Toc446331795"/>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27</w:t>
      </w:r>
      <w:r>
        <w:fldChar w:fldCharType="end"/>
      </w:r>
      <w:r>
        <w:rPr>
          <w:rFonts w:ascii="Calibri Light" w:hAnsi="Calibri Light"/>
        </w:rPr>
        <w:t>: Wskaźniki monitoringu dla sektora handlu, usług i przedsiębiorstw</w:t>
      </w:r>
      <w:bookmarkEnd w:id="229"/>
      <w:bookmarkEnd w:id="230"/>
    </w:p>
    <w:tbl>
      <w:tblPr>
        <w:tblStyle w:val="Tabelasiatki4akcent11"/>
        <w:tblW w:w="5000" w:type="pct"/>
        <w:tblLook w:val="04A0" w:firstRow="1" w:lastRow="0" w:firstColumn="1" w:lastColumn="0" w:noHBand="0" w:noVBand="1"/>
      </w:tblPr>
      <w:tblGrid>
        <w:gridCol w:w="542"/>
        <w:gridCol w:w="4592"/>
        <w:gridCol w:w="2077"/>
        <w:gridCol w:w="2077"/>
      </w:tblGrid>
      <w:tr w:rsidR="00F42EC4" w14:paraId="546C0120" w14:textId="77777777" w:rsidTr="00F42EC4">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92" w:type="pct"/>
            <w:vAlign w:val="center"/>
            <w:hideMark/>
          </w:tcPr>
          <w:p w14:paraId="4C2EA220"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Lp.</w:t>
            </w:r>
          </w:p>
        </w:tc>
        <w:tc>
          <w:tcPr>
            <w:tcW w:w="2472" w:type="pct"/>
            <w:vAlign w:val="center"/>
            <w:hideMark/>
          </w:tcPr>
          <w:p w14:paraId="340E7F8A"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Nazwa wskaźnika</w:t>
            </w:r>
          </w:p>
        </w:tc>
        <w:tc>
          <w:tcPr>
            <w:tcW w:w="1118" w:type="pct"/>
            <w:vAlign w:val="center"/>
            <w:hideMark/>
          </w:tcPr>
          <w:p w14:paraId="2B3FA9C6"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Jednostka</w:t>
            </w:r>
          </w:p>
        </w:tc>
        <w:tc>
          <w:tcPr>
            <w:tcW w:w="1118" w:type="pct"/>
            <w:vAlign w:val="center"/>
          </w:tcPr>
          <w:p w14:paraId="4460E633"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p>
        </w:tc>
      </w:tr>
      <w:tr w:rsidR="00F42EC4" w14:paraId="6B1A0641" w14:textId="77777777" w:rsidTr="00F42EC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741738"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1</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6AB9D14"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Zużycie energii elektrycznej, ciepła sieciowego oraz paliw, emisja CO</w:t>
            </w:r>
            <w:r>
              <w:rPr>
                <w:rFonts w:ascii="Calibri Light" w:hAnsi="Calibri Light"/>
                <w:sz w:val="20"/>
                <w:szCs w:val="20"/>
                <w:vertAlign w:val="subscript"/>
                <w:lang w:eastAsia="en-US"/>
              </w:rPr>
              <w:t>2</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0B5EB06"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MWh/rok</w:t>
            </w:r>
          </w:p>
          <w:p w14:paraId="2E060818"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MgCO</w:t>
            </w:r>
            <w:r>
              <w:rPr>
                <w:rFonts w:ascii="Calibri Light" w:hAnsi="Calibri Light"/>
                <w:sz w:val="20"/>
                <w:szCs w:val="20"/>
                <w:vertAlign w:val="subscript"/>
                <w:lang w:eastAsia="en-US"/>
              </w:rPr>
              <w:t>2</w:t>
            </w:r>
            <w:r>
              <w:rPr>
                <w:rFonts w:ascii="Calibri Light" w:hAnsi="Calibri Light"/>
                <w:sz w:val="20"/>
                <w:szCs w:val="20"/>
                <w:lang w:eastAsia="en-US"/>
              </w:rPr>
              <w:t>/rok</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8713C10" w14:textId="7D7DC821"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101632" behindDoc="0" locked="0" layoutInCell="1" allowOverlap="1" wp14:anchorId="6AB2F058" wp14:editId="5E4AFAA1">
                      <wp:simplePos x="0" y="0"/>
                      <wp:positionH relativeFrom="column">
                        <wp:posOffset>549275</wp:posOffset>
                      </wp:positionH>
                      <wp:positionV relativeFrom="paragraph">
                        <wp:posOffset>88900</wp:posOffset>
                      </wp:positionV>
                      <wp:extent cx="45720" cy="314325"/>
                      <wp:effectExtent l="19050" t="0" r="30480" b="47625"/>
                      <wp:wrapNone/>
                      <wp:docPr id="493" name="Strzałka w dół 493"/>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CF72F5" id="Strzałka w dół 493" o:spid="_x0000_s1026" type="#_x0000_t67" style="position:absolute;margin-left:43.25pt;margin-top:7pt;width:3.6pt;height:24.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" adj="20051" fillcolor="#4f81bd [3204]" strokecolor="#243f60 [1604]" strokeweight="2pt"/>
                  </w:pict>
                </mc:Fallback>
              </mc:AlternateContent>
            </w:r>
          </w:p>
        </w:tc>
      </w:tr>
      <w:tr w:rsidR="00F42EC4" w14:paraId="215F31C1" w14:textId="77777777" w:rsidTr="00F42EC4">
        <w:trPr>
          <w:trHeight w:val="746"/>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6EE0A6"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2</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8AD3605"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Ilość wykorzystywanej energii pochodzącej ze źródeł odnawialnych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7FE1F01"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MWh/rok</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AF8443F" w14:textId="1AA80ADB"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0"/>
                <w:szCs w:val="20"/>
                <w:lang w:eastAsia="en-US"/>
              </w:rPr>
            </w:pPr>
            <w:r>
              <w:rPr>
                <w:noProof/>
              </w:rPr>
              <mc:AlternateContent>
                <mc:Choice Requires="wps">
                  <w:drawing>
                    <wp:anchor distT="0" distB="0" distL="114300" distR="114300" simplePos="0" relativeHeight="252102656" behindDoc="0" locked="0" layoutInCell="1" allowOverlap="1" wp14:anchorId="6DBB5933" wp14:editId="3A70F65C">
                      <wp:simplePos x="0" y="0"/>
                      <wp:positionH relativeFrom="column">
                        <wp:posOffset>553720</wp:posOffset>
                      </wp:positionH>
                      <wp:positionV relativeFrom="paragraph">
                        <wp:posOffset>130810</wp:posOffset>
                      </wp:positionV>
                      <wp:extent cx="45720" cy="314325"/>
                      <wp:effectExtent l="19050" t="19050" r="30480" b="28575"/>
                      <wp:wrapSquare wrapText="bothSides"/>
                      <wp:docPr id="494" name="Strzałka w górę 494"/>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77587C" id="Strzałka w górę 494" o:spid="_x0000_s1026" type="#_x0000_t68" style="position:absolute;margin-left:43.6pt;margin-top:10.3pt;width:3.6pt;height:24.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" adj="1549" fillcolor="#4f81bd [3204]" strokecolor="#243f60 [1604]" strokeweight="2pt">
                      <w10:wrap type="square"/>
                    </v:shape>
                  </w:pict>
                </mc:Fallback>
              </mc:AlternateContent>
            </w:r>
          </w:p>
        </w:tc>
      </w:tr>
    </w:tbl>
    <w:p w14:paraId="5C047F2B" w14:textId="77777777" w:rsidR="00F42EC4" w:rsidRDefault="00F42EC4" w:rsidP="00F42EC4">
      <w:pPr>
        <w:jc w:val="right"/>
        <w:rPr>
          <w:rFonts w:ascii="Calibri Light" w:hAnsi="Calibri Light"/>
          <w:i/>
          <w:sz w:val="18"/>
        </w:rPr>
      </w:pPr>
      <w:r>
        <w:rPr>
          <w:rFonts w:ascii="Calibri Light" w:hAnsi="Calibri Light"/>
          <w:i/>
          <w:sz w:val="18"/>
        </w:rPr>
        <w:t>Źródło: opracowanie CDE</w:t>
      </w:r>
    </w:p>
    <w:p w14:paraId="338F8E75" w14:textId="77777777" w:rsidR="00F42EC4" w:rsidRDefault="00F42EC4" w:rsidP="00F42EC4"/>
    <w:p w14:paraId="2558DF52" w14:textId="2FD56E62" w:rsidR="00F42EC4" w:rsidRDefault="00F42EC4" w:rsidP="00F42EC4">
      <w:pPr>
        <w:pStyle w:val="Legenda"/>
        <w:jc w:val="center"/>
        <w:rPr>
          <w:rFonts w:ascii="Calibri Light" w:hAnsi="Calibri Light"/>
        </w:rPr>
      </w:pPr>
      <w:bookmarkStart w:id="231" w:name="_Toc445818462"/>
      <w:bookmarkStart w:id="232" w:name="_Toc446331796"/>
      <w:r>
        <w:rPr>
          <w:rFonts w:ascii="Calibri Light" w:hAnsi="Calibri Light"/>
        </w:rPr>
        <w:t xml:space="preserve">Tabela </w:t>
      </w:r>
      <w:r>
        <w:fldChar w:fldCharType="begin"/>
      </w:r>
      <w:r>
        <w:rPr>
          <w:rFonts w:ascii="Calibri Light" w:hAnsi="Calibri Light"/>
        </w:rPr>
        <w:instrText xml:space="preserve"> SEQ Tabela \* ARABIC </w:instrText>
      </w:r>
      <w:r>
        <w:fldChar w:fldCharType="separate"/>
      </w:r>
      <w:r w:rsidR="009A1939">
        <w:rPr>
          <w:rFonts w:ascii="Calibri Light" w:hAnsi="Calibri Light"/>
          <w:noProof/>
        </w:rPr>
        <w:t>28</w:t>
      </w:r>
      <w:r>
        <w:fldChar w:fldCharType="end"/>
      </w:r>
      <w:r>
        <w:rPr>
          <w:rFonts w:ascii="Calibri Light" w:hAnsi="Calibri Light"/>
        </w:rPr>
        <w:t>: Wskaźniki monitoringu dla sektora mieszkalnictwa</w:t>
      </w:r>
      <w:bookmarkEnd w:id="231"/>
      <w:bookmarkEnd w:id="232"/>
    </w:p>
    <w:tbl>
      <w:tblPr>
        <w:tblStyle w:val="Tabelasiatki4akcent11"/>
        <w:tblW w:w="5000" w:type="pct"/>
        <w:tblLook w:val="04A0" w:firstRow="1" w:lastRow="0" w:firstColumn="1" w:lastColumn="0" w:noHBand="0" w:noVBand="1"/>
      </w:tblPr>
      <w:tblGrid>
        <w:gridCol w:w="542"/>
        <w:gridCol w:w="4592"/>
        <w:gridCol w:w="2077"/>
        <w:gridCol w:w="2077"/>
      </w:tblGrid>
      <w:tr w:rsidR="00F42EC4" w14:paraId="7584F376" w14:textId="77777777" w:rsidTr="00F42EC4">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2" w:type="pct"/>
            <w:vAlign w:val="center"/>
            <w:hideMark/>
          </w:tcPr>
          <w:p w14:paraId="5D7C04D5"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Lp.</w:t>
            </w:r>
          </w:p>
        </w:tc>
        <w:tc>
          <w:tcPr>
            <w:tcW w:w="2472" w:type="pct"/>
            <w:vAlign w:val="center"/>
            <w:hideMark/>
          </w:tcPr>
          <w:p w14:paraId="79D25A7C"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Nazwa wskaźnika</w:t>
            </w:r>
          </w:p>
        </w:tc>
        <w:tc>
          <w:tcPr>
            <w:tcW w:w="1118" w:type="pct"/>
            <w:vAlign w:val="center"/>
            <w:hideMark/>
          </w:tcPr>
          <w:p w14:paraId="15E63199"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Jednostka</w:t>
            </w:r>
          </w:p>
        </w:tc>
        <w:tc>
          <w:tcPr>
            <w:tcW w:w="1118" w:type="pct"/>
            <w:vAlign w:val="center"/>
            <w:hideMark/>
          </w:tcPr>
          <w:p w14:paraId="3B097973" w14:textId="77777777" w:rsidR="00F42EC4" w:rsidRDefault="00F42EC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sz w:val="20"/>
                <w:szCs w:val="20"/>
                <w:lang w:eastAsia="en-US"/>
              </w:rPr>
            </w:pPr>
            <w:r>
              <w:rPr>
                <w:rFonts w:ascii="Calibri Light" w:hAnsi="Calibri Light"/>
                <w:sz w:val="20"/>
                <w:szCs w:val="20"/>
                <w:lang w:eastAsia="en-US"/>
              </w:rPr>
              <w:t>Przewidywany trend zmian</w:t>
            </w:r>
          </w:p>
        </w:tc>
      </w:tr>
      <w:tr w:rsidR="00F42EC4" w14:paraId="211C5978" w14:textId="77777777" w:rsidTr="00F42EC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87CE909"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1</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B04B8CA"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Zużycie energii elektrycznej, ciepła sieciowego oraz paliw, emisja CO</w:t>
            </w:r>
            <w:r>
              <w:rPr>
                <w:rFonts w:ascii="Calibri Light" w:hAnsi="Calibri Light"/>
                <w:sz w:val="20"/>
                <w:szCs w:val="20"/>
                <w:vertAlign w:val="subscript"/>
                <w:lang w:eastAsia="en-US"/>
              </w:rPr>
              <w:t>2</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F31F1E7"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MWh/rok</w:t>
            </w:r>
          </w:p>
          <w:p w14:paraId="7A1A008F"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MgCO</w:t>
            </w:r>
            <w:r>
              <w:rPr>
                <w:rFonts w:ascii="Calibri Light" w:hAnsi="Calibri Light"/>
                <w:sz w:val="20"/>
                <w:szCs w:val="20"/>
                <w:vertAlign w:val="subscript"/>
                <w:lang w:eastAsia="en-US"/>
              </w:rPr>
              <w:t>2</w:t>
            </w:r>
            <w:r>
              <w:rPr>
                <w:rFonts w:ascii="Calibri Light" w:hAnsi="Calibri Light"/>
                <w:sz w:val="20"/>
                <w:szCs w:val="20"/>
                <w:lang w:eastAsia="en-US"/>
              </w:rPr>
              <w:t>/rok</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2945F64" w14:textId="59A2177B"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7536" behindDoc="0" locked="0" layoutInCell="1" allowOverlap="1" wp14:anchorId="4759F5AF" wp14:editId="7230EA86">
                      <wp:simplePos x="0" y="0"/>
                      <wp:positionH relativeFrom="column">
                        <wp:posOffset>549275</wp:posOffset>
                      </wp:positionH>
                      <wp:positionV relativeFrom="paragraph">
                        <wp:posOffset>88900</wp:posOffset>
                      </wp:positionV>
                      <wp:extent cx="45720" cy="314325"/>
                      <wp:effectExtent l="19050" t="0" r="30480" b="47625"/>
                      <wp:wrapNone/>
                      <wp:docPr id="489" name="Strzałka w dół 489"/>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189FEC" id="Strzałka w dół 489" o:spid="_x0000_s1026" type="#_x0000_t67" style="position:absolute;margin-left:43.25pt;margin-top:7pt;width:3.6pt;height:24.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" adj="20051" fillcolor="#4f81bd [3204]" strokecolor="#243f60 [1604]" strokeweight="2pt"/>
                  </w:pict>
                </mc:Fallback>
              </mc:AlternateContent>
            </w:r>
          </w:p>
        </w:tc>
      </w:tr>
      <w:tr w:rsidR="00F42EC4" w14:paraId="7DE92170" w14:textId="77777777" w:rsidTr="00F42EC4">
        <w:trPr>
          <w:trHeight w:val="87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7A117C6"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2</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A19F632"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Ilość wykorzystywanej energii pochodzącej ze źródeł odnawialnych w budynkach mieszkalnych</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106D241"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cstheme="minorHAnsi"/>
                <w:sz w:val="20"/>
                <w:szCs w:val="20"/>
                <w:lang w:eastAsia="en-US"/>
              </w:rPr>
              <w:t>MWh/rok</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DBCC547" w14:textId="6854382D"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0"/>
                <w:szCs w:val="20"/>
                <w:lang w:eastAsia="en-US"/>
              </w:rPr>
            </w:pPr>
            <w:r>
              <w:rPr>
                <w:noProof/>
              </w:rPr>
              <mc:AlternateContent>
                <mc:Choice Requires="wps">
                  <w:drawing>
                    <wp:anchor distT="0" distB="0" distL="114300" distR="114300" simplePos="0" relativeHeight="252098560" behindDoc="0" locked="0" layoutInCell="1" allowOverlap="1" wp14:anchorId="613313AA" wp14:editId="4377DC88">
                      <wp:simplePos x="0" y="0"/>
                      <wp:positionH relativeFrom="column">
                        <wp:posOffset>553720</wp:posOffset>
                      </wp:positionH>
                      <wp:positionV relativeFrom="paragraph">
                        <wp:posOffset>130810</wp:posOffset>
                      </wp:positionV>
                      <wp:extent cx="45720" cy="314325"/>
                      <wp:effectExtent l="19050" t="19050" r="30480" b="28575"/>
                      <wp:wrapSquare wrapText="bothSides"/>
                      <wp:docPr id="490" name="Strzałka w górę 490"/>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36EC33" id="Strzałka w górę 490" o:spid="_x0000_s1026" type="#_x0000_t68" style="position:absolute;margin-left:43.6pt;margin-top:10.3pt;width:3.6pt;height:24.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" adj="1549" fillcolor="#4f81bd [3204]" strokecolor="#243f60 [1604]" strokeweight="2pt">
                      <w10:wrap type="square"/>
                    </v:shape>
                  </w:pict>
                </mc:Fallback>
              </mc:AlternateContent>
            </w:r>
          </w:p>
        </w:tc>
      </w:tr>
      <w:tr w:rsidR="00F42EC4" w14:paraId="24145B34" w14:textId="77777777" w:rsidTr="00F42EC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B4AE36"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3</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8C3670"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Liczba budynków pasywnych/energooszczędnych wybudowanych przez mieszkańców</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F116B63" w14:textId="77777777"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szt.</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A5182D0" w14:textId="2A7DB472" w:rsidR="00F42EC4" w:rsidRDefault="00F42EC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099584" behindDoc="0" locked="0" layoutInCell="1" allowOverlap="1" wp14:anchorId="7F863978" wp14:editId="6A0705FD">
                      <wp:simplePos x="0" y="0"/>
                      <wp:positionH relativeFrom="column">
                        <wp:posOffset>553720</wp:posOffset>
                      </wp:positionH>
                      <wp:positionV relativeFrom="paragraph">
                        <wp:posOffset>109855</wp:posOffset>
                      </wp:positionV>
                      <wp:extent cx="45720" cy="314325"/>
                      <wp:effectExtent l="19050" t="19050" r="30480" b="28575"/>
                      <wp:wrapSquare wrapText="bothSides"/>
                      <wp:docPr id="491" name="Strzałka w górę 491"/>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72D854" id="Strzałka w górę 491" o:spid="_x0000_s1026" type="#_x0000_t68" style="position:absolute;margin-left:43.6pt;margin-top:8.65pt;width:3.6pt;height:24.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" adj="1549" fillcolor="#4f81bd [3204]" strokecolor="#243f60 [1604]" strokeweight="2pt">
                      <w10:wrap type="square"/>
                    </v:shape>
                  </w:pict>
                </mc:Fallback>
              </mc:AlternateContent>
            </w:r>
          </w:p>
        </w:tc>
      </w:tr>
      <w:tr w:rsidR="00F42EC4" w14:paraId="5B20F063" w14:textId="77777777" w:rsidTr="00F42EC4">
        <w:trPr>
          <w:trHeight w:val="87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BFB9443" w14:textId="77777777" w:rsidR="00F42EC4" w:rsidRDefault="00F42EC4">
            <w:pPr>
              <w:jc w:val="center"/>
              <w:rPr>
                <w:rFonts w:ascii="Calibri Light" w:hAnsi="Calibri Light"/>
                <w:b w:val="0"/>
                <w:sz w:val="20"/>
                <w:szCs w:val="20"/>
                <w:lang w:eastAsia="en-US"/>
              </w:rPr>
            </w:pPr>
            <w:r>
              <w:rPr>
                <w:rFonts w:ascii="Calibri Light" w:hAnsi="Calibri Light"/>
                <w:sz w:val="20"/>
                <w:szCs w:val="20"/>
                <w:lang w:eastAsia="en-US"/>
              </w:rPr>
              <w:t>4</w:t>
            </w:r>
          </w:p>
        </w:tc>
        <w:tc>
          <w:tcPr>
            <w:tcW w:w="2472"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D7394EC"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0"/>
                <w:szCs w:val="20"/>
                <w:lang w:eastAsia="en-US"/>
              </w:rPr>
            </w:pPr>
            <w:r>
              <w:rPr>
                <w:rFonts w:ascii="Calibri Light" w:hAnsi="Calibri Light" w:cstheme="minorHAnsi"/>
                <w:sz w:val="20"/>
                <w:szCs w:val="20"/>
                <w:lang w:eastAsia="en-US"/>
              </w:rPr>
              <w:t>Liczba osób objętych działaniami promocyjnymi i edukacyjnymi</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624FF9F" w14:textId="77777777"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rFonts w:ascii="Calibri Light" w:hAnsi="Calibri Light"/>
                <w:sz w:val="20"/>
                <w:szCs w:val="20"/>
                <w:lang w:eastAsia="en-US"/>
              </w:rPr>
              <w:t>osoby</w:t>
            </w:r>
          </w:p>
        </w:tc>
        <w:tc>
          <w:tcPr>
            <w:tcW w:w="111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46F4118" w14:textId="48456F94" w:rsidR="00F42EC4" w:rsidRDefault="00F42EC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lang w:eastAsia="en-US"/>
              </w:rPr>
            </w:pPr>
            <w:r>
              <w:rPr>
                <w:noProof/>
              </w:rPr>
              <mc:AlternateContent>
                <mc:Choice Requires="wps">
                  <w:drawing>
                    <wp:anchor distT="0" distB="0" distL="114300" distR="114300" simplePos="0" relativeHeight="252100608" behindDoc="0" locked="0" layoutInCell="1" allowOverlap="1" wp14:anchorId="5B57B331" wp14:editId="3242D07F">
                      <wp:simplePos x="0" y="0"/>
                      <wp:positionH relativeFrom="column">
                        <wp:posOffset>553720</wp:posOffset>
                      </wp:positionH>
                      <wp:positionV relativeFrom="paragraph">
                        <wp:posOffset>125095</wp:posOffset>
                      </wp:positionV>
                      <wp:extent cx="45720" cy="314325"/>
                      <wp:effectExtent l="19050" t="19050" r="30480" b="28575"/>
                      <wp:wrapSquare wrapText="bothSides"/>
                      <wp:docPr id="492" name="Strzałka w górę 492"/>
                      <wp:cNvGraphicFramePr/>
                      <a:graphic xmlns:a="http://schemas.openxmlformats.org/drawingml/2006/main">
                        <a:graphicData uri="http://schemas.microsoft.com/office/word/2010/wordprocessingShape">
                          <wps:wsp>
                            <wps:cNvSpPr/>
                            <wps:spPr>
                              <a:xfrm>
                                <a:off x="0" y="0"/>
                                <a:ext cx="4508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C091B1" id="Strzałka w górę 492" o:spid="_x0000_s1026" type="#_x0000_t68" style="position:absolute;margin-left:43.6pt;margin-top:9.85pt;width:3.6pt;height:24.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" adj="1549" fillcolor="#4f81bd [3204]" strokecolor="#243f60 [1604]" strokeweight="2pt">
                      <w10:wrap type="square"/>
                    </v:shape>
                  </w:pict>
                </mc:Fallback>
              </mc:AlternateContent>
            </w:r>
          </w:p>
        </w:tc>
      </w:tr>
    </w:tbl>
    <w:p w14:paraId="19B2E86C" w14:textId="77777777" w:rsidR="00F42EC4" w:rsidRDefault="00F42EC4" w:rsidP="00F42EC4">
      <w:pPr>
        <w:jc w:val="right"/>
        <w:rPr>
          <w:rFonts w:ascii="Calibri Light" w:hAnsi="Calibri Light"/>
          <w:i/>
          <w:sz w:val="18"/>
        </w:rPr>
      </w:pPr>
      <w:r>
        <w:rPr>
          <w:rFonts w:ascii="Calibri Light" w:hAnsi="Calibri Light"/>
          <w:i/>
          <w:sz w:val="18"/>
        </w:rPr>
        <w:t>Źródło: opracowanie CDE</w:t>
      </w:r>
    </w:p>
    <w:p w14:paraId="7F8B44A2" w14:textId="77777777" w:rsidR="00F42EC4" w:rsidRDefault="00F42EC4" w:rsidP="00F42EC4">
      <w:pPr>
        <w:rPr>
          <w:rFonts w:ascii="Calibri Light" w:hAnsi="Calibri Light"/>
        </w:rPr>
      </w:pPr>
    </w:p>
    <w:p w14:paraId="1CD4ED0B" w14:textId="77777777" w:rsidR="00F42EC4" w:rsidRDefault="00F42EC4" w:rsidP="00F42EC4">
      <w:pPr>
        <w:rPr>
          <w:rFonts w:ascii="Calibri Light" w:hAnsi="Calibri Light"/>
        </w:rPr>
      </w:pPr>
    </w:p>
    <w:p w14:paraId="2F9691F1" w14:textId="77777777" w:rsidR="00F42EC4" w:rsidRDefault="00F42EC4" w:rsidP="00F42EC4">
      <w:pPr>
        <w:pStyle w:val="Wyrnienie"/>
        <w:rPr>
          <w:color w:val="auto"/>
        </w:rPr>
      </w:pPr>
      <w:r>
        <w:rPr>
          <w:color w:val="auto"/>
        </w:rPr>
        <w:t>Ewaluacja osiąganych celów i sposób wprowadzania zmian w planie</w:t>
      </w:r>
    </w:p>
    <w:p w14:paraId="3E69A750" w14:textId="77777777" w:rsidR="00F42EC4" w:rsidRDefault="00F42EC4" w:rsidP="00F42EC4">
      <w:pPr>
        <w:pStyle w:val="Legenda"/>
        <w:spacing w:before="240" w:line="360" w:lineRule="auto"/>
        <w:rPr>
          <w:rFonts w:ascii="Calibri Light" w:hAnsi="Calibri Light"/>
          <w:b w:val="0"/>
          <w:sz w:val="22"/>
          <w:szCs w:val="22"/>
        </w:rPr>
      </w:pPr>
      <w:r>
        <w:rPr>
          <w:rFonts w:ascii="Calibri Light" w:hAnsi="Calibri Light"/>
          <w:b w:val="0"/>
          <w:sz w:val="22"/>
          <w:szCs w:val="22"/>
        </w:rPr>
        <w:t xml:space="preserve">W okresie do 2020 roku technologie związane z wykorzystywaniem energii mogą ulec zmianom. Podobnie potrzeby gminy Koźminek mogą ewaluować, a stan prawny może narzucać gminą więcej obowiązków względem obszaru gmin oraz współpracy regionalnej. Niezbędne jest więc dokonywanie koniecznych zmian w planie oraz sprawdzanie oraz korekcja zakładanych celów. Zakładane cele należy sprawdzać w stosunku do celów szczegółowych ze względu na możliwość zmiany identyfikatorów </w:t>
      </w:r>
      <w:r>
        <w:rPr>
          <w:rFonts w:ascii="Calibri Light" w:hAnsi="Calibri Light"/>
          <w:b w:val="0"/>
          <w:sz w:val="22"/>
          <w:szCs w:val="22"/>
        </w:rPr>
        <w:lastRenderedPageBreak/>
        <w:t>ogólnych do roku 2020. W przypadku wykrycia niemożliwości osiągnięcia celu, nawet w późniejszym terminie niż zakłada to harmonogram należy usunąć działanie z listy oraz dokonać modyfikacji zakładanego celu. W przypadku nieosiągania mierników zadań ciągłych należy zanotować działania osiągnięte oraz zmodyfikować cel na kolejne lata lub wdrożyć działania wspomagające osiągnięcie celu. W przypadku osiągnięcia wyniku lepszego niż zakładany cel roczny dla działania, można podnieść cel długoterminowy. Przy dokonywaniu ewaluacji celów oraz dopisywaniu działań podjętych przez gminy należy zaznaczyć co zostało zmienione, kiedy oraz wpływ działania na osiągnięcie celu szczegółowego.</w:t>
      </w:r>
    </w:p>
    <w:p w14:paraId="14FC8D7B" w14:textId="76447CF4" w:rsidR="0060171C" w:rsidRDefault="00F42EC4" w:rsidP="00F42EC4">
      <w:pPr>
        <w:pStyle w:val="Legenda"/>
        <w:spacing w:before="240" w:line="360" w:lineRule="auto"/>
        <w:rPr>
          <w:rFonts w:ascii="Calibri Light" w:hAnsi="Calibri Light"/>
          <w:b w:val="0"/>
          <w:sz w:val="22"/>
        </w:rPr>
      </w:pPr>
      <w:r>
        <w:rPr>
          <w:rFonts w:ascii="Calibri Light" w:hAnsi="Calibri Light"/>
          <w:b w:val="0"/>
          <w:sz w:val="22"/>
          <w:szCs w:val="22"/>
        </w:rPr>
        <w:t>Za przeprowadzanie procesu ewaluacji odpowiedzialny będzie:</w:t>
      </w:r>
      <w:r>
        <w:rPr>
          <w:rFonts w:ascii="Calibri Light" w:hAnsi="Calibri Light"/>
          <w:sz w:val="22"/>
          <w:szCs w:val="22"/>
        </w:rPr>
        <w:t xml:space="preserve"> </w:t>
      </w:r>
      <w:r>
        <w:rPr>
          <w:rFonts w:ascii="Calibri Light" w:eastAsiaTheme="minorEastAsia" w:hAnsi="Calibri Light"/>
          <w:b w:val="0"/>
          <w:iCs w:val="0"/>
          <w:sz w:val="22"/>
          <w:szCs w:val="22"/>
        </w:rPr>
        <w:t xml:space="preserve">Referat Ochrony Środowiska. </w:t>
      </w:r>
      <w:r>
        <w:rPr>
          <w:rFonts w:ascii="Calibri Light" w:hAnsi="Calibri Light"/>
          <w:b w:val="0"/>
          <w:sz w:val="22"/>
          <w:szCs w:val="22"/>
        </w:rPr>
        <w:t xml:space="preserve">Raporty ewaluacyjne będą sporządzane w odstępie czteroletnim. Środki do przeprowadzania procesu ewaluacji będą pochodziły  budżetu gminy Koźminek.   </w:t>
      </w:r>
    </w:p>
    <w:p w14:paraId="534B32AE" w14:textId="038D8B36" w:rsidR="001D20DB" w:rsidRPr="00AB21C4" w:rsidRDefault="001D20DB" w:rsidP="00226879">
      <w:pPr>
        <w:pStyle w:val="Nagwek1"/>
        <w:numPr>
          <w:ilvl w:val="0"/>
          <w:numId w:val="18"/>
        </w:numPr>
        <w:rPr>
          <w:sz w:val="32"/>
          <w:szCs w:val="32"/>
        </w:rPr>
      </w:pPr>
      <w:bookmarkStart w:id="233" w:name="_Toc446415616"/>
      <w:r w:rsidRPr="00AB21C4">
        <w:rPr>
          <w:sz w:val="32"/>
          <w:szCs w:val="32"/>
        </w:rPr>
        <w:t>Uwarunkowania realizacji działań</w:t>
      </w:r>
      <w:bookmarkEnd w:id="233"/>
    </w:p>
    <w:p w14:paraId="7BEB4AD1" w14:textId="7D313AD0" w:rsidR="001D20DB" w:rsidRPr="00887879" w:rsidRDefault="001D20DB" w:rsidP="00AB21C4">
      <w:pPr>
        <w:spacing w:before="120" w:line="360" w:lineRule="auto"/>
        <w:jc w:val="both"/>
        <w:rPr>
          <w:rFonts w:ascii="Calibri Light" w:hAnsi="Calibri Light"/>
          <w:sz w:val="22"/>
          <w:szCs w:val="22"/>
        </w:rPr>
      </w:pPr>
      <w:r w:rsidRPr="00887879">
        <w:rPr>
          <w:rFonts w:ascii="Calibri Light" w:hAnsi="Calibri Light"/>
          <w:sz w:val="22"/>
          <w:szCs w:val="22"/>
        </w:rPr>
        <w:t>Powiat kaliski, jak wiele podobnych powiatów w Polsce, stoi obecnie przed szeregiem wyzwań zarówno społecznych, gospodarczych jak i środowiskowych. Od działań podejmowanych w chwili obecnej będzie zależał kształt wszystkich eksploatowanych systemów powiatowych. Opracowywana obecnie Krajowa Polityka Miejska wychodzi naprzeciw współczesnym problemom miast oraz gmin, w tym problemowi emisji CO</w:t>
      </w:r>
      <w:r w:rsidRPr="00887879">
        <w:rPr>
          <w:rFonts w:ascii="Calibri Light" w:hAnsi="Calibri Light"/>
          <w:sz w:val="22"/>
          <w:szCs w:val="22"/>
          <w:vertAlign w:val="subscript"/>
        </w:rPr>
        <w:t>2</w:t>
      </w:r>
      <w:r w:rsidRPr="00887879">
        <w:rPr>
          <w:rFonts w:ascii="Calibri Light" w:hAnsi="Calibri Light"/>
          <w:sz w:val="22"/>
          <w:szCs w:val="22"/>
        </w:rPr>
        <w:t>. Powiat podejmuje obecnie duże wyzwanie dotyczące nie tylko rozwoju zeroenergetycznego (bez wzrostu zużycia energii)</w:t>
      </w:r>
      <w:r w:rsidR="0026354E" w:rsidRPr="00887879">
        <w:rPr>
          <w:rFonts w:ascii="Calibri Light" w:hAnsi="Calibri Light"/>
          <w:sz w:val="22"/>
          <w:szCs w:val="22"/>
        </w:rPr>
        <w:t xml:space="preserve">, ale </w:t>
      </w:r>
      <w:r w:rsidRPr="00887879">
        <w:rPr>
          <w:rFonts w:ascii="Calibri Light" w:hAnsi="Calibri Light"/>
          <w:sz w:val="22"/>
          <w:szCs w:val="22"/>
        </w:rPr>
        <w:t>i dodatkowo planuje zmniejszenie emisji gazów cieplarnianych. Realizacja tak ambitnego planu zależeć będzie głównie od stopnia zaangażowania mieszkańców, przedsiębiorców, pracowników administracji, lecz także wielkości środków możliwych do pozyskania. Uwolnienie siły sprawczej (w postaci ludzkiego działania) będzie wymagało stworzenia odpowiedniego systemu komunikacji z mieszkańcami np. poprzez internetową platformę, która umożliwi pozyskiwanie praktycznej wiedzy na temat odnawialnych źródeł energii, energooszczędnych urządzeń użytku domoweg</w:t>
      </w:r>
      <w:r w:rsidR="007D696D" w:rsidRPr="00887879">
        <w:rPr>
          <w:rFonts w:ascii="Calibri Light" w:hAnsi="Calibri Light"/>
          <w:sz w:val="22"/>
          <w:szCs w:val="22"/>
        </w:rPr>
        <w:t xml:space="preserve">o czy nowoczesnych technologii </w:t>
      </w:r>
      <w:r w:rsidRPr="00887879">
        <w:rPr>
          <w:rFonts w:ascii="Calibri Light" w:hAnsi="Calibri Light"/>
          <w:sz w:val="22"/>
          <w:szCs w:val="22"/>
        </w:rPr>
        <w:t xml:space="preserve">w budownictwie. Należy jednak pamiętać, że to tylko jedna </w:t>
      </w:r>
      <w:r w:rsidR="00AB21C4">
        <w:rPr>
          <w:rFonts w:ascii="Calibri Light" w:hAnsi="Calibri Light"/>
          <w:sz w:val="22"/>
          <w:szCs w:val="22"/>
        </w:rPr>
        <w:br/>
      </w:r>
      <w:r w:rsidRPr="00887879">
        <w:rPr>
          <w:rFonts w:ascii="Calibri Light" w:hAnsi="Calibri Light"/>
          <w:sz w:val="22"/>
          <w:szCs w:val="22"/>
        </w:rPr>
        <w:t>z wielu korzyści działania na rzecz zrównoważonej gospodarki energetycznej i rozwoju powiatu.</w:t>
      </w:r>
      <w:r w:rsidR="00AB21C4">
        <w:rPr>
          <w:rFonts w:ascii="Calibri Light" w:hAnsi="Calibri Light"/>
          <w:sz w:val="22"/>
          <w:szCs w:val="22"/>
        </w:rPr>
        <w:t xml:space="preserve"> </w:t>
      </w:r>
      <w:r w:rsidRPr="00887879">
        <w:rPr>
          <w:rFonts w:ascii="Calibri Light" w:hAnsi="Calibri Light"/>
          <w:sz w:val="22"/>
          <w:szCs w:val="22"/>
        </w:rPr>
        <w:t xml:space="preserve">Powodzenie planowanych działań i realizacja założonych celów, uzależnione są zatem od </w:t>
      </w:r>
      <w:r w:rsidR="00AB21C4">
        <w:rPr>
          <w:rFonts w:ascii="Calibri Light" w:hAnsi="Calibri Light"/>
          <w:sz w:val="22"/>
          <w:szCs w:val="22"/>
        </w:rPr>
        <w:t>r</w:t>
      </w:r>
      <w:r w:rsidRPr="00887879">
        <w:rPr>
          <w:rFonts w:ascii="Calibri Light" w:hAnsi="Calibri Light"/>
          <w:sz w:val="22"/>
          <w:szCs w:val="22"/>
        </w:rPr>
        <w:t>óżnorodnych czynników o charakterze wewnętrznym i zewnętrznym. Przejrzyste zestawienie tych czynników umożliwia analiza SWOT, w ramach której analizowane są silne i słabe strony oraz szanse i zagrożenia wpływające na realizację założonego Planu Działań. W kolejnych tabelach przedstawiono analizę SWOT związaną z realizacją PGN. Analiza omawia mocne i słabe strony powiatu oraz szanse i zagrożenia mogące mieć znaczący wpływ na realizację planowanych zadań.</w:t>
      </w:r>
    </w:p>
    <w:p w14:paraId="444F57FA" w14:textId="1D2CD843" w:rsidR="0026354E" w:rsidRDefault="001D20DB" w:rsidP="00344944">
      <w:pPr>
        <w:spacing w:line="360" w:lineRule="auto"/>
        <w:jc w:val="both"/>
        <w:rPr>
          <w:rFonts w:ascii="Calibri Light" w:hAnsi="Calibri Light"/>
          <w:i/>
        </w:rPr>
      </w:pPr>
      <w:r w:rsidRPr="00887879">
        <w:rPr>
          <w:rFonts w:ascii="Calibri Light" w:hAnsi="Calibri Light"/>
          <w:sz w:val="22"/>
          <w:szCs w:val="22"/>
        </w:rPr>
        <w:lastRenderedPageBreak/>
        <w:br w:type="page"/>
      </w:r>
      <w:r w:rsidR="00537C0F" w:rsidRPr="00417EE6">
        <w:rPr>
          <w:rFonts w:ascii="Calibri Light" w:hAnsi="Calibri Light"/>
          <w:noProof/>
        </w:rPr>
        <w:lastRenderedPageBreak/>
        <mc:AlternateContent>
          <mc:Choice Requires="wpg">
            <w:drawing>
              <wp:anchor distT="0" distB="0" distL="114300" distR="114300" simplePos="0" relativeHeight="251783168" behindDoc="0" locked="0" layoutInCell="1" allowOverlap="1" wp14:anchorId="33C2BB7E" wp14:editId="2D6E13A4">
                <wp:simplePos x="0" y="0"/>
                <wp:positionH relativeFrom="column">
                  <wp:posOffset>5080</wp:posOffset>
                </wp:positionH>
                <wp:positionV relativeFrom="paragraph">
                  <wp:posOffset>441325</wp:posOffset>
                </wp:positionV>
                <wp:extent cx="5924550" cy="6508127"/>
                <wp:effectExtent l="0" t="0" r="0" b="6985"/>
                <wp:wrapNone/>
                <wp:docPr id="85" name="Grupa 85"/>
                <wp:cNvGraphicFramePr/>
                <a:graphic xmlns:a="http://schemas.openxmlformats.org/drawingml/2006/main">
                  <a:graphicData uri="http://schemas.microsoft.com/office/word/2010/wordprocessingGroup">
                    <wpg:wgp>
                      <wpg:cNvGrpSpPr/>
                      <wpg:grpSpPr>
                        <a:xfrm>
                          <a:off x="0" y="0"/>
                          <a:ext cx="5924550" cy="6508127"/>
                          <a:chOff x="0" y="0"/>
                          <a:chExt cx="5924550" cy="6859290"/>
                        </a:xfrm>
                      </wpg:grpSpPr>
                      <wps:wsp>
                        <wps:cNvPr id="88" name="Pole tekstowe 2"/>
                        <wps:cNvSpPr txBox="1">
                          <a:spLocks noChangeArrowheads="1"/>
                        </wps:cNvSpPr>
                        <wps:spPr bwMode="auto">
                          <a:xfrm>
                            <a:off x="609600" y="0"/>
                            <a:ext cx="2638425" cy="403860"/>
                          </a:xfrm>
                          <a:prstGeom prst="rect">
                            <a:avLst/>
                          </a:prstGeom>
                          <a:solidFill>
                            <a:schemeClr val="accent1">
                              <a:lumMod val="60000"/>
                              <a:lumOff val="40000"/>
                            </a:schemeClr>
                          </a:solidFill>
                          <a:ln w="9525">
                            <a:noFill/>
                            <a:miter lim="800000"/>
                            <a:headEnd/>
                            <a:tailEnd/>
                          </a:ln>
                        </wps:spPr>
                        <wps:txbx>
                          <w:txbxContent>
                            <w:p w14:paraId="476A3F19" w14:textId="77777777" w:rsidR="009A1939" w:rsidRPr="00887879" w:rsidRDefault="009A1939" w:rsidP="00537C0F">
                              <w:pPr>
                                <w:spacing w:after="80"/>
                                <w:jc w:val="center"/>
                                <w:rPr>
                                  <w:rFonts w:ascii="Calibri Light" w:hAnsi="Calibri Light"/>
                                  <w:b/>
                                </w:rPr>
                              </w:pPr>
                              <w:r w:rsidRPr="00887879">
                                <w:rPr>
                                  <w:rFonts w:ascii="Calibri Light" w:hAnsi="Calibri Light"/>
                                  <w:b/>
                                </w:rPr>
                                <w:t>MOCNE STRONY</w:t>
                              </w:r>
                            </w:p>
                          </w:txbxContent>
                        </wps:txbx>
                        <wps:bodyPr rot="0" vert="horz" wrap="square" lIns="91440" tIns="45720" rIns="91440" bIns="45720" anchor="t" anchorCtr="0">
                          <a:noAutofit/>
                        </wps:bodyPr>
                      </wps:wsp>
                      <wps:wsp>
                        <wps:cNvPr id="89" name="Pole tekstowe 2"/>
                        <wps:cNvSpPr txBox="1">
                          <a:spLocks noChangeArrowheads="1"/>
                        </wps:cNvSpPr>
                        <wps:spPr bwMode="auto">
                          <a:xfrm>
                            <a:off x="3286125" y="0"/>
                            <a:ext cx="2638425" cy="403860"/>
                          </a:xfrm>
                          <a:prstGeom prst="rect">
                            <a:avLst/>
                          </a:prstGeom>
                          <a:solidFill>
                            <a:schemeClr val="accent1">
                              <a:lumMod val="60000"/>
                              <a:lumOff val="40000"/>
                            </a:schemeClr>
                          </a:solidFill>
                          <a:ln w="9525">
                            <a:noFill/>
                            <a:miter lim="800000"/>
                            <a:headEnd/>
                            <a:tailEnd/>
                          </a:ln>
                        </wps:spPr>
                        <wps:txbx>
                          <w:txbxContent>
                            <w:p w14:paraId="69686D68" w14:textId="77777777" w:rsidR="009A1939" w:rsidRPr="00887879" w:rsidRDefault="009A1939" w:rsidP="00537C0F">
                              <w:pPr>
                                <w:spacing w:after="80"/>
                                <w:jc w:val="center"/>
                                <w:rPr>
                                  <w:rFonts w:ascii="Calibri Light" w:hAnsi="Calibri Light"/>
                                  <w:b/>
                                </w:rPr>
                              </w:pPr>
                              <w:r w:rsidRPr="00887879">
                                <w:rPr>
                                  <w:rFonts w:ascii="Calibri Light" w:hAnsi="Calibri Light"/>
                                  <w:b/>
                                </w:rPr>
                                <w:t>SŁABE STRONY</w:t>
                              </w:r>
                            </w:p>
                          </w:txbxContent>
                        </wps:txbx>
                        <wps:bodyPr rot="0" vert="horz" wrap="square" lIns="91440" tIns="45720" rIns="91440" bIns="45720" anchor="t" anchorCtr="0">
                          <a:noAutofit/>
                        </wps:bodyPr>
                      </wps:wsp>
                      <wps:wsp>
                        <wps:cNvPr id="90" name="Pole tekstowe 90"/>
                        <wps:cNvSpPr txBox="1">
                          <a:spLocks noChangeArrowheads="1"/>
                        </wps:cNvSpPr>
                        <wps:spPr bwMode="auto">
                          <a:xfrm>
                            <a:off x="609600" y="438138"/>
                            <a:ext cx="2638425" cy="6418462"/>
                          </a:xfrm>
                          <a:prstGeom prst="roundRect">
                            <a:avLst>
                              <a:gd name="adj" fmla="val 8364"/>
                            </a:avLst>
                          </a:prstGeom>
                          <a:solidFill>
                            <a:schemeClr val="accent1">
                              <a:lumMod val="20000"/>
                              <a:lumOff val="80000"/>
                            </a:schemeClr>
                          </a:solidFill>
                          <a:ln w="9525">
                            <a:noFill/>
                            <a:miter lim="800000"/>
                            <a:headEnd/>
                            <a:tailEnd/>
                          </a:ln>
                        </wps:spPr>
                        <wps:txbx>
                          <w:txbxContent>
                            <w:p w14:paraId="5DFEAFB0" w14:textId="5309BF88"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Dobra współpraca </w:t>
                              </w:r>
                              <w:r>
                                <w:t>gminy z powiatem</w:t>
                              </w:r>
                              <w:r w:rsidRPr="00887879">
                                <w:t>.</w:t>
                              </w:r>
                            </w:p>
                            <w:p w14:paraId="0EA6D79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Sprawne pozyskiwanie środków zewnętrznych na inwestycje.</w:t>
                              </w:r>
                            </w:p>
                            <w:p w14:paraId="31A8AD58"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Rozwój drobnej i średniej przedsiębiorczości.</w:t>
                              </w:r>
                            </w:p>
                            <w:p w14:paraId="2F0ED060"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Otwartość gminy na nowe inwestycje.</w:t>
                              </w:r>
                            </w:p>
                            <w:p w14:paraId="665CD0AF"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Posiadanie miejscowych planów zagospodarowania przestrzennego.</w:t>
                              </w:r>
                            </w:p>
                            <w:p w14:paraId="11BEB34D" w14:textId="4B3E8285"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Wzrost zaludnienia</w:t>
                              </w:r>
                              <w:r>
                                <w:t xml:space="preserve"> w gminie</w:t>
                              </w:r>
                              <w:r w:rsidRPr="00887879">
                                <w:t>.</w:t>
                              </w:r>
                            </w:p>
                            <w:p w14:paraId="5BF14FC3"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Stopa bezrobocia rejestrowanego znacznie niższa względem województwa i kraju.</w:t>
                              </w:r>
                            </w:p>
                            <w:p w14:paraId="538DCDEC"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Walory przyrodniczo-krajobrazowe.</w:t>
                              </w:r>
                            </w:p>
                          </w:txbxContent>
                        </wps:txbx>
                        <wps:bodyPr rot="0" vert="horz" wrap="square" lIns="91440" tIns="45720" rIns="91440" bIns="45720" anchor="t" anchorCtr="0">
                          <a:noAutofit/>
                        </wps:bodyPr>
                      </wps:wsp>
                      <wps:wsp>
                        <wps:cNvPr id="91" name="Pole tekstowe 2"/>
                        <wps:cNvSpPr txBox="1">
                          <a:spLocks noChangeArrowheads="1"/>
                        </wps:cNvSpPr>
                        <wps:spPr bwMode="auto">
                          <a:xfrm>
                            <a:off x="3285931" y="438077"/>
                            <a:ext cx="2624809" cy="6421213"/>
                          </a:xfrm>
                          <a:prstGeom prst="roundRect">
                            <a:avLst>
                              <a:gd name="adj" fmla="val 6920"/>
                            </a:avLst>
                          </a:prstGeom>
                          <a:solidFill>
                            <a:schemeClr val="accent1">
                              <a:lumMod val="20000"/>
                              <a:lumOff val="80000"/>
                            </a:schemeClr>
                          </a:solidFill>
                          <a:ln w="9525">
                            <a:noFill/>
                            <a:miter lim="800000"/>
                            <a:headEnd/>
                            <a:tailEnd/>
                          </a:ln>
                        </wps:spPr>
                        <wps:txbx>
                          <w:txbxContent>
                            <w:p w14:paraId="6029B87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Niska świadomość ekologiczna mieszkańców.</w:t>
                              </w:r>
                            </w:p>
                            <w:p w14:paraId="3B967E4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zróżnicowania gospodarki.</w:t>
                              </w:r>
                            </w:p>
                            <w:p w14:paraId="17785559"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Zwiększająca się liczba samochodów osobowych.</w:t>
                              </w:r>
                            </w:p>
                            <w:p w14:paraId="7E6EF718"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Ujemny przyrost naturalny </w:t>
                              </w:r>
                              <w:r w:rsidRPr="00887879">
                                <w:br/>
                                <w:t>i starzenie się społeczeństwa.</w:t>
                              </w:r>
                            </w:p>
                            <w:p w14:paraId="020A43AA"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spójnej sieci dróg dla rowerów.</w:t>
                              </w:r>
                            </w:p>
                            <w:p w14:paraId="5ED2929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Słabo rozwinięta infrastruktura turystyczna.</w:t>
                              </w:r>
                            </w:p>
                            <w:p w14:paraId="4F4FAAA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Słabo rozwinięta komunikacja publiczna.</w:t>
                              </w:r>
                            </w:p>
                            <w:p w14:paraId="3E522DF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Spadek populacji gmin </w:t>
                              </w:r>
                              <w:r w:rsidRPr="00887879">
                                <w:br/>
                                <w:t>w północnej i wschodniej części powiatu.</w:t>
                              </w:r>
                            </w:p>
                            <w:p w14:paraId="71BB4FFF"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Starzejące się społeczeństwo.</w:t>
                              </w:r>
                            </w:p>
                          </w:txbxContent>
                        </wps:txbx>
                        <wps:bodyPr rot="0" vert="horz" wrap="square" lIns="91440" tIns="45720" rIns="91440" bIns="45720" anchor="t" anchorCtr="0">
                          <a:noAutofit/>
                        </wps:bodyPr>
                      </wps:wsp>
                      <wps:wsp>
                        <wps:cNvPr id="92" name="Pole tekstowe 92"/>
                        <wps:cNvSpPr txBox="1">
                          <a:spLocks noChangeArrowheads="1"/>
                        </wps:cNvSpPr>
                        <wps:spPr bwMode="auto">
                          <a:xfrm>
                            <a:off x="0" y="1"/>
                            <a:ext cx="552450" cy="6856598"/>
                          </a:xfrm>
                          <a:prstGeom prst="rect">
                            <a:avLst/>
                          </a:prstGeom>
                          <a:solidFill>
                            <a:schemeClr val="accent1"/>
                          </a:solidFill>
                          <a:ln w="9525">
                            <a:noFill/>
                            <a:miter lim="800000"/>
                            <a:headEnd/>
                            <a:tailEnd/>
                          </a:ln>
                        </wps:spPr>
                        <wps:txbx>
                          <w:txbxContent>
                            <w:p w14:paraId="1D5ACCFD" w14:textId="77777777" w:rsidR="009A1939" w:rsidRPr="00887879" w:rsidRDefault="009A1939" w:rsidP="00537C0F">
                              <w:pPr>
                                <w:jc w:val="center"/>
                                <w:rPr>
                                  <w:rFonts w:ascii="Calibri Light" w:hAnsi="Calibri Light"/>
                                  <w:b/>
                                  <w:sz w:val="44"/>
                                </w:rPr>
                              </w:pPr>
                              <w:r w:rsidRPr="00887879">
                                <w:rPr>
                                  <w:rFonts w:ascii="Calibri Light" w:hAnsi="Calibri Light"/>
                                  <w:b/>
                                  <w:sz w:val="44"/>
                                </w:rPr>
                                <w:t>CZYNNIKI WEWNĘTRZNE</w:t>
                              </w:r>
                            </w:p>
                          </w:txbxContent>
                        </wps:txbx>
                        <wps:bodyPr rot="0" vert="vert270" wrap="square" lIns="91440" tIns="45720" rIns="91440" bIns="45720" anchor="t" anchorCtr="0">
                          <a:noAutofit/>
                        </wps:bodyPr>
                      </wps:wsp>
                    </wpg:wgp>
                  </a:graphicData>
                </a:graphic>
                <wp14:sizeRelV relativeFrom="margin">
                  <wp14:pctHeight>0</wp14:pctHeight>
                </wp14:sizeRelV>
              </wp:anchor>
            </w:drawing>
          </mc:Choice>
          <mc:Fallback>
            <w:pict>
              <v:group w14:anchorId="33C2BB7E" id="Grupa 85" o:spid="_x0000_s1038" style="position:absolute;left:0;text-align:left;margin-left:.4pt;margin-top:34.75pt;width:466.5pt;height:512.45pt;z-index:251783168;mso-height-relative:margin" coordsize="59245,6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">
                <v:shape id="_x0000_s1039" type="#_x0000_t202" style="position:absolute;left:6096;width:26384;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cSMAA&#10;AADbAAAADwAAAGRycy9kb3ducmV2LnhtbERPy4rCMBTdC/MP4Q7MRjSdwUepRhmEgQERfO6vzbUp&#10;NjelibX+vVkILg/nPV92thItNb50rOB7mIAgzp0uuVBwPPwNUhA+IGusHJOCB3lYLj56c8y0u/OO&#10;2n0oRAxhn6ECE0KdSelzQxb90NXEkbu4xmKIsCmkbvAew20lf5JkIi2WHBsM1rQylF/3N6vgZtLz&#10;up1Mx3K76/rFZnTcnlaJUl+f3e8MRKAuvMUv979WkMa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ccSMAAAADbAAAADwAAAAAAAAAAAAAAAACYAgAAZHJzL2Rvd25y&#10;ZXYueG1sUEsFBgAAAAAEAAQA9QAAAIUDAAAAAA==&#10;" fillcolor="#95b3d7 [1940]" stroked="f">
                  <v:textbox>
                    <w:txbxContent>
                      <w:p w14:paraId="476A3F19" w14:textId="77777777" w:rsidR="009A1939" w:rsidRPr="00887879" w:rsidRDefault="009A1939" w:rsidP="00537C0F">
                        <w:pPr>
                          <w:spacing w:after="80"/>
                          <w:jc w:val="center"/>
                          <w:rPr>
                            <w:rFonts w:ascii="Calibri Light" w:hAnsi="Calibri Light"/>
                            <w:b/>
                          </w:rPr>
                        </w:pPr>
                        <w:r w:rsidRPr="00887879">
                          <w:rPr>
                            <w:rFonts w:ascii="Calibri Light" w:hAnsi="Calibri Light"/>
                            <w:b/>
                          </w:rPr>
                          <w:t>MOCNE STRONY</w:t>
                        </w:r>
                      </w:p>
                    </w:txbxContent>
                  </v:textbox>
                </v:shape>
                <v:shape id="_x0000_s1040" type="#_x0000_t202" style="position:absolute;left:32861;width:26384;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508QA&#10;AADbAAAADwAAAGRycy9kb3ducmV2LnhtbESPQWvCQBSE74X+h+UJXopuWtTG1FWKIAhFUKv3Z/Y1&#10;G8y+Ddk1xn/vFgSPw8x8w8wWna1ES40vHSt4HyYgiHOnSy4UHH5XgxSED8gaK8ek4EYeFvPXlxlm&#10;2l15R+0+FCJC2GeowIRQZ1L63JBFP3Q1cfT+XGMxRNkUUjd4jXBbyY8kmUiLJccFgzUtDeXn/cUq&#10;uJj09NNOPsdyu+veis3osD0uE6X6ve77C0SgLjzDj/ZaK0in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udPEAAAA2wAAAA8AAAAAAAAAAAAAAAAAmAIAAGRycy9k&#10;b3ducmV2LnhtbFBLBQYAAAAABAAEAPUAAACJAwAAAAA=&#10;" fillcolor="#95b3d7 [1940]" stroked="f">
                  <v:textbox>
                    <w:txbxContent>
                      <w:p w14:paraId="69686D68" w14:textId="77777777" w:rsidR="009A1939" w:rsidRPr="00887879" w:rsidRDefault="009A1939" w:rsidP="00537C0F">
                        <w:pPr>
                          <w:spacing w:after="80"/>
                          <w:jc w:val="center"/>
                          <w:rPr>
                            <w:rFonts w:ascii="Calibri Light" w:hAnsi="Calibri Light"/>
                            <w:b/>
                          </w:rPr>
                        </w:pPr>
                        <w:r w:rsidRPr="00887879">
                          <w:rPr>
                            <w:rFonts w:ascii="Calibri Light" w:hAnsi="Calibri Light"/>
                            <w:b/>
                          </w:rPr>
                          <w:t>SŁABE STRONY</w:t>
                        </w:r>
                      </w:p>
                    </w:txbxContent>
                  </v:textbox>
                </v:shape>
                <v:roundrect id="Pole tekstowe 90" o:spid="_x0000_s1041" style="position:absolute;left:6096;top:4381;width:26384;height:64185;visibility:visible;mso-wrap-style:square;v-text-anchor:top" arcsize="54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dn8EA&#10;AADbAAAADwAAAGRycy9kb3ducmV2LnhtbERPTUvDQBC9C/6HZYRexG7sQTR2W4IgBCrWRtHrkB2z&#10;wexsml3T9N93DoUeH+97uZ58p0YaYhvYwP08A0VcB9tyY+Dr8/XuEVRMyBa7wGTgSBHWq+urJeY2&#10;HHhHY5UaJSEcczTgUupzrWPtyGOch55YuN8weEwCh0bbAQ8S7ju9yLIH7bFlaXDY04uj+q/69wae&#10;imJb6t33x/utG99os69+ylQZM7uZimdQiaZ0EZ/dpRWfrJcv8gP06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5HZ/BAAAA2wAAAA8AAAAAAAAAAAAAAAAAmAIAAGRycy9kb3du&#10;cmV2LnhtbFBLBQYAAAAABAAEAPUAAACGAwAAAAA=&#10;" fillcolor="#dbe5f1 [660]" stroked="f">
                  <v:stroke joinstyle="miter"/>
                  <v:textbox>
                    <w:txbxContent>
                      <w:p w14:paraId="5DFEAFB0" w14:textId="5309BF88"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Dobra współpraca </w:t>
                        </w:r>
                        <w:r>
                          <w:t>gminy z powiatem</w:t>
                        </w:r>
                        <w:r w:rsidRPr="00887879">
                          <w:t>.</w:t>
                        </w:r>
                      </w:p>
                      <w:p w14:paraId="0EA6D79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Sprawne pozyskiwanie środków zewnętrznych na inwestycje.</w:t>
                        </w:r>
                      </w:p>
                      <w:p w14:paraId="31A8AD58"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Rozwój drobnej i średniej przedsiębiorczości.</w:t>
                        </w:r>
                      </w:p>
                      <w:p w14:paraId="2F0ED060"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Otwartość gminy na nowe inwestycje.</w:t>
                        </w:r>
                      </w:p>
                      <w:p w14:paraId="665CD0AF"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Posiadanie miejscowych planów zagospodarowania przestrzennego.</w:t>
                        </w:r>
                      </w:p>
                      <w:p w14:paraId="11BEB34D" w14:textId="4B3E8285"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Wzrost zaludnienia</w:t>
                        </w:r>
                        <w:r>
                          <w:t xml:space="preserve"> w gminie</w:t>
                        </w:r>
                        <w:r w:rsidRPr="00887879">
                          <w:t>.</w:t>
                        </w:r>
                      </w:p>
                      <w:p w14:paraId="5BF14FC3"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Stopa bezrobocia rejestrowanego znacznie niższa względem województwa i kraju.</w:t>
                        </w:r>
                      </w:p>
                      <w:p w14:paraId="538DCDEC"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Walory przyrodniczo-krajobrazowe.</w:t>
                        </w:r>
                      </w:p>
                    </w:txbxContent>
                  </v:textbox>
                </v:roundrect>
                <v:roundrect id="_x0000_s1042" style="position:absolute;left:32859;top:4380;width:26248;height:64212;visibility:visible;mso-wrap-style:square;v-text-anchor:top" arcsize="45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QDMcA&#10;AADbAAAADwAAAGRycy9kb3ducmV2LnhtbESPQUvDQBSE70L/w/IK3uwmVbRNuy1VUCpiIW0vvT2y&#10;r0k0+zZkn23qr3cFweMwM98w82XvGnWiLtSeDaSjBBRx4W3NpYH97vlmAioIssXGMxm4UIDlYnA1&#10;x8z6M+d02kqpIoRDhgYqkTbTOhQVOQwj3xJH7+g7hxJlV2rb4TnCXaPHSXKvHdYcFyps6ami4nP7&#10;5QxsbuVy95p+v7/INNeHx4+H3Tp/M+Z62K9moIR6+Q//tdfWwDSF3y/xB+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JUAzHAAAA2wAAAA8AAAAAAAAAAAAAAAAAmAIAAGRy&#10;cy9kb3ducmV2LnhtbFBLBQYAAAAABAAEAPUAAACMAwAAAAA=&#10;" fillcolor="#dbe5f1 [660]" stroked="f">
                  <v:stroke joinstyle="miter"/>
                  <v:textbox>
                    <w:txbxContent>
                      <w:p w14:paraId="6029B87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Niska świadomość ekologiczna mieszkańców.</w:t>
                        </w:r>
                      </w:p>
                      <w:p w14:paraId="3B967E4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zróżnicowania gospodarki.</w:t>
                        </w:r>
                      </w:p>
                      <w:p w14:paraId="17785559"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Zwiększająca się liczba samochodów osobowych.</w:t>
                        </w:r>
                      </w:p>
                      <w:p w14:paraId="7E6EF718"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Ujemny przyrost naturalny </w:t>
                        </w:r>
                        <w:r w:rsidRPr="00887879">
                          <w:br/>
                          <w:t>i starzenie się społeczeństwa.</w:t>
                        </w:r>
                      </w:p>
                      <w:p w14:paraId="020A43AA"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spójnej sieci dróg dla rowerów.</w:t>
                        </w:r>
                      </w:p>
                      <w:p w14:paraId="5ED2929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Słabo rozwinięta infrastruktura turystyczna.</w:t>
                        </w:r>
                      </w:p>
                      <w:p w14:paraId="4F4FAAA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Słabo rozwinięta komunikacja publiczna.</w:t>
                        </w:r>
                      </w:p>
                      <w:p w14:paraId="3E522DFE"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Spadek populacji gmin </w:t>
                        </w:r>
                        <w:r w:rsidRPr="00887879">
                          <w:br/>
                          <w:t>w północnej i wschodniej części powiatu.</w:t>
                        </w:r>
                      </w:p>
                      <w:p w14:paraId="71BB4FFF"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Starzejące się społeczeństwo.</w:t>
                        </w:r>
                      </w:p>
                    </w:txbxContent>
                  </v:textbox>
                </v:roundrect>
                <v:shape id="Pole tekstowe 92" o:spid="_x0000_s1043" type="#_x0000_t202" style="position:absolute;width:5524;height:68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8pMEA&#10;AADbAAAADwAAAGRycy9kb3ducmV2LnhtbESPQYvCMBSE74L/ITzBm6YqLGs1iiiCCMuuVTw/mmdb&#10;bF5KEm3992ZhYY/DzHzDLNedqcWTnK8sK5iMExDEudUVFwou5/3oE4QPyBpry6TgRR7Wq35viam2&#10;LZ/omYVCRAj7FBWUITSplD4vyaAf24Y4ejfrDIYoXSG1wzbCTS2nSfIhDVYcF0psaFtSfs8eRoH7&#10;ks2P39W39vo927+OfvZgYqWGg26zABGoC//hv/ZBK5hP4f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KTBAAAA2wAAAA8AAAAAAAAAAAAAAAAAmAIAAGRycy9kb3du&#10;cmV2LnhtbFBLBQYAAAAABAAEAPUAAACGAwAAAAA=&#10;" fillcolor="#4f81bd [3204]" stroked="f">
                  <v:textbox style="layout-flow:vertical;mso-layout-flow-alt:bottom-to-top">
                    <w:txbxContent>
                      <w:p w14:paraId="1D5ACCFD" w14:textId="77777777" w:rsidR="009A1939" w:rsidRPr="00887879" w:rsidRDefault="009A1939" w:rsidP="00537C0F">
                        <w:pPr>
                          <w:jc w:val="center"/>
                          <w:rPr>
                            <w:rFonts w:ascii="Calibri Light" w:hAnsi="Calibri Light"/>
                            <w:b/>
                            <w:sz w:val="44"/>
                          </w:rPr>
                        </w:pPr>
                        <w:r w:rsidRPr="00887879">
                          <w:rPr>
                            <w:rFonts w:ascii="Calibri Light" w:hAnsi="Calibri Light"/>
                            <w:b/>
                            <w:sz w:val="44"/>
                          </w:rPr>
                          <w:t>CZYNNIKI WEWNĘTRZNE</w:t>
                        </w:r>
                      </w:p>
                    </w:txbxContent>
                  </v:textbox>
                </v:shape>
              </v:group>
            </w:pict>
          </mc:Fallback>
        </mc:AlternateContent>
      </w:r>
      <w:r w:rsidRPr="00417EE6">
        <w:rPr>
          <w:rFonts w:ascii="Calibri Light" w:hAnsi="Calibri Light"/>
          <w:i/>
        </w:rPr>
        <w:br w:type="page"/>
      </w:r>
      <w:r w:rsidR="0026354E" w:rsidRPr="00417EE6">
        <w:rPr>
          <w:rFonts w:ascii="Calibri Light" w:hAnsi="Calibri Light"/>
          <w:noProof/>
          <w:sz w:val="21"/>
          <w:szCs w:val="21"/>
        </w:rPr>
        <w:lastRenderedPageBreak/>
        <mc:AlternateContent>
          <mc:Choice Requires="wpg">
            <w:drawing>
              <wp:anchor distT="0" distB="0" distL="114300" distR="114300" simplePos="0" relativeHeight="251785216" behindDoc="0" locked="0" layoutInCell="1" allowOverlap="1" wp14:anchorId="39D75A3C" wp14:editId="72F4535E">
                <wp:simplePos x="0" y="0"/>
                <wp:positionH relativeFrom="column">
                  <wp:posOffset>83820</wp:posOffset>
                </wp:positionH>
                <wp:positionV relativeFrom="paragraph">
                  <wp:posOffset>138430</wp:posOffset>
                </wp:positionV>
                <wp:extent cx="5924550" cy="6697980"/>
                <wp:effectExtent l="0" t="0" r="0" b="7620"/>
                <wp:wrapNone/>
                <wp:docPr id="95" name="Grupa 95"/>
                <wp:cNvGraphicFramePr/>
                <a:graphic xmlns:a="http://schemas.openxmlformats.org/drawingml/2006/main">
                  <a:graphicData uri="http://schemas.microsoft.com/office/word/2010/wordprocessingGroup">
                    <wpg:wgp>
                      <wpg:cNvGrpSpPr/>
                      <wpg:grpSpPr>
                        <a:xfrm>
                          <a:off x="0" y="0"/>
                          <a:ext cx="5924550" cy="6697980"/>
                          <a:chOff x="0" y="0"/>
                          <a:chExt cx="5924676" cy="8820150"/>
                        </a:xfrm>
                      </wpg:grpSpPr>
                      <wps:wsp>
                        <wps:cNvPr id="101" name="Pole tekstowe 2"/>
                        <wps:cNvSpPr txBox="1">
                          <a:spLocks noChangeArrowheads="1"/>
                        </wps:cNvSpPr>
                        <wps:spPr bwMode="auto">
                          <a:xfrm>
                            <a:off x="609542" y="0"/>
                            <a:ext cx="2639059" cy="389265"/>
                          </a:xfrm>
                          <a:prstGeom prst="rect">
                            <a:avLst/>
                          </a:prstGeom>
                          <a:solidFill>
                            <a:schemeClr val="accent2">
                              <a:lumMod val="60000"/>
                              <a:lumOff val="40000"/>
                            </a:schemeClr>
                          </a:solidFill>
                          <a:ln w="9525">
                            <a:noFill/>
                            <a:miter lim="800000"/>
                            <a:headEnd/>
                            <a:tailEnd/>
                          </a:ln>
                        </wps:spPr>
                        <wps:txbx>
                          <w:txbxContent>
                            <w:p w14:paraId="4CF44B9F" w14:textId="77777777" w:rsidR="009A1939" w:rsidRPr="00887879" w:rsidRDefault="009A1939" w:rsidP="00537C0F">
                              <w:pPr>
                                <w:jc w:val="center"/>
                                <w:rPr>
                                  <w:rFonts w:ascii="Calibri Light" w:hAnsi="Calibri Light"/>
                                  <w:b/>
                                </w:rPr>
                              </w:pPr>
                              <w:r w:rsidRPr="00887879">
                                <w:rPr>
                                  <w:rFonts w:ascii="Calibri Light" w:hAnsi="Calibri Light"/>
                                  <w:b/>
                                </w:rPr>
                                <w:t>SZANSE</w:t>
                              </w:r>
                            </w:p>
                          </w:txbxContent>
                        </wps:txbx>
                        <wps:bodyPr rot="0" vert="horz" wrap="square" lIns="91440" tIns="45720" rIns="91440" bIns="45720" anchor="t" anchorCtr="0">
                          <a:noAutofit/>
                        </wps:bodyPr>
                      </wps:wsp>
                      <wps:wsp>
                        <wps:cNvPr id="136" name="Pole tekstowe 2"/>
                        <wps:cNvSpPr txBox="1">
                          <a:spLocks noChangeArrowheads="1"/>
                        </wps:cNvSpPr>
                        <wps:spPr bwMode="auto">
                          <a:xfrm>
                            <a:off x="3285617" y="0"/>
                            <a:ext cx="2639059" cy="389265"/>
                          </a:xfrm>
                          <a:prstGeom prst="rect">
                            <a:avLst/>
                          </a:prstGeom>
                          <a:solidFill>
                            <a:schemeClr val="accent2">
                              <a:lumMod val="60000"/>
                              <a:lumOff val="40000"/>
                            </a:schemeClr>
                          </a:solidFill>
                          <a:ln w="9525">
                            <a:noFill/>
                            <a:miter lim="800000"/>
                            <a:headEnd/>
                            <a:tailEnd/>
                          </a:ln>
                        </wps:spPr>
                        <wps:txbx>
                          <w:txbxContent>
                            <w:p w14:paraId="26E7EF62" w14:textId="77777777" w:rsidR="009A1939" w:rsidRPr="00887879" w:rsidRDefault="009A1939" w:rsidP="00537C0F">
                              <w:pPr>
                                <w:jc w:val="center"/>
                                <w:rPr>
                                  <w:rFonts w:ascii="Calibri Light" w:hAnsi="Calibri Light"/>
                                  <w:b/>
                                </w:rPr>
                              </w:pPr>
                              <w:r w:rsidRPr="00887879">
                                <w:rPr>
                                  <w:rFonts w:ascii="Calibri Light" w:hAnsi="Calibri Light"/>
                                  <w:b/>
                                </w:rPr>
                                <w:t>ZAGROŻENIA</w:t>
                              </w:r>
                            </w:p>
                          </w:txbxContent>
                        </wps:txbx>
                        <wps:bodyPr rot="0" vert="horz" wrap="square" lIns="91440" tIns="45720" rIns="91440" bIns="45720" anchor="t" anchorCtr="0">
                          <a:noAutofit/>
                        </wps:bodyPr>
                      </wps:wsp>
                      <wps:wsp>
                        <wps:cNvPr id="176" name="Pole tekstowe 176"/>
                        <wps:cNvSpPr txBox="1">
                          <a:spLocks noChangeArrowheads="1"/>
                        </wps:cNvSpPr>
                        <wps:spPr bwMode="auto">
                          <a:xfrm>
                            <a:off x="609558" y="436736"/>
                            <a:ext cx="2638425" cy="8382808"/>
                          </a:xfrm>
                          <a:prstGeom prst="roundRect">
                            <a:avLst>
                              <a:gd name="adj" fmla="val 7281"/>
                            </a:avLst>
                          </a:prstGeom>
                          <a:solidFill>
                            <a:schemeClr val="accent2">
                              <a:lumMod val="20000"/>
                              <a:lumOff val="80000"/>
                            </a:schemeClr>
                          </a:solidFill>
                          <a:ln w="9525">
                            <a:noFill/>
                            <a:miter lim="800000"/>
                            <a:headEnd/>
                            <a:tailEnd/>
                          </a:ln>
                        </wps:spPr>
                        <wps:txbx>
                          <w:txbxContent>
                            <w:p w14:paraId="22195733"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Dostosowanie przepisów prawa do wymogów UE</w:t>
                              </w:r>
                            </w:p>
                            <w:p w14:paraId="41330D7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Efektywne wykorzystanie funduszy ekologicznych i UE.</w:t>
                              </w:r>
                            </w:p>
                            <w:p w14:paraId="5E97F16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Integracja ze strukturami UE wymuszająca działania na rzecz poprawy stanu środowiska.</w:t>
                              </w:r>
                            </w:p>
                            <w:p w14:paraId="06141911"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Możliwości dotacji z funduszy narodowych i europejskich.</w:t>
                              </w:r>
                            </w:p>
                            <w:p w14:paraId="4C125A3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Możliwość poszerzenia współpracy </w:t>
                              </w:r>
                              <w:r>
                                <w:br/>
                              </w:r>
                              <w:r w:rsidRPr="00887879">
                                <w:t xml:space="preserve">z miastami partnerskimi w wielu płaszczyznach życia </w:t>
                              </w:r>
                              <w:r w:rsidRPr="00887879">
                                <w:br/>
                                <w:t>i wykorzystanie ich doświadczeń.</w:t>
                              </w:r>
                            </w:p>
                            <w:p w14:paraId="771B12C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Planowany wzrost udziału OZE </w:t>
                              </w:r>
                              <w:r w:rsidRPr="00887879">
                                <w:br/>
                                <w:t>w skali kraju do 15% do 2020 roku.</w:t>
                              </w:r>
                            </w:p>
                            <w:p w14:paraId="64ABEAE7"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Rozwój Aglomeracji Kalisko-Ostrowskiej.</w:t>
                              </w:r>
                            </w:p>
                            <w:p w14:paraId="325F89F1"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Zwiększenie dostępności środków na realizację inwestycji ochrony środowiska.</w:t>
                              </w:r>
                            </w:p>
                            <w:p w14:paraId="163BBD38" w14:textId="77777777" w:rsidR="009A1939" w:rsidRDefault="009A1939" w:rsidP="0026354E">
                              <w:pPr>
                                <w:pStyle w:val="ListaCDE"/>
                                <w:numPr>
                                  <w:ilvl w:val="0"/>
                                  <w:numId w:val="0"/>
                                </w:numPr>
                                <w:spacing w:before="0" w:after="240" w:line="312" w:lineRule="auto"/>
                                <w:ind w:left="720" w:hanging="360"/>
                                <w:contextualSpacing w:val="0"/>
                                <w:jc w:val="left"/>
                                <w:outlineLvl w:val="9"/>
                                <w:rPr>
                                  <w:rFonts w:asciiTheme="majorHAnsi" w:hAnsiTheme="majorHAnsi"/>
                                </w:rPr>
                              </w:pPr>
                            </w:p>
                            <w:p w14:paraId="0CD6B895" w14:textId="77777777" w:rsidR="009A1939" w:rsidRPr="00840F23" w:rsidRDefault="009A1939" w:rsidP="0026354E">
                              <w:pPr>
                                <w:pStyle w:val="ListaCDE"/>
                                <w:numPr>
                                  <w:ilvl w:val="0"/>
                                  <w:numId w:val="0"/>
                                </w:numPr>
                                <w:spacing w:before="0" w:after="240" w:line="312" w:lineRule="auto"/>
                                <w:ind w:left="720" w:hanging="360"/>
                                <w:contextualSpacing w:val="0"/>
                                <w:jc w:val="left"/>
                                <w:outlineLvl w:val="9"/>
                              </w:pPr>
                            </w:p>
                          </w:txbxContent>
                        </wps:txbx>
                        <wps:bodyPr rot="0" vert="horz" wrap="square" lIns="91440" tIns="45720" rIns="91440" bIns="45720" anchor="t" anchorCtr="0">
                          <a:noAutofit/>
                        </wps:bodyPr>
                      </wps:wsp>
                      <wps:wsp>
                        <wps:cNvPr id="204" name="Pole tekstowe 2"/>
                        <wps:cNvSpPr txBox="1">
                          <a:spLocks noChangeArrowheads="1"/>
                        </wps:cNvSpPr>
                        <wps:spPr bwMode="auto">
                          <a:xfrm>
                            <a:off x="3285899" y="436736"/>
                            <a:ext cx="2638425" cy="8382808"/>
                          </a:xfrm>
                          <a:prstGeom prst="roundRect">
                            <a:avLst>
                              <a:gd name="adj" fmla="val 7281"/>
                            </a:avLst>
                          </a:prstGeom>
                          <a:solidFill>
                            <a:schemeClr val="accent2">
                              <a:lumMod val="20000"/>
                              <a:lumOff val="80000"/>
                            </a:schemeClr>
                          </a:solidFill>
                          <a:ln w="9525">
                            <a:noFill/>
                            <a:miter lim="800000"/>
                            <a:headEnd/>
                            <a:tailEnd/>
                          </a:ln>
                        </wps:spPr>
                        <wps:txbx>
                          <w:txbxContent>
                            <w:p w14:paraId="0B397BCA"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kompromisu w skali globalnej co do porozumienia w celu redukcji emisji CO</w:t>
                              </w:r>
                              <w:r w:rsidRPr="00887879">
                                <w:rPr>
                                  <w:vertAlign w:val="subscript"/>
                                </w:rPr>
                                <w:t>2</w:t>
                              </w:r>
                              <w:r w:rsidRPr="00887879">
                                <w:t>.</w:t>
                              </w:r>
                            </w:p>
                            <w:p w14:paraId="374E996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Osłabienie polityki klimatycznej UE.</w:t>
                              </w:r>
                            </w:p>
                            <w:p w14:paraId="5D5FAD8D"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Wysoki koszt inwestycji w OZE.</w:t>
                              </w:r>
                            </w:p>
                            <w:p w14:paraId="3A91EFB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Wzrost zanieczyszczenia środowiska spowodowanego rosnącym natężeniem ruchu tranzytowego.</w:t>
                              </w:r>
                            </w:p>
                            <w:p w14:paraId="0BA5EBC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Zagrożenie powodziowe terenów leżących w dolinie rzeki Prosny.</w:t>
                              </w:r>
                            </w:p>
                            <w:p w14:paraId="77527F17"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Zmienna niestabilna polityka państwa w sferze określenia dochodów własnych jednostek samorządów terytorialnych.</w:t>
                              </w:r>
                            </w:p>
                            <w:p w14:paraId="32E27ABC" w14:textId="77777777" w:rsidR="009A1939" w:rsidRPr="001A23C8" w:rsidRDefault="009A1939" w:rsidP="00840F23">
                              <w:pPr>
                                <w:pStyle w:val="ListaCDE"/>
                                <w:numPr>
                                  <w:ilvl w:val="0"/>
                                  <w:numId w:val="0"/>
                                </w:numPr>
                                <w:spacing w:before="0" w:after="160" w:line="312" w:lineRule="auto"/>
                                <w:ind w:left="426"/>
                                <w:contextualSpacing w:val="0"/>
                                <w:outlineLvl w:val="9"/>
                                <w:rPr>
                                  <w:sz w:val="21"/>
                                  <w:szCs w:val="21"/>
                                </w:rPr>
                              </w:pPr>
                            </w:p>
                          </w:txbxContent>
                        </wps:txbx>
                        <wps:bodyPr rot="0" vert="horz" wrap="square" lIns="91440" tIns="45720" rIns="91440" bIns="45720" anchor="t" anchorCtr="0">
                          <a:noAutofit/>
                        </wps:bodyPr>
                      </wps:wsp>
                      <wps:wsp>
                        <wps:cNvPr id="208" name="Pole tekstowe 208"/>
                        <wps:cNvSpPr txBox="1">
                          <a:spLocks noChangeArrowheads="1"/>
                        </wps:cNvSpPr>
                        <wps:spPr bwMode="auto">
                          <a:xfrm>
                            <a:off x="0" y="0"/>
                            <a:ext cx="552450" cy="8820150"/>
                          </a:xfrm>
                          <a:prstGeom prst="rect">
                            <a:avLst/>
                          </a:prstGeom>
                          <a:solidFill>
                            <a:schemeClr val="accent2"/>
                          </a:solidFill>
                          <a:ln w="9525">
                            <a:noFill/>
                            <a:miter lim="800000"/>
                            <a:headEnd/>
                            <a:tailEnd/>
                          </a:ln>
                        </wps:spPr>
                        <wps:txbx>
                          <w:txbxContent>
                            <w:p w14:paraId="3C62582A" w14:textId="77777777" w:rsidR="009A1939" w:rsidRPr="00887879" w:rsidRDefault="009A1939" w:rsidP="00537C0F">
                              <w:pPr>
                                <w:jc w:val="center"/>
                                <w:rPr>
                                  <w:rFonts w:ascii="Calibri Light" w:hAnsi="Calibri Light"/>
                                  <w:b/>
                                  <w:sz w:val="44"/>
                                </w:rPr>
                              </w:pPr>
                              <w:r w:rsidRPr="00887879">
                                <w:rPr>
                                  <w:rFonts w:ascii="Calibri Light" w:hAnsi="Calibri Light"/>
                                  <w:b/>
                                  <w:sz w:val="44"/>
                                </w:rPr>
                                <w:t>CZYNNIKI ZEWNĘTRZNE</w:t>
                              </w:r>
                            </w:p>
                            <w:p w14:paraId="23DD20B2" w14:textId="77777777" w:rsidR="009A1939" w:rsidRDefault="009A1939" w:rsidP="00537C0F"/>
                          </w:txbxContent>
                        </wps:txbx>
                        <wps:bodyPr rot="0" vert="vert270" wrap="square" lIns="91440" tIns="45720" rIns="91440" bIns="45720" anchor="t" anchorCtr="0">
                          <a:noAutofit/>
                        </wps:bodyPr>
                      </wps:wsp>
                    </wpg:wgp>
                  </a:graphicData>
                </a:graphic>
                <wp14:sizeRelV relativeFrom="margin">
                  <wp14:pctHeight>0</wp14:pctHeight>
                </wp14:sizeRelV>
              </wp:anchor>
            </w:drawing>
          </mc:Choice>
          <mc:Fallback>
            <w:pict>
              <v:group w14:anchorId="39D75A3C" id="Grupa 95" o:spid="_x0000_s1044" style="position:absolute;left:0;text-align:left;margin-left:6.6pt;margin-top:10.9pt;width:466.5pt;height:527.4pt;z-index:251785216;mso-height-relative:margin" coordsize="59246,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">
                <v:shape id="_x0000_s1045" type="#_x0000_t202" style="position:absolute;left:6095;width:26391;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a2b8A&#10;AADcAAAADwAAAGRycy9kb3ducmV2LnhtbERPS2sCMRC+F/wPYQpeimb1oLIapS4IXn0Uehw2083S&#10;ZLIk0V3/vSkUvM3H95zNbnBW3CnE1rOC2bQAQVx73XKj4Ho5TFYgYkLWaD2TggdF2G1Hbxsste/5&#10;RPdzakQO4ViiApNSV0oZa0MO49R3xJn78cFhyjA0Ugfsc7izcl4UC+mw5dxgsKPKUP17vjkFX/tQ&#10;I5n4UfWVtW619N908UqN34fPNYhEQ3qJ/91HnecXM/h7Jl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61rZvwAAANwAAAAPAAAAAAAAAAAAAAAAAJgCAABkcnMvZG93bnJl&#10;di54bWxQSwUGAAAAAAQABAD1AAAAhAMAAAAA&#10;" fillcolor="#d99594 [1941]" stroked="f">
                  <v:textbox>
                    <w:txbxContent>
                      <w:p w14:paraId="4CF44B9F" w14:textId="77777777" w:rsidR="009A1939" w:rsidRPr="00887879" w:rsidRDefault="009A1939" w:rsidP="00537C0F">
                        <w:pPr>
                          <w:jc w:val="center"/>
                          <w:rPr>
                            <w:rFonts w:ascii="Calibri Light" w:hAnsi="Calibri Light"/>
                            <w:b/>
                          </w:rPr>
                        </w:pPr>
                        <w:r w:rsidRPr="00887879">
                          <w:rPr>
                            <w:rFonts w:ascii="Calibri Light" w:hAnsi="Calibri Light"/>
                            <w:b/>
                          </w:rPr>
                          <w:t>SZANSE</w:t>
                        </w:r>
                      </w:p>
                    </w:txbxContent>
                  </v:textbox>
                </v:shape>
                <v:shape id="_x0000_s1046" type="#_x0000_t202" style="position:absolute;left:32856;width:26390;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IEL8A&#10;AADcAAAADwAAAGRycy9kb3ducmV2LnhtbERPS2sCMRC+F/wPYQQvRbO1oLIaxS4Ueq0P8Dhsxs1i&#10;MlmS1F3/vSkUepuP7zmb3eCsuFOIrWcFb7MCBHHtdcuNgtPxc7oCEROyRuuZFDwowm47etlgqX3P&#10;33Q/pEbkEI4lKjApdaWUsTbkMM58R5y5qw8OU4ahkTpgn8OdlfOiWEiHLecGgx1Vhurb4ccpOH+E&#10;GsnE16qvrHWrpb/Q0Ss1GQ/7NYhEQ/oX/7m/dJ7/voDfZ/IF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bggQvwAAANwAAAAPAAAAAAAAAAAAAAAAAJgCAABkcnMvZG93bnJl&#10;di54bWxQSwUGAAAAAAQABAD1AAAAhAMAAAAA&#10;" fillcolor="#d99594 [1941]" stroked="f">
                  <v:textbox>
                    <w:txbxContent>
                      <w:p w14:paraId="26E7EF62" w14:textId="77777777" w:rsidR="009A1939" w:rsidRPr="00887879" w:rsidRDefault="009A1939" w:rsidP="00537C0F">
                        <w:pPr>
                          <w:jc w:val="center"/>
                          <w:rPr>
                            <w:rFonts w:ascii="Calibri Light" w:hAnsi="Calibri Light"/>
                            <w:b/>
                          </w:rPr>
                        </w:pPr>
                        <w:r w:rsidRPr="00887879">
                          <w:rPr>
                            <w:rFonts w:ascii="Calibri Light" w:hAnsi="Calibri Light"/>
                            <w:b/>
                          </w:rPr>
                          <w:t>ZAGROŻENIA</w:t>
                        </w:r>
                      </w:p>
                    </w:txbxContent>
                  </v:textbox>
                </v:shape>
                <v:roundrect id="Pole tekstowe 176" o:spid="_x0000_s1047" style="position:absolute;left:6095;top:4367;width:26384;height:83828;visibility:visible;mso-wrap-style:square;v-text-anchor:top" arcsize="47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ocMA&#10;AADcAAAADwAAAGRycy9kb3ducmV2LnhtbERPS2vCQBC+C/0PyxR6EbOxYCxpVukDIYd6MPbgcchO&#10;k9Ds7JLdmvjv3YLgbT6+5xTbyfTiTIPvLCtYJikI4trqjhsF38fd4gWED8gae8uk4EIetpuHWYG5&#10;tiMf6FyFRsQQ9jkqaENwuZS+bsmgT6wjjtyPHQyGCIdG6gHHGG56+ZymmTTYcWxo0dFHS/Vv9WcU&#10;rMrMLb9ckHyqpZ7S/dx/vs+Venqc3l5BBJrCXXxzlzrOX2fw/0y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EocMAAADcAAAADwAAAAAAAAAAAAAAAACYAgAAZHJzL2Rv&#10;d25yZXYueG1sUEsFBgAAAAAEAAQA9QAAAIgDAAAAAA==&#10;" fillcolor="#f2dbdb [661]" stroked="f">
                  <v:stroke joinstyle="miter"/>
                  <v:textbox>
                    <w:txbxContent>
                      <w:p w14:paraId="22195733"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Dostosowanie przepisów prawa do wymogów UE</w:t>
                        </w:r>
                      </w:p>
                      <w:p w14:paraId="41330D7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Efektywne wykorzystanie funduszy ekologicznych i UE.</w:t>
                        </w:r>
                      </w:p>
                      <w:p w14:paraId="5E97F16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Integracja ze strukturami UE wymuszająca działania na rzecz poprawy stanu środowiska.</w:t>
                        </w:r>
                      </w:p>
                      <w:p w14:paraId="06141911"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Możliwości dotacji z funduszy narodowych i europejskich.</w:t>
                        </w:r>
                      </w:p>
                      <w:p w14:paraId="4C125A32"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Możliwość poszerzenia współpracy </w:t>
                        </w:r>
                        <w:r>
                          <w:br/>
                        </w:r>
                        <w:r w:rsidRPr="00887879">
                          <w:t xml:space="preserve">z miastami partnerskimi w wielu płaszczyznach życia </w:t>
                        </w:r>
                        <w:r w:rsidRPr="00887879">
                          <w:br/>
                          <w:t>i wykorzystanie ich doświadczeń.</w:t>
                        </w:r>
                      </w:p>
                      <w:p w14:paraId="771B12C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 xml:space="preserve">Planowany wzrost udziału OZE </w:t>
                        </w:r>
                        <w:r w:rsidRPr="00887879">
                          <w:br/>
                          <w:t>w skali kraju do 15% do 2020 roku.</w:t>
                        </w:r>
                      </w:p>
                      <w:p w14:paraId="64ABEAE7"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Rozwój Aglomeracji Kalisko-Ostrowskiej.</w:t>
                        </w:r>
                      </w:p>
                      <w:p w14:paraId="325F89F1"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Zwiększenie dostępności środków na realizację inwestycji ochrony środowiska.</w:t>
                        </w:r>
                      </w:p>
                      <w:p w14:paraId="163BBD38" w14:textId="77777777" w:rsidR="009A1939" w:rsidRDefault="009A1939" w:rsidP="0026354E">
                        <w:pPr>
                          <w:pStyle w:val="ListaCDE"/>
                          <w:numPr>
                            <w:ilvl w:val="0"/>
                            <w:numId w:val="0"/>
                          </w:numPr>
                          <w:spacing w:before="0" w:after="240" w:line="312" w:lineRule="auto"/>
                          <w:ind w:left="720" w:hanging="360"/>
                          <w:contextualSpacing w:val="0"/>
                          <w:jc w:val="left"/>
                          <w:outlineLvl w:val="9"/>
                          <w:rPr>
                            <w:rFonts w:asciiTheme="majorHAnsi" w:hAnsiTheme="majorHAnsi"/>
                          </w:rPr>
                        </w:pPr>
                      </w:p>
                      <w:p w14:paraId="0CD6B895" w14:textId="77777777" w:rsidR="009A1939" w:rsidRPr="00840F23" w:rsidRDefault="009A1939" w:rsidP="0026354E">
                        <w:pPr>
                          <w:pStyle w:val="ListaCDE"/>
                          <w:numPr>
                            <w:ilvl w:val="0"/>
                            <w:numId w:val="0"/>
                          </w:numPr>
                          <w:spacing w:before="0" w:after="240" w:line="312" w:lineRule="auto"/>
                          <w:ind w:left="720" w:hanging="360"/>
                          <w:contextualSpacing w:val="0"/>
                          <w:jc w:val="left"/>
                          <w:outlineLvl w:val="9"/>
                        </w:pPr>
                      </w:p>
                    </w:txbxContent>
                  </v:textbox>
                </v:roundrect>
                <v:roundrect id="_x0000_s1048" style="position:absolute;left:32858;top:4367;width:26385;height:83828;visibility:visible;mso-wrap-style:square;v-text-anchor:top" arcsize="47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tTMQA&#10;AADcAAAADwAAAGRycy9kb3ducmV2LnhtbESPzYoCMRCE7wu+Q2jBi2iiuCKjUfxB8LB7WNeDx2bS&#10;zgxOOmESdXx7Iyzssaiqr6jFqrW1uFMTKscaRkMFgjh3puJCw+l3P5iBCBHZYO2YNDwpwGrZ+Vhg&#10;ZtyDf+h+jIVIEA4Zaihj9JmUIS/JYhg6T5y8i2ssxiSbQpoGHwluazlWaiotVpwWSvS0LSm/Hm9W&#10;w+dh6kdfPko+59K06rsfdpu+1r1uu56DiNTG//Bf+2A0jNUE3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rUzEAAAA3AAAAA8AAAAAAAAAAAAAAAAAmAIAAGRycy9k&#10;b3ducmV2LnhtbFBLBQYAAAAABAAEAPUAAACJAwAAAAA=&#10;" fillcolor="#f2dbdb [661]" stroked="f">
                  <v:stroke joinstyle="miter"/>
                  <v:textbox>
                    <w:txbxContent>
                      <w:p w14:paraId="0B397BCA"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Brak kompromisu w skali globalnej co do porozumienia w celu redukcji emisji CO</w:t>
                        </w:r>
                        <w:r w:rsidRPr="00887879">
                          <w:rPr>
                            <w:vertAlign w:val="subscript"/>
                          </w:rPr>
                          <w:t>2</w:t>
                        </w:r>
                        <w:r w:rsidRPr="00887879">
                          <w:t>.</w:t>
                        </w:r>
                      </w:p>
                      <w:p w14:paraId="374E996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Osłabienie polityki klimatycznej UE.</w:t>
                        </w:r>
                      </w:p>
                      <w:p w14:paraId="5D5FAD8D"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Wysoki koszt inwestycji w OZE.</w:t>
                        </w:r>
                      </w:p>
                      <w:p w14:paraId="3A91EFB6"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Wzrost zanieczyszczenia środowiska spowodowanego rosnącym natężeniem ruchu tranzytowego.</w:t>
                        </w:r>
                      </w:p>
                      <w:p w14:paraId="0BA5EBC4"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Zagrożenie powodziowe terenów leżących w dolinie rzeki Prosny.</w:t>
                        </w:r>
                      </w:p>
                      <w:p w14:paraId="77527F17" w14:textId="77777777" w:rsidR="009A1939" w:rsidRPr="00887879" w:rsidRDefault="009A1939" w:rsidP="00226879">
                        <w:pPr>
                          <w:pStyle w:val="ListaCDE"/>
                          <w:numPr>
                            <w:ilvl w:val="0"/>
                            <w:numId w:val="16"/>
                          </w:numPr>
                          <w:spacing w:before="0" w:after="240" w:line="312" w:lineRule="auto"/>
                          <w:ind w:left="426"/>
                          <w:contextualSpacing w:val="0"/>
                          <w:jc w:val="left"/>
                          <w:outlineLvl w:val="9"/>
                        </w:pPr>
                        <w:r w:rsidRPr="00887879">
                          <w:t>Zmienna niestabilna polityka państwa w sferze określenia dochodów własnych jednostek samorządów terytorialnych.</w:t>
                        </w:r>
                      </w:p>
                      <w:p w14:paraId="32E27ABC" w14:textId="77777777" w:rsidR="009A1939" w:rsidRPr="001A23C8" w:rsidRDefault="009A1939" w:rsidP="00840F23">
                        <w:pPr>
                          <w:pStyle w:val="ListaCDE"/>
                          <w:numPr>
                            <w:ilvl w:val="0"/>
                            <w:numId w:val="0"/>
                          </w:numPr>
                          <w:spacing w:before="0" w:after="160" w:line="312" w:lineRule="auto"/>
                          <w:ind w:left="426"/>
                          <w:contextualSpacing w:val="0"/>
                          <w:outlineLvl w:val="9"/>
                          <w:rPr>
                            <w:sz w:val="21"/>
                            <w:szCs w:val="21"/>
                          </w:rPr>
                        </w:pPr>
                      </w:p>
                    </w:txbxContent>
                  </v:textbox>
                </v:roundrect>
                <v:shape id="Pole tekstowe 208" o:spid="_x0000_s1049" type="#_x0000_t202" style="position:absolute;width:5524;height:88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APsIA&#10;AADcAAAADwAAAGRycy9kb3ducmV2LnhtbERPTWsCMRC9C/6HMII3zSpUZWsUFSyCh9ptoddhM27W&#10;biZrEnX775tDwePjfS/XnW3EnXyoHSuYjDMQxKXTNVcKvj73owWIEJE1No5JwS8FWK/6vSXm2j34&#10;g+5FrEQK4ZCjAhNjm0sZSkMWw9i1xIk7O28xJugrqT0+Urht5DTLZtJizanBYEs7Q+VPcbMKTjdv&#10;Fpc3+a0vzfx43V237+cXo9Rw0G1eQUTq4lP87z5oBdMsrU1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wA+wgAAANwAAAAPAAAAAAAAAAAAAAAAAJgCAABkcnMvZG93&#10;bnJldi54bWxQSwUGAAAAAAQABAD1AAAAhwMAAAAA&#10;" fillcolor="#c0504d [3205]" stroked="f">
                  <v:textbox style="layout-flow:vertical;mso-layout-flow-alt:bottom-to-top">
                    <w:txbxContent>
                      <w:p w14:paraId="3C62582A" w14:textId="77777777" w:rsidR="009A1939" w:rsidRPr="00887879" w:rsidRDefault="009A1939" w:rsidP="00537C0F">
                        <w:pPr>
                          <w:jc w:val="center"/>
                          <w:rPr>
                            <w:rFonts w:ascii="Calibri Light" w:hAnsi="Calibri Light"/>
                            <w:b/>
                            <w:sz w:val="44"/>
                          </w:rPr>
                        </w:pPr>
                        <w:r w:rsidRPr="00887879">
                          <w:rPr>
                            <w:rFonts w:ascii="Calibri Light" w:hAnsi="Calibri Light"/>
                            <w:b/>
                            <w:sz w:val="44"/>
                          </w:rPr>
                          <w:t>CZYNNIKI ZEWNĘTRZNE</w:t>
                        </w:r>
                      </w:p>
                      <w:p w14:paraId="23DD20B2" w14:textId="77777777" w:rsidR="009A1939" w:rsidRDefault="009A1939" w:rsidP="00537C0F"/>
                    </w:txbxContent>
                  </v:textbox>
                </v:shape>
              </v:group>
            </w:pict>
          </mc:Fallback>
        </mc:AlternateContent>
      </w:r>
      <w:r w:rsidR="00537C0F" w:rsidRPr="00417EE6">
        <w:rPr>
          <w:rFonts w:ascii="Calibri Light" w:hAnsi="Calibri Light"/>
          <w:i/>
        </w:rPr>
        <w:br w:type="page"/>
      </w:r>
    </w:p>
    <w:p w14:paraId="32EEE332" w14:textId="0CE1DABC" w:rsidR="00FD67FE" w:rsidRPr="00344944" w:rsidRDefault="00FD67FE" w:rsidP="00226879">
      <w:pPr>
        <w:pStyle w:val="Nagwek1"/>
        <w:numPr>
          <w:ilvl w:val="0"/>
          <w:numId w:val="18"/>
        </w:numPr>
        <w:spacing w:before="0" w:line="240" w:lineRule="auto"/>
        <w:rPr>
          <w:sz w:val="40"/>
          <w:szCs w:val="40"/>
        </w:rPr>
      </w:pPr>
      <w:bookmarkStart w:id="234" w:name="_Toc446415617"/>
      <w:r w:rsidRPr="00344944">
        <w:rPr>
          <w:sz w:val="40"/>
          <w:szCs w:val="40"/>
        </w:rPr>
        <w:lastRenderedPageBreak/>
        <w:t>Elementy planu mobilności dla powiatu kaliskiego</w:t>
      </w:r>
      <w:r w:rsidR="00895932">
        <w:rPr>
          <w:sz w:val="40"/>
          <w:szCs w:val="40"/>
        </w:rPr>
        <w:t>, gmin z terenu Powiatu Kaliskiego</w:t>
      </w:r>
      <w:r w:rsidRPr="00344944">
        <w:rPr>
          <w:sz w:val="40"/>
          <w:szCs w:val="40"/>
        </w:rPr>
        <w:t xml:space="preserve"> oraz Gminy Sieroszewice</w:t>
      </w:r>
      <w:bookmarkEnd w:id="234"/>
    </w:p>
    <w:p w14:paraId="118EB2AF" w14:textId="77777777" w:rsidR="00FD67FE" w:rsidRDefault="00FD67FE" w:rsidP="00226879">
      <w:pPr>
        <w:pStyle w:val="Nagwek2"/>
        <w:numPr>
          <w:ilvl w:val="1"/>
          <w:numId w:val="18"/>
        </w:numPr>
        <w:ind w:left="0" w:firstLine="0"/>
      </w:pPr>
      <w:bookmarkStart w:id="235" w:name="_Toc446415618"/>
      <w:r w:rsidRPr="00C3436F">
        <w:t>Plan zrównoważonej mobilności</w:t>
      </w:r>
      <w:bookmarkEnd w:id="235"/>
    </w:p>
    <w:p w14:paraId="2A699BEC" w14:textId="60A29496" w:rsidR="00FD67FE" w:rsidRPr="00FD67FE" w:rsidRDefault="00FD67FE" w:rsidP="00FD67FE">
      <w:pPr>
        <w:spacing w:before="200" w:after="200" w:line="360" w:lineRule="auto"/>
        <w:jc w:val="both"/>
        <w:rPr>
          <w:rFonts w:ascii="Calibri Light" w:hAnsi="Calibri Light"/>
          <w:bCs/>
          <w:sz w:val="22"/>
        </w:rPr>
      </w:pPr>
      <w:r w:rsidRPr="00FD67FE">
        <w:rPr>
          <w:rFonts w:ascii="Calibri Light" w:hAnsi="Calibri Light"/>
          <w:sz w:val="22"/>
        </w:rPr>
        <w:t xml:space="preserve">Na obszarze powiatu kaliskiego oraz Gminy Sieroszewice obowiązuje szereg dokumentów strategicznych traktujących pośrednio lub bezpośrednio o zagadnieniach dotyczących zrównoważonej mobilności na omawianym obszarze. </w:t>
      </w:r>
      <w:r w:rsidRPr="00FD67FE">
        <w:rPr>
          <w:rFonts w:ascii="Calibri Light" w:hAnsi="Calibri Light"/>
          <w:i/>
          <w:sz w:val="22"/>
        </w:rPr>
        <w:t>Strategia rozwoju Powiatu Kaliskiego na lata 2014-2021</w:t>
      </w:r>
      <w:r w:rsidRPr="00FD67FE">
        <w:rPr>
          <w:rFonts w:ascii="Calibri Light" w:hAnsi="Calibri Light"/>
          <w:sz w:val="22"/>
        </w:rPr>
        <w:t xml:space="preserve"> wyznacza wizję w brzmieniu: </w:t>
      </w:r>
      <w:r w:rsidRPr="00FD67FE">
        <w:rPr>
          <w:rFonts w:ascii="Calibri Light" w:hAnsi="Calibri Light"/>
          <w:i/>
          <w:sz w:val="22"/>
        </w:rPr>
        <w:t xml:space="preserve">powiat kaliski przyjaznym miejscem do zamieszkania, o czystym środowisku, walorach turystycznych, związany z Aglomeracją Kalisko-Ostrowską, która sprzyja rozwojowi gospodarczemu, ze szczególnym uwzględnieniem nowoczesnej branży rolno-spożywczej, w oparciu </w:t>
      </w:r>
      <w:r w:rsidR="002C1EEE">
        <w:rPr>
          <w:rFonts w:ascii="Calibri Light" w:hAnsi="Calibri Light"/>
          <w:i/>
          <w:sz w:val="22"/>
        </w:rPr>
        <w:br/>
      </w:r>
      <w:r w:rsidRPr="00FD67FE">
        <w:rPr>
          <w:rFonts w:ascii="Calibri Light" w:hAnsi="Calibri Light"/>
          <w:i/>
          <w:sz w:val="22"/>
        </w:rPr>
        <w:t>o Markę – Produkt Kaliski.</w:t>
      </w:r>
      <w:r w:rsidRPr="00FD67FE">
        <w:rPr>
          <w:rFonts w:ascii="Calibri Light" w:hAnsi="Calibri Light"/>
          <w:sz w:val="22"/>
        </w:rPr>
        <w:t xml:space="preserve"> Dokument ten wymienia szereg sposobów realizacji owej wizji, wśród których jako pierwszy wymieniono </w:t>
      </w:r>
      <w:r w:rsidRPr="00FD67FE">
        <w:rPr>
          <w:rFonts w:ascii="Calibri Light" w:hAnsi="Calibri Light"/>
          <w:i/>
          <w:sz w:val="22"/>
        </w:rPr>
        <w:t>rozwój infrastruktury zgodnie z zasadami zrównoważonego rozwoju</w:t>
      </w:r>
      <w:r w:rsidRPr="00FD67FE">
        <w:rPr>
          <w:rFonts w:ascii="Calibri Light" w:hAnsi="Calibri Light"/>
          <w:sz w:val="22"/>
        </w:rPr>
        <w:t xml:space="preserve">. Z kolei celem opracowania </w:t>
      </w:r>
      <w:r w:rsidRPr="00FD67FE">
        <w:rPr>
          <w:rFonts w:ascii="Calibri Light" w:hAnsi="Calibri Light"/>
          <w:i/>
          <w:sz w:val="22"/>
        </w:rPr>
        <w:t>Planu zrównoważonego rozwoju publicznego transportu zbiorowego dla powiatu kaliskiego</w:t>
      </w:r>
      <w:r w:rsidRPr="00FD67FE">
        <w:rPr>
          <w:rFonts w:ascii="Calibri Light" w:hAnsi="Calibri Light"/>
          <w:sz w:val="22"/>
        </w:rPr>
        <w:t xml:space="preserve"> jest </w:t>
      </w:r>
      <w:r w:rsidRPr="00FD67FE">
        <w:rPr>
          <w:rFonts w:ascii="Calibri Light" w:hAnsi="Calibri Light"/>
          <w:i/>
          <w:sz w:val="22"/>
        </w:rPr>
        <w:t>zaplanowanie oferty publicznego transportu zbiorowego tak, aby spełniała ona oczekiwania mieszkańców powiatu kaliskiego przy zachowaniu odpowiedniego standardu jakości oraz wydajności systemu transportowego</w:t>
      </w:r>
      <w:r w:rsidRPr="00FD67FE">
        <w:rPr>
          <w:rFonts w:ascii="Calibri Light" w:hAnsi="Calibri Light"/>
          <w:sz w:val="22"/>
        </w:rPr>
        <w:t xml:space="preserve">. Innym dokumentem strategicznym odnoszącym się do transportu w regionie jest </w:t>
      </w:r>
      <w:r w:rsidRPr="00FD67FE">
        <w:rPr>
          <w:rFonts w:ascii="Calibri Light" w:hAnsi="Calibri Light"/>
          <w:i/>
          <w:sz w:val="22"/>
        </w:rPr>
        <w:t>Studium zrównoważonego rozwoju transportu Aglomeracji Kalisko-Ostrowskiej</w:t>
      </w:r>
      <w:r w:rsidRPr="00FD67FE">
        <w:rPr>
          <w:rFonts w:ascii="Calibri Light" w:hAnsi="Calibri Light"/>
          <w:sz w:val="22"/>
        </w:rPr>
        <w:t xml:space="preserve">, którego celem jest </w:t>
      </w:r>
      <w:r w:rsidRPr="00FD67FE">
        <w:rPr>
          <w:rFonts w:ascii="Calibri Light" w:hAnsi="Calibri Light"/>
          <w:i/>
          <w:sz w:val="22"/>
        </w:rPr>
        <w:t>zapewnienie zwiększenia dostępności transportowej oraz poprawa bezpieczeństwa uczestników ruchu i efektywności sektora transportowego poprzez tworzenie spójnego, zrównoważonego, jak również przyjaznego użytkownikowi systemu transportowego</w:t>
      </w:r>
      <w:r w:rsidRPr="00FD67FE">
        <w:rPr>
          <w:rFonts w:ascii="Calibri Light" w:hAnsi="Calibri Light"/>
          <w:sz w:val="22"/>
        </w:rPr>
        <w:t xml:space="preserve">. Natomiast dokument odnoszący się wyłącznie do przyszłości Gminy Sieroszewice, a mianowicie </w:t>
      </w:r>
      <w:r w:rsidRPr="00FD67FE">
        <w:rPr>
          <w:rFonts w:ascii="Calibri Light" w:hAnsi="Calibri Light"/>
          <w:i/>
          <w:sz w:val="22"/>
        </w:rPr>
        <w:t>Strategia rozwoju Gminy Sieroszewice na lata 2014-2024</w:t>
      </w:r>
      <w:r w:rsidRPr="00FD67FE">
        <w:rPr>
          <w:rFonts w:ascii="Calibri Light" w:hAnsi="Calibri Light"/>
          <w:sz w:val="22"/>
        </w:rPr>
        <w:t xml:space="preserve"> stawia za cel polityki rozwoju gminy </w:t>
      </w:r>
      <w:r w:rsidRPr="00FD67FE">
        <w:rPr>
          <w:rFonts w:ascii="Calibri Light" w:hAnsi="Calibri Light"/>
          <w:bCs/>
          <w:i/>
          <w:sz w:val="22"/>
        </w:rPr>
        <w:t xml:space="preserve">efektywne wykorzystanie potencjałów, szans dla wzrostu gospodarczego, integracji społecznej i przestrzennej gminy. </w:t>
      </w:r>
      <w:r w:rsidRPr="00FD67FE">
        <w:rPr>
          <w:rFonts w:ascii="Calibri Light" w:hAnsi="Calibri Light"/>
          <w:bCs/>
          <w:sz w:val="22"/>
        </w:rPr>
        <w:t xml:space="preserve">Jednym </w:t>
      </w:r>
      <w:r w:rsidR="00344944">
        <w:rPr>
          <w:rFonts w:ascii="Calibri Light" w:hAnsi="Calibri Light"/>
          <w:bCs/>
          <w:sz w:val="22"/>
        </w:rPr>
        <w:br/>
      </w:r>
      <w:r w:rsidRPr="00FD67FE">
        <w:rPr>
          <w:rFonts w:ascii="Calibri Light" w:hAnsi="Calibri Light"/>
          <w:bCs/>
          <w:sz w:val="22"/>
        </w:rPr>
        <w:t xml:space="preserve">z celów operacyjnych opracowania jest </w:t>
      </w:r>
      <w:r w:rsidRPr="00FD67FE">
        <w:rPr>
          <w:rFonts w:ascii="Calibri Light" w:hAnsi="Calibri Light"/>
          <w:bCs/>
          <w:i/>
          <w:sz w:val="22"/>
        </w:rPr>
        <w:t>zrównoważony rozwój infrastruktury transportowej</w:t>
      </w:r>
      <w:r w:rsidRPr="00FD67FE">
        <w:rPr>
          <w:rFonts w:ascii="Calibri Light" w:hAnsi="Calibri Light"/>
          <w:bCs/>
          <w:sz w:val="22"/>
        </w:rPr>
        <w:t>.</w:t>
      </w:r>
    </w:p>
    <w:p w14:paraId="308F76FD" w14:textId="77777777" w:rsidR="00FD67FE" w:rsidRPr="00FD67FE" w:rsidRDefault="00FD67FE" w:rsidP="00FD67FE">
      <w:pPr>
        <w:spacing w:before="200" w:after="200" w:line="360" w:lineRule="auto"/>
        <w:jc w:val="both"/>
        <w:rPr>
          <w:rFonts w:ascii="Calibri Light" w:hAnsi="Calibri Light"/>
          <w:sz w:val="22"/>
        </w:rPr>
      </w:pPr>
      <w:r w:rsidRPr="00FD67FE">
        <w:rPr>
          <w:rFonts w:ascii="Calibri Light" w:hAnsi="Calibri Light"/>
          <w:bCs/>
          <w:sz w:val="22"/>
        </w:rPr>
        <w:t xml:space="preserve">Powyższe dokumenty kładą nacisk na poprawę jakości życia powiązaną z dążeniem do zrównoważonego rozwoju, którego niezbędnymi elementami są działania w zakresie rozwoju gospodarczego, aktywności społecznej oraz dbałości o środowisko i przestrzeń omawianego obszaru. Pod tym kątem plan mobilności jest ważną częścią realizacji tych celów nie tylko w kwestiach środowiskowych, lecz równie istotnych aspektów rozwoju społecznego poprzez zapobieganie wykluczeniu, a także ekonomicznych poprzez stymulowanie aktywności gospodarczej mieszkańców. </w:t>
      </w:r>
      <w:r w:rsidRPr="00FD67FE">
        <w:rPr>
          <w:rFonts w:ascii="Calibri Light" w:hAnsi="Calibri Light"/>
          <w:bCs/>
          <w:sz w:val="22"/>
        </w:rPr>
        <w:lastRenderedPageBreak/>
        <w:t>Udane działania w tych wszystkich obszarach prowadzą do ogólnej poprawy jakości życia w powiecie kaliskim i Gminie Sieroszewice.</w:t>
      </w:r>
    </w:p>
    <w:p w14:paraId="0AD4A1FA" w14:textId="77777777" w:rsidR="00FD67FE" w:rsidRDefault="00FD67FE" w:rsidP="00226879">
      <w:pPr>
        <w:pStyle w:val="Nagwek2"/>
        <w:numPr>
          <w:ilvl w:val="1"/>
          <w:numId w:val="18"/>
        </w:numPr>
        <w:ind w:left="0" w:firstLine="0"/>
      </w:pPr>
      <w:bookmarkStart w:id="236" w:name="_Toc446415619"/>
      <w:r>
        <w:t>Wprowadzenie</w:t>
      </w:r>
      <w:bookmarkEnd w:id="236"/>
    </w:p>
    <w:p w14:paraId="1A56B409"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Wraz z postępującą urbanizacją, konieczny jest rozwój sieci transportowych. Rozlewanie się miast (ang. </w:t>
      </w:r>
      <w:r w:rsidRPr="00FD67FE">
        <w:rPr>
          <w:rFonts w:ascii="Calibri Light" w:hAnsi="Calibri Light"/>
          <w:i/>
          <w:sz w:val="22"/>
          <w:szCs w:val="22"/>
        </w:rPr>
        <w:t>urban sprawl</w:t>
      </w:r>
      <w:r w:rsidRPr="00FD67FE">
        <w:rPr>
          <w:rFonts w:ascii="Calibri Light" w:hAnsi="Calibri Light"/>
          <w:sz w:val="22"/>
          <w:szCs w:val="22"/>
        </w:rPr>
        <w:t xml:space="preserve">) wymaga dostosowania układu komunikacyjnego do rozprzestrzeniającej się zabudowy, co zmniejsza szansę na wydajny system transportu zbiorowego. Odpowiedzią na tego typu zjawisko przestrzenne jest rozwój skupiony wokół transportu zbiorowego (ang. </w:t>
      </w:r>
      <w:r w:rsidRPr="00FD67FE">
        <w:rPr>
          <w:rFonts w:ascii="Calibri Light" w:hAnsi="Calibri Light"/>
          <w:i/>
          <w:sz w:val="22"/>
          <w:szCs w:val="22"/>
        </w:rPr>
        <w:t xml:space="preserve">Transit-oriented development </w:t>
      </w:r>
      <w:r w:rsidRPr="00FD67FE">
        <w:rPr>
          <w:rFonts w:ascii="Calibri Light" w:hAnsi="Calibri Light"/>
          <w:sz w:val="22"/>
          <w:szCs w:val="22"/>
        </w:rPr>
        <w:t xml:space="preserve">– TOD). Planowanie przestrzeni zurbanizowanej gęsto zabudowanej, cechującej się bliskością przystanków i stacji transportu zbiorowego redukuje potrzebę pokonywania dłuższych dystansów oraz korzystania </w:t>
      </w:r>
      <w:r>
        <w:rPr>
          <w:rFonts w:ascii="Calibri Light" w:hAnsi="Calibri Light"/>
          <w:sz w:val="22"/>
          <w:szCs w:val="22"/>
        </w:rPr>
        <w:br/>
      </w:r>
      <w:r w:rsidRPr="00FD67FE">
        <w:rPr>
          <w:rFonts w:ascii="Calibri Light" w:hAnsi="Calibri Light"/>
          <w:sz w:val="22"/>
          <w:szCs w:val="22"/>
        </w:rPr>
        <w:t>z transportu samochodowego. Zatem wybór środka transportu uzależniony jest od pokonywanego dystansu, lecz także od czynników kulturowych i socjoekonomicznych. Wraz z rozpowszechnianiem zrównoważonego podejścia do transportu, coraz więcej działań podejmuje się na rzecz rozwoju transportu pieszego, rowerowego i zbiorowego, ograniczając ruch samochodowy.</w:t>
      </w:r>
    </w:p>
    <w:p w14:paraId="0B458A4D"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Na co dzień przestrzeń drogowa dzielona jest przez szereg jej użytkowników, wśród których są m.in.: samochody osobowe, samochody ciężarowe, autobusy, rowerzyści i piesi. Jednakże, nie wszystkim użytkownikom (rowerzystom i pieszym) przeznacza się odpowiednią przestrzeń lub też pierwszeństwo, czego rezultatem są nie zawsze bezpieczne warunki przemieszczania się. </w:t>
      </w:r>
    </w:p>
    <w:p w14:paraId="05D754F6" w14:textId="0C6F2151"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Transport wpływa bezpośrednio na jakość powietrza (występowanie smogu), a w rezultacie także zmiany klimatyczne. Zwiększający się ruch samochodowy oraz </w:t>
      </w:r>
      <w:r w:rsidR="00344944">
        <w:rPr>
          <w:rFonts w:ascii="Calibri Light" w:hAnsi="Calibri Light"/>
          <w:sz w:val="22"/>
          <w:szCs w:val="22"/>
        </w:rPr>
        <w:t>eks</w:t>
      </w:r>
      <w:r w:rsidRPr="00FD67FE">
        <w:rPr>
          <w:rFonts w:ascii="Calibri Light" w:hAnsi="Calibri Light"/>
          <w:sz w:val="22"/>
          <w:szCs w:val="22"/>
        </w:rPr>
        <w:t>urbanizacja mogą przyczynić się do zmniejszenia ilości terenów zielonych, obszarów rolnych, a także siedlisk roślin i zwierząt. Stąd, decyzje związane z planowaniem mobilności mają swoje odbicie na środowisku oraz wpływają na ekosystemy. Ponadto, klimat także wpływa na transport – ekstremalne warunki pogodowe mogą uszkadzać infrastrukturę. Dlatego też istotne jest, by transport w gminie był nie tylko zrównoważony, lecz także odporny na wyjątkowe zdarzenia pogodowe.</w:t>
      </w:r>
    </w:p>
    <w:p w14:paraId="30E3228E"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Polityka transportowa miast i gmin bezpośrednio wpływa na społeczność lokalną. Marginalizowanie transportu zbiorowego generuje wyzwania dla ludzi młodych, starszych, tych o niższych dochodach, niepełnosprawnych oraz przedstawicieli innych grup z problemami ekonomicznymi i społecznymi. </w:t>
      </w:r>
      <w:r>
        <w:rPr>
          <w:rFonts w:ascii="Calibri Light" w:hAnsi="Calibri Light"/>
          <w:sz w:val="22"/>
          <w:szCs w:val="22"/>
        </w:rPr>
        <w:br/>
      </w:r>
      <w:r w:rsidRPr="00FD67FE">
        <w:rPr>
          <w:rFonts w:ascii="Calibri Light" w:hAnsi="Calibri Light"/>
          <w:sz w:val="22"/>
          <w:szCs w:val="22"/>
        </w:rPr>
        <w:t xml:space="preserve">W następstwie tego ograniczony jest dostęp do pracy, załatwiania spraw oraz wybór środka transportu w czasie wolnym. Inną sferą życia społecznego, narażoną na negatywne oddziaływanie związane </w:t>
      </w:r>
      <w:r>
        <w:rPr>
          <w:rFonts w:ascii="Calibri Light" w:hAnsi="Calibri Light"/>
          <w:sz w:val="22"/>
          <w:szCs w:val="22"/>
        </w:rPr>
        <w:br/>
      </w:r>
      <w:r w:rsidRPr="00FD67FE">
        <w:rPr>
          <w:rFonts w:ascii="Calibri Light" w:hAnsi="Calibri Light"/>
          <w:sz w:val="22"/>
          <w:szCs w:val="22"/>
        </w:rPr>
        <w:lastRenderedPageBreak/>
        <w:t>z transportem jest zdrowie mieszkańców. Pojazdy silnikowe emitują zanieczyszczenia przyczyniające się m.in. do chorób układu oddechowego i krótszej oczekiwanej długości życia.</w:t>
      </w:r>
    </w:p>
    <w:p w14:paraId="14B17C7A"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Stąd, rozsądnie zaplanowany, multimodalny i zintegrowany system transportowy przynosi korzyści mieszkańcom i odwiedzającym poprzez lepszą jakość życia. Planowanie mobilności zgodnie z zasadą zrównoważonego rozwoju uatrakcyjnia przestrzeń publiczną, podnosi bezpieczeństwo w mieście oraz promuje aktywne środki transportu takie jak jazda na rowerze i chodzenie pieszo. Dokonać tego można dzięki utworzeniu i wdrażaniu planu zrównoważonej mobilności miejskiej (ang. </w:t>
      </w:r>
      <w:r w:rsidRPr="00FD67FE">
        <w:rPr>
          <w:rFonts w:ascii="Calibri Light" w:hAnsi="Calibri Light"/>
          <w:i/>
          <w:sz w:val="22"/>
          <w:szCs w:val="22"/>
        </w:rPr>
        <w:t>Sustainable Urban Mobility Plan</w:t>
      </w:r>
      <w:r w:rsidRPr="00FD67FE">
        <w:rPr>
          <w:rFonts w:ascii="Calibri Light" w:hAnsi="Calibri Light"/>
          <w:sz w:val="22"/>
          <w:szCs w:val="22"/>
        </w:rPr>
        <w:t xml:space="preserve"> – SUMP). </w:t>
      </w:r>
      <w:r w:rsidRPr="00FD67FE">
        <w:rPr>
          <w:rFonts w:ascii="Calibri Light" w:hAnsi="Calibri Light"/>
          <w:i/>
          <w:sz w:val="22"/>
          <w:szCs w:val="22"/>
        </w:rPr>
        <w:t>Plan Zrównoważonej Mobilności Miejskiej to plan strategiczny stworzony w celu usatysfakcjonowania potrzeb mobilności ludzi oraz gospodarki w miastach i ich otoczeniu, dla lepszej jakości życia</w:t>
      </w:r>
      <w:r w:rsidRPr="00FD67FE">
        <w:rPr>
          <w:rStyle w:val="Odwoanieprzypisudolnego"/>
          <w:rFonts w:ascii="Calibri Light" w:hAnsi="Calibri Light"/>
          <w:sz w:val="22"/>
          <w:szCs w:val="22"/>
        </w:rPr>
        <w:footnoteReference w:id="2"/>
      </w:r>
      <w:r w:rsidRPr="00FD67FE">
        <w:rPr>
          <w:rFonts w:ascii="Calibri Light" w:hAnsi="Calibri Light"/>
          <w:sz w:val="22"/>
          <w:szCs w:val="22"/>
        </w:rPr>
        <w:t>. Zatem wśród celów planu zrównoważonej mobilności miejskiej znajdują się:</w:t>
      </w:r>
    </w:p>
    <w:p w14:paraId="78011475" w14:textId="77777777" w:rsidR="00FD67FE" w:rsidRPr="00FD67FE" w:rsidRDefault="00FD67FE" w:rsidP="00226879">
      <w:pPr>
        <w:pStyle w:val="Akapitzlist"/>
        <w:numPr>
          <w:ilvl w:val="0"/>
          <w:numId w:val="38"/>
        </w:numPr>
        <w:spacing w:before="200"/>
        <w:rPr>
          <w:rFonts w:ascii="Calibri Light" w:hAnsi="Calibri Light"/>
        </w:rPr>
      </w:pPr>
      <w:r w:rsidRPr="00FD67FE">
        <w:rPr>
          <w:rFonts w:ascii="Calibri Light" w:hAnsi="Calibri Light"/>
        </w:rPr>
        <w:t>zapewnienie wszystkim mieszkańcom opcji transportu umożliwiających dotarcie do kluczowych celów i usług,</w:t>
      </w:r>
    </w:p>
    <w:p w14:paraId="5C7AB8EC" w14:textId="77777777" w:rsidR="00FD67FE" w:rsidRPr="00FD67FE" w:rsidRDefault="00FD67FE" w:rsidP="00226879">
      <w:pPr>
        <w:pStyle w:val="Akapitzlist"/>
        <w:numPr>
          <w:ilvl w:val="0"/>
          <w:numId w:val="38"/>
        </w:numPr>
        <w:spacing w:before="200"/>
        <w:rPr>
          <w:rFonts w:ascii="Calibri Light" w:hAnsi="Calibri Light"/>
        </w:rPr>
      </w:pPr>
      <w:r w:rsidRPr="00FD67FE">
        <w:rPr>
          <w:rFonts w:ascii="Calibri Light" w:hAnsi="Calibri Light"/>
        </w:rPr>
        <w:t>poprawa bezpieczeństwa,</w:t>
      </w:r>
    </w:p>
    <w:p w14:paraId="6B152FA4" w14:textId="77777777" w:rsidR="00FD67FE" w:rsidRPr="00FD67FE" w:rsidRDefault="00FD67FE" w:rsidP="00226879">
      <w:pPr>
        <w:pStyle w:val="Akapitzlist"/>
        <w:numPr>
          <w:ilvl w:val="0"/>
          <w:numId w:val="38"/>
        </w:numPr>
        <w:spacing w:before="200"/>
        <w:rPr>
          <w:rFonts w:ascii="Calibri Light" w:hAnsi="Calibri Light"/>
        </w:rPr>
      </w:pPr>
      <w:r w:rsidRPr="00FD67FE">
        <w:rPr>
          <w:rFonts w:ascii="Calibri Light" w:hAnsi="Calibri Light"/>
        </w:rPr>
        <w:t>redukcja zanieczyszczenia powietrza i hałasu, emisji gazów cieplarnianych i zużycia energii,</w:t>
      </w:r>
    </w:p>
    <w:p w14:paraId="26D194B9" w14:textId="77777777" w:rsidR="00FD67FE" w:rsidRPr="00FD67FE" w:rsidRDefault="00FD67FE" w:rsidP="00226879">
      <w:pPr>
        <w:pStyle w:val="Akapitzlist"/>
        <w:numPr>
          <w:ilvl w:val="0"/>
          <w:numId w:val="38"/>
        </w:numPr>
        <w:spacing w:before="200"/>
        <w:rPr>
          <w:rFonts w:ascii="Calibri Light" w:hAnsi="Calibri Light"/>
        </w:rPr>
      </w:pPr>
      <w:r w:rsidRPr="00FD67FE">
        <w:rPr>
          <w:rFonts w:ascii="Calibri Light" w:hAnsi="Calibri Light"/>
        </w:rPr>
        <w:t>zwiększenie wydajności i efektywności kosztowej przewozu osób i dóbr,</w:t>
      </w:r>
    </w:p>
    <w:p w14:paraId="514357A5" w14:textId="77777777" w:rsidR="00FD67FE" w:rsidRPr="00FD67FE" w:rsidRDefault="00FD67FE" w:rsidP="00226879">
      <w:pPr>
        <w:pStyle w:val="Akapitzlist"/>
        <w:numPr>
          <w:ilvl w:val="0"/>
          <w:numId w:val="38"/>
        </w:numPr>
        <w:spacing w:before="200"/>
        <w:rPr>
          <w:rFonts w:ascii="Calibri Light" w:hAnsi="Calibri Light"/>
        </w:rPr>
      </w:pPr>
      <w:r w:rsidRPr="00FD67FE">
        <w:rPr>
          <w:rFonts w:ascii="Calibri Light" w:hAnsi="Calibri Light"/>
        </w:rPr>
        <w:t>przyczynienie się do zwiększenia atrakcyjności i jakości przestrzeni zurbanizowanej z korzyścią dla mieszkańców, gospodarki i społeczności jako całości.</w:t>
      </w:r>
    </w:p>
    <w:p w14:paraId="1F863800"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W ten sposób wykorzystuje się ograniczone zasoby w sposób bardziej efektywny, co pomaga uzyskać poparcie publiczne, na które wpływa również fakt, że władze gminy prowadzą politykę mobilności dopasowaną do potrzeb mieszkańców. Wdrażanie planu zrównoważonej mobilności pomaga dążyć do kultury nowej mobilności, generującej długofalowe korzyści dla gminy.</w:t>
      </w:r>
    </w:p>
    <w:p w14:paraId="7B1F106B" w14:textId="77777777" w:rsidR="00FD67FE" w:rsidRDefault="00FD67FE" w:rsidP="00226879">
      <w:pPr>
        <w:pStyle w:val="Nagwek2"/>
        <w:numPr>
          <w:ilvl w:val="1"/>
          <w:numId w:val="18"/>
        </w:numPr>
        <w:ind w:left="0" w:firstLine="0"/>
      </w:pPr>
      <w:bookmarkStart w:id="237" w:name="_Toc446415620"/>
      <w:r w:rsidRPr="00C3436F">
        <w:t>Elementy planu mobilności</w:t>
      </w:r>
      <w:bookmarkEnd w:id="237"/>
    </w:p>
    <w:p w14:paraId="71C5D074"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System komunikacyjny powiatu kaliskiego i Gminy Sieroszewice obejmuje wszelkie środki transportu wykorzystywane przez mieszkańców do codziennych przemieszczeń, a także ruch towarowy w powiecie.</w:t>
      </w:r>
    </w:p>
    <w:p w14:paraId="4CDAEE72"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Autorzy </w:t>
      </w:r>
      <w:r w:rsidRPr="00FD67FE">
        <w:rPr>
          <w:rFonts w:ascii="Calibri Light" w:hAnsi="Calibri Light"/>
          <w:i/>
          <w:sz w:val="22"/>
          <w:szCs w:val="22"/>
        </w:rPr>
        <w:t>Studium zrównoważonego rozwoju transportu Aglomeracji Kalisko-Ostrowskiej</w:t>
      </w:r>
      <w:r w:rsidRPr="00FD67FE">
        <w:rPr>
          <w:rFonts w:ascii="Calibri Light" w:hAnsi="Calibri Light"/>
          <w:sz w:val="22"/>
          <w:szCs w:val="22"/>
        </w:rPr>
        <w:t xml:space="preserve"> opracowali strukturę podróży (ang. </w:t>
      </w:r>
      <w:r w:rsidRPr="00FD67FE">
        <w:rPr>
          <w:rFonts w:ascii="Calibri Light" w:hAnsi="Calibri Light"/>
          <w:i/>
          <w:sz w:val="22"/>
          <w:szCs w:val="22"/>
        </w:rPr>
        <w:t>modal split</w:t>
      </w:r>
      <w:r w:rsidRPr="00FD67FE">
        <w:rPr>
          <w:rFonts w:ascii="Calibri Light" w:hAnsi="Calibri Light"/>
          <w:sz w:val="22"/>
          <w:szCs w:val="22"/>
        </w:rPr>
        <w:t xml:space="preserve">) mieszkańców Aglomeracji Kalisko-Ostrowskiej (AKO), przy czym analizowali ją dla trzech obszarów: ośrodków centralnych AKO, tzn. miast Kalisza i Ostrowa Wielkopolskiego, dla gmin I pierścienia AKO, a więc sąsiadujących z tymi miastami, oraz dla gmin II </w:t>
      </w:r>
      <w:r w:rsidRPr="00FD67FE">
        <w:rPr>
          <w:rFonts w:ascii="Calibri Light" w:hAnsi="Calibri Light"/>
          <w:sz w:val="22"/>
          <w:szCs w:val="22"/>
        </w:rPr>
        <w:lastRenderedPageBreak/>
        <w:t>pierścienia AKO – niesąsiadujących z ośrodkami centralnymi regionu. Badania te przeprowadzono wiosną, co ma wpływ na stosunkowo wysoki udział podróży rowerem – szacuje się, że wartość uśredniona dla roku jest niższa i wynosi 4-6%. Poniższe wykresy prezentują strukturę podróży mieszkańców gmin obu pierścieni AKO w miesiącach wiosennych.</w:t>
      </w:r>
    </w:p>
    <w:p w14:paraId="05FA7272" w14:textId="77777777" w:rsidR="00FD67FE" w:rsidRPr="00FD67FE" w:rsidRDefault="00FD67FE" w:rsidP="00FD67FE">
      <w:pPr>
        <w:keepNext/>
        <w:spacing w:before="200" w:after="200" w:line="360" w:lineRule="auto"/>
        <w:jc w:val="center"/>
        <w:rPr>
          <w:rFonts w:ascii="Calibri Light" w:hAnsi="Calibri Light"/>
          <w:sz w:val="22"/>
          <w:szCs w:val="22"/>
        </w:rPr>
      </w:pPr>
      <w:r w:rsidRPr="00FD67FE">
        <w:rPr>
          <w:rFonts w:ascii="Calibri Light" w:hAnsi="Calibri Light"/>
          <w:noProof/>
          <w:sz w:val="22"/>
          <w:szCs w:val="22"/>
        </w:rPr>
        <w:drawing>
          <wp:inline distT="0" distB="0" distL="0" distR="0" wp14:anchorId="10EFAEB9" wp14:editId="5579DB55">
            <wp:extent cx="5248275" cy="3162300"/>
            <wp:effectExtent l="0" t="0" r="9525" b="0"/>
            <wp:docPr id="434" name="Wykres 4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4052985" w14:textId="4544240E" w:rsidR="00FD67FE" w:rsidRPr="00572534" w:rsidRDefault="00FD67FE" w:rsidP="00FD67FE">
      <w:pPr>
        <w:pStyle w:val="Legenda"/>
        <w:jc w:val="center"/>
        <w:rPr>
          <w:rFonts w:ascii="Calibri Light" w:hAnsi="Calibri Light"/>
          <w:b w:val="0"/>
          <w:i/>
        </w:rPr>
      </w:pPr>
      <w:bookmarkStart w:id="238" w:name="_Toc446331731"/>
      <w:r w:rsidRPr="00572534">
        <w:rPr>
          <w:rFonts w:ascii="Calibri Light" w:hAnsi="Calibri Light"/>
        </w:rPr>
        <w:t xml:space="preserve">Rysunek </w:t>
      </w:r>
      <w:r w:rsidRPr="00572534">
        <w:rPr>
          <w:rFonts w:ascii="Calibri Light" w:hAnsi="Calibri Light"/>
          <w:b w:val="0"/>
          <w:i/>
        </w:rPr>
        <w:fldChar w:fldCharType="begin"/>
      </w:r>
      <w:r w:rsidRPr="00572534">
        <w:rPr>
          <w:rFonts w:ascii="Calibri Light" w:hAnsi="Calibri Light"/>
        </w:rPr>
        <w:instrText xml:space="preserve"> SEQ Rysunek \* ARABIC </w:instrText>
      </w:r>
      <w:r w:rsidRPr="00572534">
        <w:rPr>
          <w:rFonts w:ascii="Calibri Light" w:hAnsi="Calibri Light"/>
          <w:b w:val="0"/>
          <w:i/>
        </w:rPr>
        <w:fldChar w:fldCharType="separate"/>
      </w:r>
      <w:r w:rsidR="009A1939">
        <w:rPr>
          <w:rFonts w:ascii="Calibri Light" w:hAnsi="Calibri Light"/>
          <w:noProof/>
        </w:rPr>
        <w:t>4</w:t>
      </w:r>
      <w:r w:rsidRPr="00572534">
        <w:rPr>
          <w:rFonts w:ascii="Calibri Light" w:hAnsi="Calibri Light"/>
          <w:b w:val="0"/>
          <w:i/>
        </w:rPr>
        <w:fldChar w:fldCharType="end"/>
      </w:r>
      <w:r w:rsidRPr="00572534">
        <w:rPr>
          <w:rFonts w:ascii="Calibri Light" w:hAnsi="Calibri Light"/>
        </w:rPr>
        <w:t xml:space="preserve"> Struktura dziennych podróży mieszkańców gmin I pierścienia Aglomeracji Kalisko-Ostrowskiej, w tym gmin Blizanów, Godziesze Wielkie, Opatówek i Żelazków.</w:t>
      </w:r>
      <w:bookmarkEnd w:id="238"/>
    </w:p>
    <w:p w14:paraId="0516D6AB" w14:textId="59C324BA" w:rsidR="00FD67FE" w:rsidRPr="00344944" w:rsidRDefault="00FD67FE" w:rsidP="00344944">
      <w:pPr>
        <w:spacing w:after="120" w:line="360" w:lineRule="auto"/>
        <w:jc w:val="right"/>
        <w:rPr>
          <w:rFonts w:ascii="Calibri Light" w:hAnsi="Calibri Light"/>
          <w:i/>
          <w:sz w:val="18"/>
          <w:szCs w:val="22"/>
        </w:rPr>
      </w:pPr>
      <w:r w:rsidRPr="00344944">
        <w:rPr>
          <w:rFonts w:ascii="Calibri Light" w:hAnsi="Calibri Light"/>
          <w:i/>
          <w:sz w:val="18"/>
          <w:szCs w:val="22"/>
        </w:rPr>
        <w:t>Źródło: opracowanie własne na podstawie Studium zrównoważonego rozwoju transportu Aglomeracji Kalisko-Ostrowskiej</w:t>
      </w:r>
      <w:r w:rsidR="00344944">
        <w:rPr>
          <w:rFonts w:ascii="Calibri Light" w:hAnsi="Calibri Light"/>
          <w:i/>
          <w:sz w:val="18"/>
          <w:szCs w:val="22"/>
        </w:rPr>
        <w:t>.</w:t>
      </w:r>
    </w:p>
    <w:p w14:paraId="583621A1" w14:textId="77777777" w:rsidR="00FD67FE" w:rsidRPr="00FD67FE" w:rsidRDefault="00FD67FE" w:rsidP="00FD67FE">
      <w:pPr>
        <w:keepNext/>
        <w:jc w:val="center"/>
        <w:rPr>
          <w:rFonts w:ascii="Calibri Light" w:hAnsi="Calibri Light"/>
          <w:sz w:val="22"/>
          <w:szCs w:val="22"/>
        </w:rPr>
      </w:pPr>
      <w:r w:rsidRPr="00FD67FE">
        <w:rPr>
          <w:rFonts w:ascii="Calibri Light" w:hAnsi="Calibri Light"/>
          <w:noProof/>
          <w:sz w:val="22"/>
          <w:szCs w:val="22"/>
        </w:rPr>
        <w:drawing>
          <wp:inline distT="0" distB="0" distL="0" distR="0" wp14:anchorId="0BC01706" wp14:editId="291D1CF1">
            <wp:extent cx="5181600" cy="3133725"/>
            <wp:effectExtent l="0" t="0" r="0" b="9525"/>
            <wp:docPr id="435" name="Wykres 4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FB51094" w14:textId="6FF630C4" w:rsidR="00FD67FE" w:rsidRPr="00572534" w:rsidRDefault="00FD67FE" w:rsidP="00FD67FE">
      <w:pPr>
        <w:pStyle w:val="Legenda"/>
        <w:jc w:val="center"/>
        <w:rPr>
          <w:rFonts w:ascii="Calibri Light" w:hAnsi="Calibri Light"/>
          <w:b w:val="0"/>
          <w:i/>
        </w:rPr>
      </w:pPr>
      <w:bookmarkStart w:id="239" w:name="_Toc446331732"/>
      <w:r w:rsidRPr="00572534">
        <w:rPr>
          <w:rFonts w:ascii="Calibri Light" w:hAnsi="Calibri Light"/>
        </w:rPr>
        <w:t xml:space="preserve">Rysunek </w:t>
      </w:r>
      <w:r w:rsidRPr="00572534">
        <w:rPr>
          <w:rFonts w:ascii="Calibri Light" w:hAnsi="Calibri Light"/>
          <w:b w:val="0"/>
          <w:i/>
        </w:rPr>
        <w:fldChar w:fldCharType="begin"/>
      </w:r>
      <w:r w:rsidRPr="00572534">
        <w:rPr>
          <w:rFonts w:ascii="Calibri Light" w:hAnsi="Calibri Light"/>
        </w:rPr>
        <w:instrText xml:space="preserve"> SEQ Rysunek \* ARABIC </w:instrText>
      </w:r>
      <w:r w:rsidRPr="00572534">
        <w:rPr>
          <w:rFonts w:ascii="Calibri Light" w:hAnsi="Calibri Light"/>
          <w:b w:val="0"/>
          <w:i/>
        </w:rPr>
        <w:fldChar w:fldCharType="separate"/>
      </w:r>
      <w:r w:rsidR="009A1939">
        <w:rPr>
          <w:rFonts w:ascii="Calibri Light" w:hAnsi="Calibri Light"/>
          <w:noProof/>
        </w:rPr>
        <w:t>5</w:t>
      </w:r>
      <w:r w:rsidRPr="00572534">
        <w:rPr>
          <w:rFonts w:ascii="Calibri Light" w:hAnsi="Calibri Light"/>
          <w:b w:val="0"/>
          <w:i/>
        </w:rPr>
        <w:fldChar w:fldCharType="end"/>
      </w:r>
      <w:r w:rsidRPr="00572534">
        <w:rPr>
          <w:rFonts w:ascii="Calibri Light" w:hAnsi="Calibri Light"/>
        </w:rPr>
        <w:t xml:space="preserve"> Struktura dziennych podróży mieszkańców gmin II pierścienia Aglomeracji Kalisko-Ostrowskiej, w tym gmin Brzeziny, Ceków-Kolonia, Koźminek, Lisków, Mycielin, Sieroszewice i Stawiszyn.</w:t>
      </w:r>
      <w:bookmarkEnd w:id="239"/>
    </w:p>
    <w:p w14:paraId="5049D79B" w14:textId="20D3A705" w:rsidR="00FD67FE" w:rsidRPr="00344944" w:rsidRDefault="00FD67FE" w:rsidP="00344944">
      <w:pPr>
        <w:spacing w:after="120" w:line="360" w:lineRule="auto"/>
        <w:jc w:val="right"/>
        <w:rPr>
          <w:rFonts w:ascii="Calibri Light" w:hAnsi="Calibri Light"/>
          <w:i/>
          <w:sz w:val="18"/>
          <w:szCs w:val="22"/>
        </w:rPr>
      </w:pPr>
      <w:r w:rsidRPr="00344944">
        <w:rPr>
          <w:rFonts w:ascii="Calibri Light" w:hAnsi="Calibri Light"/>
          <w:i/>
          <w:sz w:val="18"/>
          <w:szCs w:val="22"/>
        </w:rPr>
        <w:t>Źródło: opracowanie własne na podstawie Studium zrównoważonego rozwoju transportu Aglomeracji Kalisko-Ostrowskiej</w:t>
      </w:r>
      <w:r w:rsidR="00344944">
        <w:rPr>
          <w:rFonts w:ascii="Calibri Light" w:hAnsi="Calibri Light"/>
          <w:i/>
          <w:sz w:val="18"/>
          <w:szCs w:val="22"/>
        </w:rPr>
        <w:t>.</w:t>
      </w:r>
    </w:p>
    <w:p w14:paraId="3BE126FB"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lastRenderedPageBreak/>
        <w:t>Dominującym środkiem transportu w gminach będących przedmiotem opracowania jest samochód, którym pokonywana jest ponad połowa codziennych podróży mieszkańców. Poniżej jednej trzeciej przemieszczeń następuje za pomocą transportu zbiorowego (autobusowego lub kolejowego). Stosunkowo duży udział ma transport rowerowy – 11-14% w miesiącach wiosennych, choć w skali roku wartość ta szacowana jest na 4-6%, co w dalszym ciągu jest wysokim wynikiem</w:t>
      </w:r>
      <w:r w:rsidRPr="00FD67FE">
        <w:rPr>
          <w:rStyle w:val="Odwoanieprzypisudolnego"/>
          <w:rFonts w:ascii="Calibri Light" w:hAnsi="Calibri Light"/>
          <w:sz w:val="22"/>
          <w:szCs w:val="22"/>
        </w:rPr>
        <w:footnoteReference w:id="3"/>
      </w:r>
      <w:r w:rsidRPr="00FD67FE">
        <w:rPr>
          <w:rFonts w:ascii="Calibri Light" w:hAnsi="Calibri Light"/>
          <w:sz w:val="22"/>
          <w:szCs w:val="22"/>
        </w:rPr>
        <w:t xml:space="preserve">. Zaledwie 3-4% podróży dokonywana jest pieszo, co wynikać może z niskiej gęstości zaludnienia i zabudowy w gminach, niesprzyjającej częstym przemieszczeniom pieszym, ze względu na dłuższe dystanse. 2-4% podróży odbywa się innymi niż wymienione środkami transportu. </w:t>
      </w:r>
      <w:r w:rsidRPr="00FD67FE">
        <w:rPr>
          <w:rFonts w:ascii="Calibri Light" w:hAnsi="Calibri Light"/>
          <w:i/>
          <w:sz w:val="22"/>
          <w:szCs w:val="22"/>
        </w:rPr>
        <w:t xml:space="preserve">Studium zrównoważonego rozwoju transportu Aglomeracji Kalisko-Ostrowskiej </w:t>
      </w:r>
      <w:r w:rsidRPr="00FD67FE">
        <w:rPr>
          <w:rFonts w:ascii="Calibri Light" w:hAnsi="Calibri Light"/>
          <w:sz w:val="22"/>
          <w:szCs w:val="22"/>
        </w:rPr>
        <w:t>zakłada zmiany w strukturze podróży mieszkańców regionu, polegające na wzroście udziału ruchu rowerowego do 13% kosztem spadku podróży samochodem osobowym o 6%. Zgodnie z zaleceniami udział przemieszczeń samochodem w AKO powinien zostać zredukowany do 35% wszystkich podróży, natomiast należy zwiększyć udział przemieszczeń transportem zbiorowym do 45%, a więc byłby to najczęściej wykorzystywany środek transportu w aglomeracji.</w:t>
      </w:r>
    </w:p>
    <w:p w14:paraId="47A14493" w14:textId="1CE7606B"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Emisja dwutlenku węgla pochodząca z transportu ma względnie duży udział w całkowitej emisji CO</w:t>
      </w:r>
      <w:r w:rsidRPr="00FD67FE">
        <w:rPr>
          <w:rFonts w:ascii="Calibri Light" w:hAnsi="Calibri Light"/>
          <w:sz w:val="22"/>
          <w:szCs w:val="22"/>
          <w:vertAlign w:val="subscript"/>
        </w:rPr>
        <w:t>2</w:t>
      </w:r>
      <w:r w:rsidRPr="00FD67FE">
        <w:rPr>
          <w:rFonts w:ascii="Calibri Light" w:hAnsi="Calibri Light"/>
          <w:sz w:val="22"/>
          <w:szCs w:val="22"/>
        </w:rPr>
        <w:t xml:space="preserve"> </w:t>
      </w:r>
      <w:r w:rsidR="00344944">
        <w:rPr>
          <w:rFonts w:ascii="Calibri Light" w:hAnsi="Calibri Light"/>
          <w:sz w:val="22"/>
          <w:szCs w:val="22"/>
        </w:rPr>
        <w:br/>
      </w:r>
      <w:r w:rsidRPr="00FD67FE">
        <w:rPr>
          <w:rFonts w:ascii="Calibri Light" w:hAnsi="Calibri Light"/>
          <w:sz w:val="22"/>
          <w:szCs w:val="22"/>
        </w:rPr>
        <w:t xml:space="preserve">w poszczególnych gminach – jest to od 31% w </w:t>
      </w:r>
      <w:r w:rsidR="00344944">
        <w:rPr>
          <w:rFonts w:ascii="Calibri Light" w:hAnsi="Calibri Light"/>
          <w:sz w:val="22"/>
          <w:szCs w:val="22"/>
        </w:rPr>
        <w:t>g</w:t>
      </w:r>
      <w:r w:rsidRPr="00FD67FE">
        <w:rPr>
          <w:rFonts w:ascii="Calibri Light" w:hAnsi="Calibri Light"/>
          <w:sz w:val="22"/>
          <w:szCs w:val="22"/>
        </w:rPr>
        <w:t xml:space="preserve">minie Lisków do 60% w </w:t>
      </w:r>
      <w:r w:rsidR="00344944">
        <w:rPr>
          <w:rFonts w:ascii="Calibri Light" w:hAnsi="Calibri Light"/>
          <w:sz w:val="22"/>
          <w:szCs w:val="22"/>
        </w:rPr>
        <w:t>g</w:t>
      </w:r>
      <w:r w:rsidRPr="00FD67FE">
        <w:rPr>
          <w:rFonts w:ascii="Calibri Light" w:hAnsi="Calibri Light"/>
          <w:sz w:val="22"/>
          <w:szCs w:val="22"/>
        </w:rPr>
        <w:t xml:space="preserve">minie Ceków-Kolonia. Ponadto, łącznie dla całego obszaru obejmującego 11 gmin powiatu oraz </w:t>
      </w:r>
      <w:r w:rsidR="00344944">
        <w:rPr>
          <w:rFonts w:ascii="Calibri Light" w:hAnsi="Calibri Light"/>
          <w:sz w:val="22"/>
          <w:szCs w:val="22"/>
        </w:rPr>
        <w:t>g</w:t>
      </w:r>
      <w:r w:rsidRPr="00FD67FE">
        <w:rPr>
          <w:rFonts w:ascii="Calibri Light" w:hAnsi="Calibri Light"/>
          <w:sz w:val="22"/>
          <w:szCs w:val="22"/>
        </w:rPr>
        <w:t>minę Sieroszewice, zauważyć można, że na przestrzeni lat 2005-2014 liczba samochodów osobowych wzrosła o 56%, a do roku 2020 prognozuje się dalszy jej wzrost. Jednocześnie znacząco zwiększył się wskaźnik liczby samochodów osobowych na 1000 mieszkańców – w roku 2005 wynosił on 413 sztuk, natomiast w 2014 było to już 626 sztuk, co stanowi wzrost o 51%.</w:t>
      </w:r>
      <w:r w:rsidR="008317D8">
        <w:rPr>
          <w:rFonts w:ascii="Calibri Light" w:hAnsi="Calibri Light"/>
          <w:sz w:val="22"/>
          <w:szCs w:val="22"/>
        </w:rPr>
        <w:t xml:space="preserve"> </w:t>
      </w:r>
      <w:r w:rsidRPr="00FD67FE">
        <w:rPr>
          <w:rFonts w:ascii="Calibri Light" w:hAnsi="Calibri Light"/>
          <w:sz w:val="22"/>
          <w:szCs w:val="22"/>
        </w:rPr>
        <w:t>Takie trendy są niekorzystne dla rozwoju gmin i są przeciwne do pożądanego kierunku zrównoważonego rozwoju, w tym zrównoważonej mobilności, która opiera się na transporcie rowerowym, pieszym i zbiorowym, minimalizując wykorzystanie samochodów.</w:t>
      </w:r>
    </w:p>
    <w:p w14:paraId="10D089A1" w14:textId="720FF1D1"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W zakresie transportu zbiorowego gminy powiatu kaliskiego obsługiwane są przez komunikację miejską Kalisza – KLA Sp. z o.o. (gminy Godziesze Wielkie, Opatówek i Żelazków), PKS Kalisz Sp. z o.o. </w:t>
      </w:r>
      <w:r w:rsidR="00344944">
        <w:rPr>
          <w:rFonts w:ascii="Calibri Light" w:hAnsi="Calibri Light"/>
          <w:sz w:val="22"/>
          <w:szCs w:val="22"/>
        </w:rPr>
        <w:br/>
      </w:r>
      <w:r w:rsidRPr="00FD67FE">
        <w:rPr>
          <w:rFonts w:ascii="Calibri Light" w:hAnsi="Calibri Light"/>
          <w:sz w:val="22"/>
          <w:szCs w:val="22"/>
        </w:rPr>
        <w:t xml:space="preserve">i przewoźników prywatnych, a ponadto w miejscowościach Radliczyce i Opatówek znajdują się stacje kolejowe. Z analizy systemu komunikacji zbiorowej w powiecie przeprowadzonej przez autorów </w:t>
      </w:r>
      <w:r w:rsidRPr="00FD67FE">
        <w:rPr>
          <w:rFonts w:ascii="Calibri Light" w:hAnsi="Calibri Light"/>
          <w:i/>
          <w:sz w:val="22"/>
          <w:szCs w:val="22"/>
        </w:rPr>
        <w:t>Planu zrównoważonego rozwoju publicznego transportu zbiorowego dla powiatu kaliskiego</w:t>
      </w:r>
      <w:r w:rsidRPr="00FD67FE">
        <w:rPr>
          <w:rFonts w:ascii="Calibri Light" w:hAnsi="Calibri Light"/>
          <w:sz w:val="22"/>
          <w:szCs w:val="22"/>
        </w:rPr>
        <w:t xml:space="preserve"> wynika, że dostępność poszczególnych miejscowości jest mocno ograniczona w dni wolne od nauki szkolnej, w tym w soboty i przede wszystkim w niedziele – wówczas liczba kursów autobusów jest </w:t>
      </w:r>
      <w:r w:rsidRPr="00FD67FE">
        <w:rPr>
          <w:rFonts w:ascii="Calibri Light" w:hAnsi="Calibri Light"/>
          <w:sz w:val="22"/>
          <w:szCs w:val="22"/>
        </w:rPr>
        <w:lastRenderedPageBreak/>
        <w:t xml:space="preserve">nieporównywalnie niższa niż w dni robocze, a wręcz do niektórych miejscowości w niedziele nie kursują żadne autobusy. </w:t>
      </w:r>
    </w:p>
    <w:p w14:paraId="2B3CB13E" w14:textId="23751B80"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Z kolei </w:t>
      </w:r>
      <w:r w:rsidR="00344944">
        <w:rPr>
          <w:rFonts w:ascii="Calibri Light" w:hAnsi="Calibri Light"/>
          <w:sz w:val="22"/>
          <w:szCs w:val="22"/>
        </w:rPr>
        <w:t>g</w:t>
      </w:r>
      <w:r w:rsidRPr="00FD67FE">
        <w:rPr>
          <w:rFonts w:ascii="Calibri Light" w:hAnsi="Calibri Light"/>
          <w:sz w:val="22"/>
          <w:szCs w:val="22"/>
        </w:rPr>
        <w:t xml:space="preserve">mina Sieroszewice obsługiwana jest przez komunikację miejską Ostrowa Wielkopolskiego – </w:t>
      </w:r>
      <w:r w:rsidR="00344944">
        <w:rPr>
          <w:rFonts w:ascii="Calibri Light" w:hAnsi="Calibri Light"/>
          <w:sz w:val="22"/>
          <w:szCs w:val="22"/>
        </w:rPr>
        <w:br/>
      </w:r>
      <w:r w:rsidRPr="00FD67FE">
        <w:rPr>
          <w:rFonts w:ascii="Calibri Light" w:hAnsi="Calibri Light"/>
          <w:sz w:val="22"/>
          <w:szCs w:val="22"/>
        </w:rPr>
        <w:t xml:space="preserve">MZK S.A. w Ostrowie Wielkopolskim, a także przez PKS w Ostrowie Wielkopolskim Sp. z o.o. </w:t>
      </w:r>
      <w:r w:rsidR="00344944">
        <w:rPr>
          <w:rFonts w:ascii="Calibri Light" w:hAnsi="Calibri Light"/>
          <w:sz w:val="22"/>
          <w:szCs w:val="22"/>
        </w:rPr>
        <w:br/>
      </w:r>
      <w:r w:rsidRPr="00FD67FE">
        <w:rPr>
          <w:rFonts w:ascii="Calibri Light" w:hAnsi="Calibri Light"/>
          <w:sz w:val="22"/>
          <w:szCs w:val="22"/>
        </w:rPr>
        <w:t xml:space="preserve">Na podstawie badań na potrzeby opracowania </w:t>
      </w:r>
      <w:r w:rsidRPr="00FD67FE">
        <w:rPr>
          <w:rFonts w:ascii="Calibri Light" w:hAnsi="Calibri Light"/>
          <w:i/>
          <w:sz w:val="22"/>
          <w:szCs w:val="22"/>
        </w:rPr>
        <w:t>Planu zrównoważonego rozwoju publicznego transportu zbiorowego dla powiatu ostrowskiego</w:t>
      </w:r>
      <w:r w:rsidRPr="00FD67FE">
        <w:rPr>
          <w:rFonts w:ascii="Calibri Light" w:hAnsi="Calibri Light"/>
          <w:sz w:val="22"/>
          <w:szCs w:val="22"/>
        </w:rPr>
        <w:t xml:space="preserve"> uzyskano oceny mieszkańców dotyczące funkcjonowania obecnego systemu transportowego w gminach powiatu. Spośród wszystkich gmin powiatu wraz </w:t>
      </w:r>
      <w:r w:rsidR="00344944">
        <w:rPr>
          <w:rFonts w:ascii="Calibri Light" w:hAnsi="Calibri Light"/>
          <w:sz w:val="22"/>
          <w:szCs w:val="22"/>
        </w:rPr>
        <w:br/>
      </w:r>
      <w:r w:rsidRPr="00FD67FE">
        <w:rPr>
          <w:rFonts w:ascii="Calibri Light" w:hAnsi="Calibri Light"/>
          <w:sz w:val="22"/>
          <w:szCs w:val="22"/>
        </w:rPr>
        <w:t xml:space="preserve">z miastem Ostrów Wielkopolski, </w:t>
      </w:r>
      <w:r w:rsidR="00344944">
        <w:rPr>
          <w:rFonts w:ascii="Calibri Light" w:hAnsi="Calibri Light"/>
          <w:sz w:val="22"/>
          <w:szCs w:val="22"/>
        </w:rPr>
        <w:t>g</w:t>
      </w:r>
      <w:r w:rsidRPr="00FD67FE">
        <w:rPr>
          <w:rFonts w:ascii="Calibri Light" w:hAnsi="Calibri Light"/>
          <w:sz w:val="22"/>
          <w:szCs w:val="22"/>
        </w:rPr>
        <w:t xml:space="preserve">mina Sieroszewice uzyskała najniższą średnią ocenę równą 2,68 </w:t>
      </w:r>
      <w:r w:rsidR="00344944">
        <w:rPr>
          <w:rFonts w:ascii="Calibri Light" w:hAnsi="Calibri Light"/>
          <w:sz w:val="22"/>
          <w:szCs w:val="22"/>
        </w:rPr>
        <w:br/>
      </w:r>
      <w:r w:rsidRPr="00FD67FE">
        <w:rPr>
          <w:rFonts w:ascii="Calibri Light" w:hAnsi="Calibri Light"/>
          <w:sz w:val="22"/>
          <w:szCs w:val="22"/>
        </w:rPr>
        <w:t xml:space="preserve">(w skali od 1 do 5). Na ocenę składała się postrzegana odległość do przystanku, częstotliwość kursowania pojazdów oraz ich punktualność, a także czas potrzebny do odbycia podróży, dostęp do informacji istotnych z punktu widzenia pasażera, wygoda korzystania z podróży kombinowanych (multimodalnych) oraz przystosowanie do przewozu osób o ograniczonej zdolności ruchowej. Oferta przewozowa łącząca </w:t>
      </w:r>
      <w:r w:rsidR="00344944">
        <w:rPr>
          <w:rFonts w:ascii="Calibri Light" w:hAnsi="Calibri Light"/>
          <w:sz w:val="22"/>
          <w:szCs w:val="22"/>
        </w:rPr>
        <w:t>g</w:t>
      </w:r>
      <w:r w:rsidRPr="00FD67FE">
        <w:rPr>
          <w:rFonts w:ascii="Calibri Light" w:hAnsi="Calibri Light"/>
          <w:sz w:val="22"/>
          <w:szCs w:val="22"/>
        </w:rPr>
        <w:t>minę Sieroszewice z miastem Ostrów Wielkopolski jest najlepsza w dni robocze, gdy odbywają się tam 22 połączenia, natomiast znacznie maleje w pozostałe dni (w dni robocze wolne od nauki i w soboty), natomiast w niedziele pomiędzy tą gminą a siedzibą powiatu nie kursuje ani jeden autobus.</w:t>
      </w:r>
    </w:p>
    <w:p w14:paraId="52686380"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Działanie zgodnie z koncepcją zrównoważonego rozwoju powinno promować transport zbiorowy, stawiać go ponad indywidualnym transportem samochodowym. Składowymi takiej polityki są: </w:t>
      </w:r>
    </w:p>
    <w:p w14:paraId="09BE0663" w14:textId="77777777"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planowanie komunikacji zbiorowej z udziałem mieszkańców, przede wszystkim biorąc pod uwagę potrzeby grup zmarginalizowanych, osób niepełnosprawnych, dzieci, osób starszych oraz uboższych. Istotne jest planowanie transportu zbiorowego gwarantującego równy dostęp oraz przystępną cenę, co zapobiega wykluczeniu pewnych grup z dostępu do komunikacji publicznej;</w:t>
      </w:r>
    </w:p>
    <w:p w14:paraId="5A07B21F" w14:textId="70A277E0"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 xml:space="preserve">Poprawa komfortu podróży: utrzymane w czystości pojazdy niskopodłogowe, nowoczesne wiaty przystankowe, bezpieczny, klimatyzowany i nowoczesny tabor autobusowy generujący niski poziom hałasu i spełniający wymogi ekologiczne, dostępność dla osób o trudnościach </w:t>
      </w:r>
      <w:r w:rsidR="00344944">
        <w:rPr>
          <w:rFonts w:ascii="Calibri Light" w:hAnsi="Calibri Light"/>
        </w:rPr>
        <w:br/>
      </w:r>
      <w:r w:rsidRPr="00FD67FE">
        <w:rPr>
          <w:rFonts w:ascii="Calibri Light" w:hAnsi="Calibri Light"/>
        </w:rPr>
        <w:t xml:space="preserve">w poruszaniu się (dopasowany tabor i wygodna infrastruktura przystankowa), bezpieczne </w:t>
      </w:r>
      <w:r w:rsidR="00344944">
        <w:rPr>
          <w:rFonts w:ascii="Calibri Light" w:hAnsi="Calibri Light"/>
        </w:rPr>
        <w:br/>
      </w:r>
      <w:r w:rsidRPr="00FD67FE">
        <w:rPr>
          <w:rFonts w:ascii="Calibri Light" w:hAnsi="Calibri Light"/>
        </w:rPr>
        <w:t>i schludne przystanki i ich otoczenie (oświetlone, mogące z łatwością pomieścić oczekujących pasażerów, dobrze widoczne, czyste);</w:t>
      </w:r>
    </w:p>
    <w:p w14:paraId="744924E7" w14:textId="77777777"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Likwidacja i unikanie tworzenia zatok autobusowych na drogach o mniejszym natężeniu ruchu, ponieważ obiekt taki przyczynia się do zwężenia chodnika, a zatem przestrzeni przystanku, do spowolnienia podróży autobusów oraz do zmniejszenia bezpieczeństwa pieszych;</w:t>
      </w:r>
    </w:p>
    <w:p w14:paraId="3519A35C" w14:textId="77777777"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lastRenderedPageBreak/>
        <w:t xml:space="preserve">Szeroka, łatwo dostępna i przyjazna informacja o dostępnym transporcie zbiorowym na danym obszarze, ułatwiająca zaplanowanie podróży z udziałem większej liczby organizatorów przewozu lub środków transportu; </w:t>
      </w:r>
    </w:p>
    <w:p w14:paraId="339CDA90" w14:textId="77777777"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Dostosowanie oferty przewozowej do potrzeb mieszkańców, w tym obsługa komunikacyjna obszarów o niskiej gęstości zaludnienia, co jest narzędziem przeciwdziałania wykluczeniu społecznemu oraz stymuluje zrównoważone zachowania transportowe mieszkańców;</w:t>
      </w:r>
    </w:p>
    <w:p w14:paraId="23798D7F" w14:textId="06F47650"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 xml:space="preserve">Realizacja systemów Bike&amp;Ride i Park&amp;Ride, zachęcających do podróży multimodalnych </w:t>
      </w:r>
      <w:r w:rsidR="00344944">
        <w:rPr>
          <w:rFonts w:ascii="Calibri Light" w:hAnsi="Calibri Light"/>
        </w:rPr>
        <w:br/>
      </w:r>
      <w:r w:rsidRPr="00FD67FE">
        <w:rPr>
          <w:rFonts w:ascii="Calibri Light" w:hAnsi="Calibri Light"/>
        </w:rPr>
        <w:t>(z wykorzystaniem więcej niż jednego środka transportu).</w:t>
      </w:r>
    </w:p>
    <w:p w14:paraId="09360A0C" w14:textId="09F1C90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 xml:space="preserve">Kluczowym elementem wdrażania polityki zrównoważonej mobilności jest nie tylko przeciwdziałanie zwiększaniu się ruchu samochodowego, lecz wręcz zmniejszanie go. Dokonuje się tego poprzez działania bezpośrednie takie jak uspokajanie ruchu czy ograniczanie ruchu w strefach o gęstszej zabudowie </w:t>
      </w:r>
      <w:r w:rsidR="00344944">
        <w:rPr>
          <w:rFonts w:ascii="Calibri Light" w:hAnsi="Calibri Light"/>
          <w:sz w:val="22"/>
          <w:szCs w:val="22"/>
        </w:rPr>
        <w:br/>
      </w:r>
      <w:r w:rsidRPr="00FD67FE">
        <w:rPr>
          <w:rFonts w:ascii="Calibri Light" w:hAnsi="Calibri Light"/>
          <w:sz w:val="22"/>
          <w:szCs w:val="22"/>
        </w:rPr>
        <w:t>i zaludnieniu, oraz pośrednie, mające na celu promocję i poprawę dostępności innych środków transportu, dzięki czemu dotychczasowi kierowcy będą mieli atrakcyjną alternatywę dla jazdy samochodem.</w:t>
      </w:r>
    </w:p>
    <w:p w14:paraId="792C17B7"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W powiecie kaliskim oraz Gminie Sieroszewice ograniczanie ruchu samochodowego może nastąpić poprzez:</w:t>
      </w:r>
    </w:p>
    <w:p w14:paraId="2B96D1E0" w14:textId="77777777" w:rsidR="00FD67FE" w:rsidRPr="00FD67FE" w:rsidRDefault="00FD67FE" w:rsidP="00226879">
      <w:pPr>
        <w:pStyle w:val="Akapitzlist"/>
        <w:numPr>
          <w:ilvl w:val="0"/>
          <w:numId w:val="40"/>
        </w:numPr>
        <w:spacing w:beforeLines="120" w:before="288" w:afterLines="120" w:after="288"/>
        <w:rPr>
          <w:rFonts w:ascii="Calibri Light" w:hAnsi="Calibri Light"/>
        </w:rPr>
      </w:pPr>
      <w:r w:rsidRPr="00FD67FE">
        <w:rPr>
          <w:rFonts w:ascii="Calibri Light" w:hAnsi="Calibri Light"/>
        </w:rPr>
        <w:t>planowanie przestrzenne kształtujące zwartą, możliwie gęstą zabudowę, a więc zapobiegające rozlewaniu się obiektów mieszkalnych na tereny oddalone, o gorszej dostępności komunikacyjnej – efektywne gospodarowanie przestrzenią;</w:t>
      </w:r>
    </w:p>
    <w:p w14:paraId="53FE44BB" w14:textId="77777777" w:rsidR="00FD67FE" w:rsidRPr="00FD67FE" w:rsidRDefault="00FD67FE" w:rsidP="00226879">
      <w:pPr>
        <w:pStyle w:val="Akapitzlist"/>
        <w:numPr>
          <w:ilvl w:val="0"/>
          <w:numId w:val="40"/>
        </w:numPr>
        <w:spacing w:beforeLines="120" w:before="288" w:afterLines="120" w:after="288"/>
        <w:rPr>
          <w:rFonts w:ascii="Calibri Light" w:hAnsi="Calibri Light"/>
        </w:rPr>
      </w:pPr>
      <w:r w:rsidRPr="00FD67FE">
        <w:rPr>
          <w:rFonts w:ascii="Calibri Light" w:hAnsi="Calibri Light"/>
        </w:rPr>
        <w:t>Wdrażanie rozwiązań wykorzystujących nowe technologie – instalacja tablic zmiennej treści, które informują o warunkach na drogach oraz utrudnieniach, a także implementacja inteligentnego systemu transportowego, umożliwiającego efektywne zarządzanie ruchem;</w:t>
      </w:r>
    </w:p>
    <w:p w14:paraId="5C9FA947" w14:textId="77777777" w:rsidR="00FD67FE" w:rsidRPr="00FD67FE" w:rsidRDefault="00FD67FE" w:rsidP="00226879">
      <w:pPr>
        <w:pStyle w:val="Akapitzlist"/>
        <w:numPr>
          <w:ilvl w:val="0"/>
          <w:numId w:val="40"/>
        </w:numPr>
        <w:spacing w:beforeLines="120" w:before="288" w:afterLines="120" w:after="288"/>
        <w:rPr>
          <w:rFonts w:ascii="Calibri Light" w:hAnsi="Calibri Light"/>
        </w:rPr>
      </w:pPr>
      <w:r w:rsidRPr="00FD67FE">
        <w:rPr>
          <w:rFonts w:ascii="Calibri Light" w:hAnsi="Calibri Light"/>
        </w:rPr>
        <w:t>Uspokajanie ruchu – spowalnianie ruchu na drogach, przyczyniające się do zwiększenia bezpieczeństwa oraz rozwoju ruchu pieszych i rowerzystów, a także pobudzenia życia w okolicy, poprawy jakości powietrza, ograniczenia hałasu i zużycia paliw. Uspokajanie ruchu następuje m.in. dzięki wyznaczeniu strefy tempo 30 lub strefy zamieszkania, lokalnych zwężeń jezdni do jednego pasa ruchu, zwężaniu jezdni poprzez wyznaczanie pasów ruchu dla rowerów, zmianę geometrii dróg (instalacja szykan, meandrowanie pasa ruchu), instalację progów zwalniających, likwidację zatok autobusowych oraz tworzenie wysp azylu dla pieszych;</w:t>
      </w:r>
    </w:p>
    <w:p w14:paraId="742DDF7B" w14:textId="4C261C64" w:rsidR="00FD67FE" w:rsidRPr="00FD67FE" w:rsidRDefault="00FD67FE" w:rsidP="00226879">
      <w:pPr>
        <w:pStyle w:val="Akapitzlist"/>
        <w:numPr>
          <w:ilvl w:val="0"/>
          <w:numId w:val="40"/>
        </w:numPr>
        <w:spacing w:beforeLines="120" w:before="288" w:afterLines="120" w:after="288"/>
        <w:rPr>
          <w:rFonts w:ascii="Calibri Light" w:hAnsi="Calibri Light"/>
        </w:rPr>
      </w:pPr>
      <w:r w:rsidRPr="00FD67FE">
        <w:rPr>
          <w:rFonts w:ascii="Calibri Light" w:hAnsi="Calibri Light"/>
        </w:rPr>
        <w:lastRenderedPageBreak/>
        <w:t xml:space="preserve">Działania komplementarne – promujące rozwój transportu pieszego, rowerowego </w:t>
      </w:r>
      <w:r w:rsidR="00344944">
        <w:rPr>
          <w:rFonts w:ascii="Calibri Light" w:hAnsi="Calibri Light"/>
        </w:rPr>
        <w:br/>
      </w:r>
      <w:r w:rsidRPr="00FD67FE">
        <w:rPr>
          <w:rFonts w:ascii="Calibri Light" w:hAnsi="Calibri Light"/>
        </w:rPr>
        <w:t>i autobusowego, sprawiające, że te środki transportu będą atrakcyjną alternatywą dla transportu samochodowego.</w:t>
      </w:r>
    </w:p>
    <w:p w14:paraId="1EE377F5"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Pomimo względnie wysokiego udziału podróży rowerem w strukturze przemieszczeń mieszkańców, infrastruktura rowerowa na obszarze będącym przedmiotem opracowania nie jest rozwinięta. Zgodnie z inwentaryzacją wykonaną na potrzeby </w:t>
      </w:r>
      <w:r w:rsidRPr="00FD67FE">
        <w:rPr>
          <w:rFonts w:ascii="Calibri Light" w:hAnsi="Calibri Light"/>
          <w:i/>
          <w:sz w:val="22"/>
          <w:szCs w:val="22"/>
        </w:rPr>
        <w:t>Studium zrównoważonego transportu Aglomeracji Kalisko-Ostrowskiej</w:t>
      </w:r>
      <w:r w:rsidRPr="00FD67FE">
        <w:rPr>
          <w:rFonts w:ascii="Calibri Light" w:hAnsi="Calibri Light"/>
          <w:sz w:val="22"/>
          <w:szCs w:val="22"/>
        </w:rPr>
        <w:t xml:space="preserve"> znajduje się 10,85 kilometrów dróg dla rowerów, w tym w poszczególnych gminach:</w:t>
      </w:r>
    </w:p>
    <w:p w14:paraId="177DB8AA" w14:textId="7733931D" w:rsidR="00FD67FE" w:rsidRPr="00FD67FE" w:rsidRDefault="00344944" w:rsidP="00226879">
      <w:pPr>
        <w:pStyle w:val="Akapitzlist"/>
        <w:numPr>
          <w:ilvl w:val="0"/>
          <w:numId w:val="39"/>
        </w:numPr>
        <w:spacing w:before="200"/>
        <w:rPr>
          <w:rFonts w:ascii="Calibri Light" w:hAnsi="Calibri Light"/>
        </w:rPr>
      </w:pPr>
      <w:r>
        <w:rPr>
          <w:rFonts w:ascii="Calibri Light" w:hAnsi="Calibri Light"/>
        </w:rPr>
        <w:t>w g</w:t>
      </w:r>
      <w:r w:rsidR="00FD67FE" w:rsidRPr="00FD67FE">
        <w:rPr>
          <w:rFonts w:ascii="Calibri Light" w:hAnsi="Calibri Light"/>
        </w:rPr>
        <w:t>minie Szczytniki 1,3 km trasy o nawierzchni z destruktu asfaltowego,</w:t>
      </w:r>
    </w:p>
    <w:p w14:paraId="4D22103F" w14:textId="13116376" w:rsidR="00FD67FE" w:rsidRPr="00FD67FE" w:rsidRDefault="00FD67FE" w:rsidP="00226879">
      <w:pPr>
        <w:pStyle w:val="Akapitzlist"/>
        <w:numPr>
          <w:ilvl w:val="0"/>
          <w:numId w:val="39"/>
        </w:numPr>
        <w:spacing w:before="200"/>
        <w:rPr>
          <w:rFonts w:ascii="Calibri Light" w:hAnsi="Calibri Light"/>
        </w:rPr>
      </w:pPr>
      <w:r w:rsidRPr="00FD67FE">
        <w:rPr>
          <w:rFonts w:ascii="Calibri Light" w:hAnsi="Calibri Light"/>
        </w:rPr>
        <w:t xml:space="preserve">w </w:t>
      </w:r>
      <w:r w:rsidR="00344944">
        <w:rPr>
          <w:rFonts w:ascii="Calibri Light" w:hAnsi="Calibri Light"/>
        </w:rPr>
        <w:t>g</w:t>
      </w:r>
      <w:r w:rsidRPr="00FD67FE">
        <w:rPr>
          <w:rFonts w:ascii="Calibri Light" w:hAnsi="Calibri Light"/>
        </w:rPr>
        <w:t>minie Ceków-Kolonia 1,5 km trasy o nawierzchni z kostki betonowej,</w:t>
      </w:r>
    </w:p>
    <w:p w14:paraId="2ED62D76" w14:textId="279994A4" w:rsidR="00FD67FE" w:rsidRPr="00FD67FE" w:rsidRDefault="00344944" w:rsidP="00226879">
      <w:pPr>
        <w:pStyle w:val="Akapitzlist"/>
        <w:numPr>
          <w:ilvl w:val="0"/>
          <w:numId w:val="39"/>
        </w:numPr>
        <w:spacing w:before="200"/>
        <w:rPr>
          <w:rFonts w:ascii="Calibri Light" w:hAnsi="Calibri Light"/>
        </w:rPr>
      </w:pPr>
      <w:r>
        <w:rPr>
          <w:rFonts w:ascii="Calibri Light" w:hAnsi="Calibri Light"/>
        </w:rPr>
        <w:t>w g</w:t>
      </w:r>
      <w:r w:rsidR="00FD67FE" w:rsidRPr="00FD67FE">
        <w:rPr>
          <w:rFonts w:ascii="Calibri Light" w:hAnsi="Calibri Light"/>
        </w:rPr>
        <w:t>minie Sieroszewice – 8,05 km tras o nawierzchni z kostki betonowej.</w:t>
      </w:r>
    </w:p>
    <w:p w14:paraId="699AC2E9"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Rozwój kultury rowerowej stanowi podstawę zrównoważonej mobilności. Komunikacja rowerowa przynosi korzyści nie tylko jednostce, lecz także jego otoczeniu, a wręcz całej gminie. Przede wszystkim nie zanieczyszcza to powietrza, ale jest wydajne energetycznie i, co więcej, może przyczynić się do zmniejszenia ruchu samochodowego, jeżeli część kierowców zdecyduje się przesiąść na rower. Bezpośrednią zaletą dla jednostki jest to, że jazda rowerem jest względnie tania – tańszym sposobem poruszania się jest jedynie chodzenie, a zatem ten środek transportu jest osiągalny dla mieszkańców </w:t>
      </w:r>
      <w:r>
        <w:rPr>
          <w:rFonts w:ascii="Calibri Light" w:hAnsi="Calibri Light"/>
          <w:sz w:val="22"/>
          <w:szCs w:val="22"/>
        </w:rPr>
        <w:br/>
      </w:r>
      <w:r w:rsidRPr="00FD67FE">
        <w:rPr>
          <w:rFonts w:ascii="Calibri Light" w:hAnsi="Calibri Light"/>
          <w:sz w:val="22"/>
          <w:szCs w:val="22"/>
        </w:rPr>
        <w:t xml:space="preserve">o gorszej sytuacji finansowej. Rozwój sieci dróg dla rowerów jest znacznie tańszy niż budowa </w:t>
      </w:r>
      <w:r>
        <w:rPr>
          <w:rFonts w:ascii="Calibri Light" w:hAnsi="Calibri Light"/>
          <w:sz w:val="22"/>
          <w:szCs w:val="22"/>
        </w:rPr>
        <w:br/>
      </w:r>
      <w:r w:rsidRPr="00FD67FE">
        <w:rPr>
          <w:rFonts w:ascii="Calibri Light" w:hAnsi="Calibri Light"/>
          <w:sz w:val="22"/>
          <w:szCs w:val="22"/>
        </w:rPr>
        <w:t xml:space="preserve">i utrzymanie dróg dla samochodów. Regularna jazda na rowerze pozytywnie wpływa na kondycję zdrowotną, co generuje wzrost wydajności w pracy. </w:t>
      </w:r>
    </w:p>
    <w:p w14:paraId="71344393"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Z kolei wśród wad komunikacji rowerowej wymienia się ryzyko kradzieży roweru lub udziału w wypadku, a także fakt, że w obszarach o intensywnym ruchu samochodowym jazda rowerem może być niewygodna i stresująca. Warunki pogodowe również mogą zniechęcać pewne osoby do podejmowania jazdy na rowerze w celach transportu, jednak warto zauważyć, że w krajach Europy Północnej, charakteryzujących się niższymi temperaturami i względnie dużymi opadami, kultura rowerowa jest wyjątkowo dobrze rozwinięta, co sugeruje, że na pewnym etapie rozwoju warunki pogodowe nie stanowią już zbyt dużej przeszkody w jeździe rowerem.</w:t>
      </w:r>
    </w:p>
    <w:p w14:paraId="7D1163EC"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Podstawowymi czynnikami zachęcającymi ludzi do jazdy rowerem w celach transportu są:</w:t>
      </w:r>
    </w:p>
    <w:p w14:paraId="1F3348F3" w14:textId="77777777" w:rsidR="00FD67FE" w:rsidRPr="00FD67FE" w:rsidRDefault="00FD67FE" w:rsidP="00FD67FE">
      <w:pPr>
        <w:spacing w:before="200" w:after="200" w:line="360" w:lineRule="auto"/>
        <w:ind w:left="426"/>
        <w:jc w:val="both"/>
        <w:rPr>
          <w:rFonts w:ascii="Calibri Light" w:hAnsi="Calibri Light"/>
          <w:sz w:val="22"/>
          <w:szCs w:val="22"/>
        </w:rPr>
      </w:pPr>
      <w:r w:rsidRPr="00FD67FE">
        <w:rPr>
          <w:rFonts w:ascii="Calibri Light" w:hAnsi="Calibri Light"/>
          <w:sz w:val="22"/>
          <w:szCs w:val="22"/>
        </w:rPr>
        <w:t>1.</w:t>
      </w:r>
      <w:r w:rsidRPr="00FD67FE">
        <w:rPr>
          <w:rFonts w:ascii="Calibri Light" w:hAnsi="Calibri Light"/>
          <w:sz w:val="22"/>
          <w:szCs w:val="22"/>
        </w:rPr>
        <w:tab/>
        <w:t>bezpieczeństwo, które można zapewnić poprzez ograniczenie ruchu samochodowego, rozdzielenie ruchu rowerowego od pojazdów silnikowych oraz czytelne oznakowanie skrzyżowań tak, by użytkownicy byli świadomi ryzyka i potrafili się na nich zachować.</w:t>
      </w:r>
    </w:p>
    <w:p w14:paraId="0D8261A1" w14:textId="77777777" w:rsidR="00FD67FE" w:rsidRPr="00FD67FE" w:rsidRDefault="00FD67FE" w:rsidP="00FD67FE">
      <w:pPr>
        <w:spacing w:before="200" w:after="200" w:line="360" w:lineRule="auto"/>
        <w:ind w:left="426"/>
        <w:jc w:val="both"/>
        <w:rPr>
          <w:rFonts w:ascii="Calibri Light" w:hAnsi="Calibri Light"/>
          <w:sz w:val="22"/>
          <w:szCs w:val="22"/>
        </w:rPr>
      </w:pPr>
      <w:r w:rsidRPr="00FD67FE">
        <w:rPr>
          <w:rFonts w:ascii="Calibri Light" w:hAnsi="Calibri Light"/>
          <w:sz w:val="22"/>
          <w:szCs w:val="22"/>
        </w:rPr>
        <w:t>2.</w:t>
      </w:r>
      <w:r w:rsidRPr="00FD67FE">
        <w:rPr>
          <w:rFonts w:ascii="Calibri Light" w:hAnsi="Calibri Light"/>
          <w:sz w:val="22"/>
          <w:szCs w:val="22"/>
        </w:rPr>
        <w:tab/>
        <w:t>Bezpośredniość podróży do celu, z objazdami i czasem przejazdu ograniczonymi do minimum.</w:t>
      </w:r>
    </w:p>
    <w:p w14:paraId="5DE81EAD" w14:textId="77777777" w:rsidR="00FD67FE" w:rsidRPr="00FD67FE" w:rsidRDefault="00FD67FE" w:rsidP="00FD67FE">
      <w:pPr>
        <w:spacing w:before="200" w:after="200" w:line="360" w:lineRule="auto"/>
        <w:ind w:left="426"/>
        <w:jc w:val="both"/>
        <w:rPr>
          <w:rFonts w:ascii="Calibri Light" w:hAnsi="Calibri Light"/>
          <w:sz w:val="22"/>
          <w:szCs w:val="22"/>
        </w:rPr>
      </w:pPr>
      <w:r w:rsidRPr="00FD67FE">
        <w:rPr>
          <w:rFonts w:ascii="Calibri Light" w:hAnsi="Calibri Light"/>
          <w:sz w:val="22"/>
          <w:szCs w:val="22"/>
        </w:rPr>
        <w:t>3.</w:t>
      </w:r>
      <w:r w:rsidRPr="00FD67FE">
        <w:rPr>
          <w:rFonts w:ascii="Calibri Light" w:hAnsi="Calibri Light"/>
          <w:sz w:val="22"/>
          <w:szCs w:val="22"/>
        </w:rPr>
        <w:tab/>
        <w:t>Spójność sieci, pozwalająca na dotarcie do celu bez przeszkód, pokonując całą drogę po trasie rowerowej.</w:t>
      </w:r>
    </w:p>
    <w:p w14:paraId="2CEDADBD" w14:textId="70CC1D78" w:rsidR="00FD67FE" w:rsidRPr="00FD67FE" w:rsidRDefault="00FD67FE" w:rsidP="00FD67FE">
      <w:pPr>
        <w:spacing w:before="200" w:after="200" w:line="360" w:lineRule="auto"/>
        <w:ind w:left="426"/>
        <w:jc w:val="both"/>
        <w:rPr>
          <w:rFonts w:ascii="Calibri Light" w:hAnsi="Calibri Light"/>
          <w:sz w:val="22"/>
          <w:szCs w:val="22"/>
        </w:rPr>
      </w:pPr>
      <w:r w:rsidRPr="00FD67FE">
        <w:rPr>
          <w:rFonts w:ascii="Calibri Light" w:hAnsi="Calibri Light"/>
          <w:sz w:val="22"/>
          <w:szCs w:val="22"/>
        </w:rPr>
        <w:t>4.</w:t>
      </w:r>
      <w:r w:rsidRPr="00FD67FE">
        <w:rPr>
          <w:rFonts w:ascii="Calibri Light" w:hAnsi="Calibri Light"/>
          <w:sz w:val="22"/>
          <w:szCs w:val="22"/>
        </w:rPr>
        <w:tab/>
        <w:t xml:space="preserve">Atrakcyjność, oznaczająca, że infrastruktura rowerowa jest dopasowana, zintegrowana </w:t>
      </w:r>
      <w:r w:rsidR="00344944">
        <w:rPr>
          <w:rFonts w:ascii="Calibri Light" w:hAnsi="Calibri Light"/>
          <w:sz w:val="22"/>
          <w:szCs w:val="22"/>
        </w:rPr>
        <w:br/>
      </w:r>
      <w:r w:rsidRPr="00FD67FE">
        <w:rPr>
          <w:rFonts w:ascii="Calibri Light" w:hAnsi="Calibri Light"/>
          <w:sz w:val="22"/>
          <w:szCs w:val="22"/>
        </w:rPr>
        <w:t>z otoczeniem, co dotyczy nie tylko wyglądu i jakości otoczenia, lecz także względów bezpieczeństwa, np. oświetlenia.</w:t>
      </w:r>
    </w:p>
    <w:p w14:paraId="352EEBCD" w14:textId="77777777" w:rsidR="00FD67FE" w:rsidRPr="00FD67FE" w:rsidRDefault="00FD67FE" w:rsidP="00FD67FE">
      <w:pPr>
        <w:spacing w:before="200" w:after="200" w:line="360" w:lineRule="auto"/>
        <w:ind w:left="426"/>
        <w:jc w:val="both"/>
        <w:rPr>
          <w:rFonts w:ascii="Calibri Light" w:hAnsi="Calibri Light"/>
          <w:sz w:val="22"/>
          <w:szCs w:val="22"/>
        </w:rPr>
      </w:pPr>
      <w:r w:rsidRPr="00FD67FE">
        <w:rPr>
          <w:rFonts w:ascii="Calibri Light" w:hAnsi="Calibri Light"/>
          <w:sz w:val="22"/>
          <w:szCs w:val="22"/>
        </w:rPr>
        <w:t>5.</w:t>
      </w:r>
      <w:r w:rsidRPr="00FD67FE">
        <w:rPr>
          <w:rFonts w:ascii="Calibri Light" w:hAnsi="Calibri Light"/>
          <w:sz w:val="22"/>
          <w:szCs w:val="22"/>
        </w:rPr>
        <w:tab/>
        <w:t>Wygoda podróży, co wiąże się z infrastrukturą, która nie wymaga częstych zatrzymań i ruszań, jest wykonana z dobrego materiału i dobrze utrzymana</w:t>
      </w:r>
      <w:r w:rsidRPr="00FD67FE">
        <w:rPr>
          <w:rStyle w:val="Odwoanieprzypisudolnego"/>
          <w:rFonts w:ascii="Calibri Light" w:hAnsi="Calibri Light"/>
          <w:sz w:val="22"/>
          <w:szCs w:val="22"/>
        </w:rPr>
        <w:footnoteReference w:id="4"/>
      </w:r>
      <w:r w:rsidRPr="00FD67FE">
        <w:rPr>
          <w:rFonts w:ascii="Calibri Light" w:hAnsi="Calibri Light"/>
          <w:sz w:val="22"/>
          <w:szCs w:val="22"/>
        </w:rPr>
        <w:t>.</w:t>
      </w:r>
    </w:p>
    <w:p w14:paraId="6418DD87" w14:textId="77777777" w:rsidR="00FD67FE" w:rsidRP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Podjęcie decyzji, a następnie działań w kierunku rozwoju infrastruktury rowerowej w gminie pokazuje mieszkańcom, że władze troszczą się o rowerzystów, traktują ich poważnie oraz uświadamia kierowcom konieczność jazdy rozważnej oraz z szacunkiem dla osób poruszających się rowerem. Jednocześnie rozbudowa infrastruktury rowerowej przyczynia się do wzrostu liczby rowerzystów, która z kolei wymaga poszerzania oferty dla rowerzystów, a zatem napędza rozwój kultury rowerowej w gminie, pożądanej, jeśli chce ona rozwijać się w sposób zrównoważony. Coraz większa liczba rowerów na drogach sprawia, że mieszkańcy postrzegają ten środek transportu jako normalny, przestaje dla nich być problemem niesprzyjająca pogoda ani nie wiążą poruszania się rowerem ze statusem materialnym czy społecznym. Ponadto, zwiększający się ruch rowerowy wraz z rozwijaną infrastrukturą rowerową może na pewnym etapie zachęcić osoby dotychczas sceptyczne, do tego, by przesiadły się na rower. Co więcej, sprawi on również, że rowerzyści będą bezpieczniejsi, ponieważ ze wzrostem ich liczby na drogach zwiększa się świadomość kierowców, przez co jeżdżą ostrożniej i dochodzi do stosunkowo mniejszej liczby kolizji i wypadków.</w:t>
      </w:r>
    </w:p>
    <w:p w14:paraId="28F77DE1" w14:textId="77777777" w:rsidR="00FD67FE" w:rsidRDefault="00FD67FE" w:rsidP="00FD67FE">
      <w:pPr>
        <w:spacing w:before="200" w:after="200" w:line="360" w:lineRule="auto"/>
        <w:jc w:val="both"/>
        <w:rPr>
          <w:rFonts w:ascii="Calibri Light" w:hAnsi="Calibri Light"/>
          <w:sz w:val="22"/>
          <w:szCs w:val="22"/>
        </w:rPr>
      </w:pPr>
      <w:r w:rsidRPr="00FD67FE">
        <w:rPr>
          <w:rFonts w:ascii="Calibri Light" w:hAnsi="Calibri Light"/>
          <w:sz w:val="22"/>
          <w:szCs w:val="22"/>
        </w:rPr>
        <w:t>Działania zwiększające ruch rowerowy oraz promujące rozwój kultury rowerowej obejmują:</w:t>
      </w:r>
    </w:p>
    <w:p w14:paraId="39A4E18D" w14:textId="77777777" w:rsidR="00FD67FE" w:rsidRDefault="00FD67FE" w:rsidP="00226879">
      <w:pPr>
        <w:pStyle w:val="Akapitzlist"/>
        <w:numPr>
          <w:ilvl w:val="0"/>
          <w:numId w:val="42"/>
        </w:numPr>
        <w:spacing w:before="200"/>
        <w:rPr>
          <w:rFonts w:ascii="Calibri Light" w:hAnsi="Calibri Light"/>
        </w:rPr>
      </w:pPr>
      <w:r w:rsidRPr="00FD67FE">
        <w:rPr>
          <w:rFonts w:ascii="Calibri Light" w:hAnsi="Calibri Light"/>
        </w:rPr>
        <w:t>rozwój sieci dróg dla rowerów umożliwiających poruszanie się po gminach oraz pomiędzy nimi poprzez budowę dróg dla rowerów i pasów ruchu dla rowerów, a także wyznaczenie śluz dla rowerów na skrzyżowaniach w terenie zabudowanym na drogach z wyznaczonymi pasami ruchu dla rowerów;</w:t>
      </w:r>
    </w:p>
    <w:p w14:paraId="056DBCA3" w14:textId="77777777" w:rsidR="00FD67FE" w:rsidRDefault="00FD67FE" w:rsidP="00226879">
      <w:pPr>
        <w:pStyle w:val="Akapitzlist"/>
        <w:numPr>
          <w:ilvl w:val="0"/>
          <w:numId w:val="42"/>
        </w:numPr>
        <w:spacing w:before="200"/>
        <w:rPr>
          <w:rFonts w:ascii="Calibri Light" w:hAnsi="Calibri Light"/>
        </w:rPr>
      </w:pPr>
      <w:r w:rsidRPr="00FD67FE">
        <w:rPr>
          <w:rFonts w:ascii="Calibri Light" w:hAnsi="Calibri Light"/>
        </w:rPr>
        <w:t>Kursy edukacyjne dla mieszkańców, którzy obecnie mają obawy przed codzienną jazdą rowerem w celach transportu;</w:t>
      </w:r>
    </w:p>
    <w:p w14:paraId="5DEA6798" w14:textId="77777777" w:rsidR="00FD67FE" w:rsidRDefault="00FD67FE" w:rsidP="00226879">
      <w:pPr>
        <w:pStyle w:val="Akapitzlist"/>
        <w:numPr>
          <w:ilvl w:val="0"/>
          <w:numId w:val="42"/>
        </w:numPr>
        <w:spacing w:before="200"/>
        <w:rPr>
          <w:rFonts w:ascii="Calibri Light" w:hAnsi="Calibri Light"/>
        </w:rPr>
      </w:pPr>
      <w:r w:rsidRPr="00FD67FE">
        <w:rPr>
          <w:rFonts w:ascii="Calibri Light" w:hAnsi="Calibri Light"/>
        </w:rPr>
        <w:t>Uspokajanie ruchu samochodowego;</w:t>
      </w:r>
    </w:p>
    <w:p w14:paraId="04951CC5" w14:textId="77777777" w:rsidR="00FD67FE" w:rsidRDefault="00FD67FE" w:rsidP="00226879">
      <w:pPr>
        <w:pStyle w:val="Akapitzlist"/>
        <w:numPr>
          <w:ilvl w:val="0"/>
          <w:numId w:val="42"/>
        </w:numPr>
        <w:spacing w:before="200"/>
        <w:rPr>
          <w:rFonts w:ascii="Calibri Light" w:hAnsi="Calibri Light"/>
        </w:rPr>
      </w:pPr>
      <w:r w:rsidRPr="00FD67FE">
        <w:rPr>
          <w:rFonts w:ascii="Calibri Light" w:hAnsi="Calibri Light"/>
        </w:rPr>
        <w:t>Zapewnienie możliwości bezpiecznego parkowania rowerów w miejscach oświetlonych, będących kluczowymi celami podróży oraz ustawienie U-</w:t>
      </w:r>
      <w:r>
        <w:rPr>
          <w:rFonts w:ascii="Calibri Light" w:hAnsi="Calibri Light"/>
        </w:rPr>
        <w:t>kształtnych stojaków rowerowych;</w:t>
      </w:r>
    </w:p>
    <w:p w14:paraId="677D7048" w14:textId="77777777" w:rsidR="00FD67FE" w:rsidRPr="00FD67FE" w:rsidRDefault="00FD67FE" w:rsidP="00226879">
      <w:pPr>
        <w:pStyle w:val="Akapitzlist"/>
        <w:numPr>
          <w:ilvl w:val="0"/>
          <w:numId w:val="42"/>
        </w:numPr>
        <w:spacing w:before="200"/>
        <w:rPr>
          <w:rFonts w:ascii="Calibri Light" w:hAnsi="Calibri Light"/>
        </w:rPr>
      </w:pPr>
      <w:r w:rsidRPr="00FD67FE">
        <w:rPr>
          <w:rFonts w:ascii="Calibri Light" w:hAnsi="Calibri Light"/>
        </w:rPr>
        <w:t>Budowa stacji przesiadkowych typu Bike&amp;Ride.</w:t>
      </w:r>
    </w:p>
    <w:p w14:paraId="52495545"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Rozwój ruchu pieszego również jest elementarną składową zrównoważonej mobilności. Obecnie zaledwie 3-4% podróży mieszkańców odbywana jest w ten sposób, co wynika m.in. z niskiej gęstości zaludnienia i zabudowy gmin powiatu kaliskiego i Gminy Sieroszewice. Warunkami zniechęcającymi ludzi do podejmowania przemieszczeń na piechotę jest brak odpowiedniej infrastruktury oraz duże natężenie ruchu, z którym wiąże się brak poczucia bezpieczeństwa.</w:t>
      </w:r>
    </w:p>
    <w:p w14:paraId="62590D1C"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Planując rozwój przestrzenny gminy należy wziąć pod uwagę wygodę i bezpieczeństwo pieszych, gdyż wszyscy mieszkańcy nimi są – niezależnie od tego czy całą podróż dzienną przebywają pieszo, czy też jedynie jej krótki odcinek (na przystanek autobusowy czy z parkingu do celu podróży). Większość ludzi nie ma problemu z poruszaniem się po wsi czy mieście, jednak część mieszkańców napotyka na trudności wynikające z niedostępności pewnych miejsc – dotyczy to przede wszystkim osób poruszających się na wózkach inwalidzkich, o lasce (w tym niewidomych i słabowidzących), z wózkami dziecięcymi czy też małych dzieci, kobiet ciężarnych, osób starszych, ludzi z dysfunkcją słuchu oraz transportujących bagaż. Istnieje szereg powodów, dla których warto kłaść nacisk na rozwój gminy przyjaznej dla pieszych. Przede wszystkim piesi przyczyniają się do lepszej jakości życia w gminie– sprawiają, że przestrzeń jest bardziej żywa, a życie w gminie kwitnie. Ponadto, piesi przyczyniają się do poprawy środowiska – ten sposób transportu oraz rowerowy i zbiorowy są tzw. zrównoważonymi środkami transportu. Po trzecie, poruszanie się pieszo jest zdrowe dla osób w każdym wieku – może być elementem codziennego wysiłku fizycznego, co przyczynia się do poprawy zdrowia. Stąd, tak ważne jest, by rozwijając gminę, pamiętać, by tworzyć ją atrakcyjną do chodzenia, ponieważ będzie to stymulować jej rozwój i poprawiać jakość życia. </w:t>
      </w:r>
    </w:p>
    <w:p w14:paraId="0D58CB3C" w14:textId="77777777" w:rsid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Aby przestrzeń była przyjazna dla pieszych, powinna charakteryzować się następującymi cechami:</w:t>
      </w:r>
    </w:p>
    <w:p w14:paraId="22796B08" w14:textId="77777777" w:rsidR="00FD67FE" w:rsidRDefault="00FD67FE" w:rsidP="00226879">
      <w:pPr>
        <w:pStyle w:val="Akapitzlist"/>
        <w:numPr>
          <w:ilvl w:val="0"/>
          <w:numId w:val="43"/>
        </w:numPr>
        <w:spacing w:beforeLines="120" w:before="288" w:afterLines="120" w:after="288"/>
        <w:rPr>
          <w:rFonts w:ascii="Calibri Light" w:hAnsi="Calibri Light"/>
        </w:rPr>
      </w:pPr>
      <w:r w:rsidRPr="00FD67FE">
        <w:rPr>
          <w:rFonts w:ascii="Calibri Light" w:hAnsi="Calibri Light"/>
        </w:rPr>
        <w:t>bezpieczeństwem,</w:t>
      </w:r>
    </w:p>
    <w:p w14:paraId="270BC828" w14:textId="77777777" w:rsidR="00FD67FE" w:rsidRDefault="00FD67FE" w:rsidP="00226879">
      <w:pPr>
        <w:pStyle w:val="Akapitzlist"/>
        <w:numPr>
          <w:ilvl w:val="0"/>
          <w:numId w:val="43"/>
        </w:numPr>
        <w:spacing w:beforeLines="120" w:before="288" w:afterLines="120" w:after="288"/>
        <w:rPr>
          <w:rFonts w:ascii="Calibri Light" w:hAnsi="Calibri Light"/>
        </w:rPr>
      </w:pPr>
      <w:r w:rsidRPr="00FD67FE">
        <w:rPr>
          <w:rFonts w:ascii="Calibri Light" w:hAnsi="Calibri Light"/>
        </w:rPr>
        <w:t>dostępnością przestrzeni dla wszystkich użytkowników, zwłaszcza tyc</w:t>
      </w:r>
      <w:r>
        <w:rPr>
          <w:rFonts w:ascii="Calibri Light" w:hAnsi="Calibri Light"/>
        </w:rPr>
        <w:t>h z utrudnionym poruszaniem się,</w:t>
      </w:r>
    </w:p>
    <w:p w14:paraId="0A0A6D7E" w14:textId="77777777" w:rsidR="00FD67FE" w:rsidRDefault="00FD67FE" w:rsidP="00226879">
      <w:pPr>
        <w:pStyle w:val="Akapitzlist"/>
        <w:numPr>
          <w:ilvl w:val="0"/>
          <w:numId w:val="43"/>
        </w:numPr>
        <w:spacing w:beforeLines="120" w:before="288" w:afterLines="120" w:after="288"/>
        <w:rPr>
          <w:rFonts w:ascii="Calibri Light" w:hAnsi="Calibri Light"/>
        </w:rPr>
      </w:pPr>
      <w:r w:rsidRPr="00FD67FE">
        <w:rPr>
          <w:rFonts w:ascii="Calibri Light" w:hAnsi="Calibri Light"/>
        </w:rPr>
        <w:t>estetyką, ponieważ zadbana przestrzeń zachęca do spędzania w niej czasu,</w:t>
      </w:r>
    </w:p>
    <w:p w14:paraId="4D172EC6" w14:textId="77777777" w:rsidR="00FD67FE" w:rsidRPr="00FD67FE" w:rsidRDefault="00FD67FE" w:rsidP="00226879">
      <w:pPr>
        <w:pStyle w:val="Akapitzlist"/>
        <w:numPr>
          <w:ilvl w:val="0"/>
          <w:numId w:val="43"/>
        </w:numPr>
        <w:spacing w:beforeLines="120" w:before="288" w:afterLines="120" w:after="288"/>
        <w:rPr>
          <w:rFonts w:ascii="Calibri Light" w:hAnsi="Calibri Light"/>
        </w:rPr>
      </w:pPr>
      <w:r w:rsidRPr="00FD67FE">
        <w:rPr>
          <w:rFonts w:ascii="Calibri Light" w:hAnsi="Calibri Light"/>
        </w:rPr>
        <w:t xml:space="preserve">otwartością na aktywność społeczno-kulturową, a zatem umożliwiająca tworzenie miejsc spotkań, wystawienia ogródków lokali gastronomicznych, przestrzeni zachęcających do odpoczynku, interakcji i integracji, jednocześnie spełniając wymogi i techniczne funkcje ulicy, </w:t>
      </w:r>
      <w:r>
        <w:rPr>
          <w:rFonts w:ascii="Calibri Light" w:hAnsi="Calibri Light"/>
        </w:rPr>
        <w:br/>
      </w:r>
      <w:r w:rsidRPr="00FD67FE">
        <w:rPr>
          <w:rFonts w:ascii="Calibri Light" w:hAnsi="Calibri Light"/>
        </w:rPr>
        <w:t>a więc zapewniając dostęp do infrastruktury podziemnej.</w:t>
      </w:r>
    </w:p>
    <w:p w14:paraId="0D6A3E05"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Istnieje szereg rozwiązań zachęcających mieszkańców do przebywania większych dystansów pieszo, </w:t>
      </w:r>
      <w:r w:rsidR="00DD3747">
        <w:rPr>
          <w:rFonts w:ascii="Calibri Light" w:hAnsi="Calibri Light"/>
          <w:sz w:val="22"/>
          <w:szCs w:val="22"/>
        </w:rPr>
        <w:br/>
      </w:r>
      <w:r w:rsidRPr="00FD67FE">
        <w:rPr>
          <w:rFonts w:ascii="Calibri Light" w:hAnsi="Calibri Light"/>
          <w:sz w:val="22"/>
          <w:szCs w:val="22"/>
        </w:rPr>
        <w:t>a zatem stymulujących transport pieszy w mieście. Przede wszystkim należy położyć priorytet na rozwój miasta przyjaznego dla pieszych, ponieważ wszyscy mieszkańcy nimi są. Można to osiągnąć poprzez:</w:t>
      </w:r>
    </w:p>
    <w:p w14:paraId="3FDA025C"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programowanie i projektowanie sieci korytarzy i powiązań pieszych z udziałem lokalnych społeczności oraz urzędników,</w:t>
      </w:r>
    </w:p>
    <w:p w14:paraId="29995445"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 xml:space="preserve">tworzenie skrótów i uzupełnianie braków w sieci pieszej, aby zapewnić jej spójność, </w:t>
      </w:r>
    </w:p>
    <w:p w14:paraId="7A42B487"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połączenie tras pieszych z trasami rekreacyjnymi do uprawiania sportów oraz jazdy rowerem,</w:t>
      </w:r>
    </w:p>
    <w:p w14:paraId="6C149A99"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dobrze oświetlone strefy piesze oraz miejsca spotkań, aby mieszkańcy czuli się bezpieczniej,</w:t>
      </w:r>
    </w:p>
    <w:p w14:paraId="6D7BCDA6"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urozmaicone projekty i aranżacje lokalnych, niewielkich miejsc spotkań, będących elementami sieci pieszej,</w:t>
      </w:r>
    </w:p>
    <w:p w14:paraId="418D5310"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utrzymanie infrastruktury pieszej w czystości, a w zimie odśnieżanie jej,</w:t>
      </w:r>
    </w:p>
    <w:p w14:paraId="65B86D18"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zapewnienie dostępności ciągów pieszych dla osób o ograniczonej mobilności,</w:t>
      </w:r>
    </w:p>
    <w:p w14:paraId="6F3E1B37"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instalacja ławek wzdłuż ciągów pieszych oraz w miejscach spotkań,</w:t>
      </w:r>
    </w:p>
    <w:p w14:paraId="3CA70398"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poszerzanie chodników, przestrzeni dla pieszych,</w:t>
      </w:r>
    </w:p>
    <w:p w14:paraId="6E41A65F"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realizacja nasadzeń drzew i krzewów wzdłuż ciągów pieszych,</w:t>
      </w:r>
    </w:p>
    <w:p w14:paraId="679887A4"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 xml:space="preserve">wprowadzenie limitu prędkości dla samochodów (np. tempo 30 km/h) oraz uprzywilejowanie pieszych, rowerzystów, a także transportu zbiorowego, </w:t>
      </w:r>
    </w:p>
    <w:p w14:paraId="6198859A"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uspokajanie ruchu samochodowego,</w:t>
      </w:r>
    </w:p>
    <w:p w14:paraId="334A5BC8"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stosowanie przyjaznej i wygodnej nawierzchni ciągów pieszych,</w:t>
      </w:r>
    </w:p>
    <w:p w14:paraId="46AFE4A4" w14:textId="1E0335FA"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 xml:space="preserve">oznakowanie ciągów pieszych wraz z drogowskazami i mapami ułatwiającymi orientację </w:t>
      </w:r>
      <w:r w:rsidR="00FD7873">
        <w:rPr>
          <w:rFonts w:ascii="Calibri Light" w:hAnsi="Calibri Light"/>
        </w:rPr>
        <w:br/>
      </w:r>
      <w:r w:rsidRPr="00FD67FE">
        <w:rPr>
          <w:rFonts w:ascii="Calibri Light" w:hAnsi="Calibri Light"/>
        </w:rPr>
        <w:t>w terenie oraz wskazującymi lokalizację i czas dojścia do ważniejszych punktów w gminie (np. węzłów przesiadkowych),</w:t>
      </w:r>
    </w:p>
    <w:p w14:paraId="64E35160"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integracja infrastruktury transportu pieszego z infrastrukturą rowerową oraz transportem zbiorowym (z przystankami autobusowymi i centrami przesiadkowymi),</w:t>
      </w:r>
    </w:p>
    <w:p w14:paraId="7FB5BBFE" w14:textId="77777777" w:rsidR="00FD67FE" w:rsidRPr="00FD67FE" w:rsidRDefault="00FD67FE" w:rsidP="00226879">
      <w:pPr>
        <w:pStyle w:val="Akapitzlist"/>
        <w:numPr>
          <w:ilvl w:val="0"/>
          <w:numId w:val="41"/>
        </w:numPr>
        <w:spacing w:beforeLines="120" w:before="288" w:afterLines="120" w:after="288"/>
        <w:rPr>
          <w:rFonts w:ascii="Calibri Light" w:hAnsi="Calibri Light"/>
        </w:rPr>
      </w:pPr>
      <w:r w:rsidRPr="00FD67FE">
        <w:rPr>
          <w:rFonts w:ascii="Calibri Light" w:hAnsi="Calibri Light"/>
        </w:rPr>
        <w:t>wydłużenie czasu trwania zielonego światła dla pieszych.</w:t>
      </w:r>
    </w:p>
    <w:p w14:paraId="79FA0398"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Podjęcie takich inicjatyw przyczyni się do wzrostu ruchu pieszego w gminie, większej dostępności dla różnych grup użytkowników, pobudzenia rozwoju gminy i rozkwitu życia na ulicach i placach gminy, </w:t>
      </w:r>
      <w:r w:rsidR="00DD3747">
        <w:rPr>
          <w:rFonts w:ascii="Calibri Light" w:hAnsi="Calibri Light"/>
          <w:sz w:val="22"/>
          <w:szCs w:val="22"/>
        </w:rPr>
        <w:br/>
      </w:r>
      <w:r w:rsidRPr="00FD67FE">
        <w:rPr>
          <w:rFonts w:ascii="Calibri Light" w:hAnsi="Calibri Light"/>
          <w:sz w:val="22"/>
          <w:szCs w:val="22"/>
        </w:rPr>
        <w:t>a także zwiększenie bezpieczeństwa uczestników ruchu. Ponadto, może to przyczynić się do poprawy ładu przestrzennego obszaru oraz stanu środowiska.</w:t>
      </w:r>
    </w:p>
    <w:p w14:paraId="0768D608" w14:textId="1457E141"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W ostatnich latach malała liczba ofiar śmiertelnych na drogach powiatów kaliskiego i ostrowskiego </w:t>
      </w:r>
      <w:r w:rsidR="00DD3747">
        <w:rPr>
          <w:rFonts w:ascii="Calibri Light" w:hAnsi="Calibri Light"/>
          <w:sz w:val="22"/>
          <w:szCs w:val="22"/>
        </w:rPr>
        <w:br/>
      </w:r>
      <w:r w:rsidRPr="00FD67FE">
        <w:rPr>
          <w:rFonts w:ascii="Calibri Light" w:hAnsi="Calibri Light"/>
          <w:sz w:val="22"/>
          <w:szCs w:val="22"/>
        </w:rPr>
        <w:t xml:space="preserve">w porównaniu do lat poprzednich. Ze wszystkich dwunastu analizowanych gmin najwięcej zdarzeń drogowych w 2014 roku miało miejsce w </w:t>
      </w:r>
      <w:r w:rsidR="00FD7873">
        <w:rPr>
          <w:rFonts w:ascii="Calibri Light" w:hAnsi="Calibri Light"/>
          <w:sz w:val="22"/>
          <w:szCs w:val="22"/>
        </w:rPr>
        <w:t>g</w:t>
      </w:r>
      <w:r w:rsidRPr="00FD67FE">
        <w:rPr>
          <w:rFonts w:ascii="Calibri Light" w:hAnsi="Calibri Light"/>
          <w:sz w:val="22"/>
          <w:szCs w:val="22"/>
        </w:rPr>
        <w:t xml:space="preserve">minie Żelazków (143), a najmniej w mieście Stawiszyn (6), choć, biorąc pod uwagę obszar wiejski </w:t>
      </w:r>
      <w:r w:rsidR="00FD7873">
        <w:rPr>
          <w:rFonts w:ascii="Calibri Light" w:hAnsi="Calibri Light"/>
          <w:sz w:val="22"/>
          <w:szCs w:val="22"/>
        </w:rPr>
        <w:t>g</w:t>
      </w:r>
      <w:r w:rsidRPr="00FD67FE">
        <w:rPr>
          <w:rFonts w:ascii="Calibri Light" w:hAnsi="Calibri Light"/>
          <w:sz w:val="22"/>
          <w:szCs w:val="22"/>
        </w:rPr>
        <w:t xml:space="preserve">miny Stawiszyn, liczba ta zwiększa się do 61. Łącznie na terenie wszystkich gmin powiatu kaliskiego oraz </w:t>
      </w:r>
      <w:r w:rsidR="00FD7873">
        <w:rPr>
          <w:rFonts w:ascii="Calibri Light" w:hAnsi="Calibri Light"/>
          <w:sz w:val="22"/>
          <w:szCs w:val="22"/>
        </w:rPr>
        <w:t>g</w:t>
      </w:r>
      <w:r w:rsidRPr="00FD67FE">
        <w:rPr>
          <w:rFonts w:ascii="Calibri Light" w:hAnsi="Calibri Light"/>
          <w:sz w:val="22"/>
          <w:szCs w:val="22"/>
        </w:rPr>
        <w:t>miny Sieroszewice w 2014 roku wystąpiło 694 zdarzenia drogowe, w tym 59 wypadków oraz 635 kolizji. W wyniku tych zdarzeń śmierć poniosło 9 osób, a 82 zostały ranne.</w:t>
      </w:r>
    </w:p>
    <w:p w14:paraId="5BE7B577"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Promocja i zwiększanie udziału ruchu pieszych, rowerzystów i komunikacji publicznej, przy jednoczesnym spadku ruchu samochodowego bezpośrednio przyczyni się do poprawy bezpieczeństwa w gminach. Wynika to z faktu, że intensyfikacja ruchu pieszych i rowerzystów sprawia, że kierowcy samochodów są bardziej uważni, a jednocześnie część z nich rezygnuje z dojazdu samochodem na rzecz alternatywnych środków transportu. To bezpośrednio przyczynia się do zmniejszenia kongestii, a zatem dalszego polepszania warunków przemieszczania się pieszych i rowerzystów.</w:t>
      </w:r>
    </w:p>
    <w:p w14:paraId="632977C9" w14:textId="77777777"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Spoiwem poszczególnych elementów zrównoważonego transportu jest zarządzanie mobilnością (ang. </w:t>
      </w:r>
      <w:r w:rsidRPr="00FD67FE">
        <w:rPr>
          <w:rFonts w:ascii="Calibri Light" w:hAnsi="Calibri Light"/>
          <w:i/>
          <w:sz w:val="22"/>
          <w:szCs w:val="22"/>
        </w:rPr>
        <w:t>mobility management</w:t>
      </w:r>
      <w:r w:rsidRPr="00FD67FE">
        <w:rPr>
          <w:rFonts w:ascii="Calibri Light" w:hAnsi="Calibri Light"/>
          <w:sz w:val="22"/>
          <w:szCs w:val="22"/>
        </w:rPr>
        <w:t xml:space="preserve">), czyli promowanie zrównoważonego transportu oraz zarządzanie zapotrzebowaniem na korzystanie z samochodów poprzez zmianę postaw i zachowań podróżnych. </w:t>
      </w:r>
      <w:r w:rsidR="00DD3747">
        <w:rPr>
          <w:rFonts w:ascii="Calibri Light" w:hAnsi="Calibri Light"/>
          <w:sz w:val="22"/>
          <w:szCs w:val="22"/>
        </w:rPr>
        <w:br/>
      </w:r>
      <w:r w:rsidRPr="00FD67FE">
        <w:rPr>
          <w:rFonts w:ascii="Calibri Light" w:hAnsi="Calibri Light"/>
          <w:sz w:val="22"/>
          <w:szCs w:val="22"/>
        </w:rPr>
        <w:t>U podstaw zarządzania mobilnością leżą „miękkie” środki, takie jak informacja i komunikacja, organizacja usług oraz koordynacja działań różnych partnerów. Środki „miękkie” najczęściej mają za zadanie poprawę skuteczności środków „twardych” stosowanych w transporcie miejskim (takich jak wymiana taboru autobusowego, drogi lub drogi dla rowerów).</w:t>
      </w:r>
    </w:p>
    <w:p w14:paraId="48E546E4" w14:textId="69FEE976" w:rsidR="00FD67FE" w:rsidRPr="00FD67FE" w:rsidRDefault="00FD67FE" w:rsidP="00FD67FE">
      <w:pPr>
        <w:spacing w:beforeLines="120" w:before="288" w:afterLines="120" w:after="288" w:line="360" w:lineRule="auto"/>
        <w:jc w:val="both"/>
        <w:rPr>
          <w:rFonts w:ascii="Calibri Light" w:hAnsi="Calibri Light"/>
          <w:sz w:val="22"/>
          <w:szCs w:val="22"/>
        </w:rPr>
      </w:pPr>
      <w:r w:rsidRPr="00FD67FE">
        <w:rPr>
          <w:rFonts w:ascii="Calibri Light" w:hAnsi="Calibri Light"/>
          <w:sz w:val="22"/>
          <w:szCs w:val="22"/>
        </w:rPr>
        <w:t xml:space="preserve">Podejmując działania z zakresu transportu w powiecie kaliskim i </w:t>
      </w:r>
      <w:r w:rsidR="00FD7873">
        <w:rPr>
          <w:rFonts w:ascii="Calibri Light" w:hAnsi="Calibri Light"/>
          <w:sz w:val="22"/>
          <w:szCs w:val="22"/>
        </w:rPr>
        <w:t>g</w:t>
      </w:r>
      <w:r w:rsidRPr="00FD67FE">
        <w:rPr>
          <w:rFonts w:ascii="Calibri Light" w:hAnsi="Calibri Light"/>
          <w:sz w:val="22"/>
          <w:szCs w:val="22"/>
        </w:rPr>
        <w:t xml:space="preserve">minie Sieroszewice należy analizować możliwe rozwiązania z perspektywy zrównoważonego rozwoju – na ile zgodne są one z koncepcją zrównoważonej mobilności i czy przyczynią się do zmiany zachowań transportowych mieszkańców na te bardziej społecznie odpowiedzialne (wzrost ruchu pieszego, rowerowego i popytu na komunikację zbiorową). Aspekty mobilności powinny być brane pod uwagę nie tylko podczas inwestycji związanych bezpośrednio z transportem, lecz także podczas podejmowania decyzji planistycznych, uchwalania studium uwarunkowań i kierunków zagospodarowania przestrzennego gminy. Planistyczne decyzje gminy powinny brać pod uwagę dostępność transportu zbiorowego oraz umożliwienie bezpiecznych </w:t>
      </w:r>
      <w:r w:rsidR="00DD3747">
        <w:rPr>
          <w:rFonts w:ascii="Calibri Light" w:hAnsi="Calibri Light"/>
          <w:sz w:val="22"/>
          <w:szCs w:val="22"/>
        </w:rPr>
        <w:br/>
      </w:r>
      <w:r w:rsidRPr="00FD67FE">
        <w:rPr>
          <w:rFonts w:ascii="Calibri Light" w:hAnsi="Calibri Light"/>
          <w:sz w:val="22"/>
          <w:szCs w:val="22"/>
        </w:rPr>
        <w:t xml:space="preserve">i atrakcyjnych podróży pieszych i rowerowych, a nie kłaść priorytet dostępności dla samochodów. Zatem planowanie przestrzenne gminy powinno kształtować popyt na podróże, a nie tworzyć go – budowanie dróg mających zaspokoić przewidywany wzrost popytu generuje jeszcze większy udział podróży samochodem. W zamian powinno się dopasować popyt do istniejącej infrastruktury, a nie nieustannie dopasowywać podaż do wzrastającego popytu. Stąd, należy unikać rozbudowy dróg – budowy nowych ciągów lub poszerzania tych już istniejących, gdyż prowadzi to do wzrostu ruchu samochodowego, </w:t>
      </w:r>
      <w:r w:rsidR="00DD3747">
        <w:rPr>
          <w:rFonts w:ascii="Calibri Light" w:hAnsi="Calibri Light"/>
          <w:sz w:val="22"/>
          <w:szCs w:val="22"/>
        </w:rPr>
        <w:br/>
      </w:r>
      <w:r w:rsidRPr="00FD67FE">
        <w:rPr>
          <w:rFonts w:ascii="Calibri Light" w:hAnsi="Calibri Light"/>
          <w:sz w:val="22"/>
          <w:szCs w:val="22"/>
        </w:rPr>
        <w:t>a zatem jest niezgodne z ideą zrównoważonego rozwoju. Priorytetem w kwestiach mobilności powinno być tworzenie infrastruktury stymulującej ruch pieszy, rowerowy i transport zbiorowy.</w:t>
      </w:r>
    </w:p>
    <w:p w14:paraId="1EDD6FBF" w14:textId="77777777" w:rsidR="00FD67FE" w:rsidRDefault="00FD67FE" w:rsidP="00226879">
      <w:pPr>
        <w:pStyle w:val="Nagwek2"/>
        <w:numPr>
          <w:ilvl w:val="1"/>
          <w:numId w:val="18"/>
        </w:numPr>
        <w:ind w:left="0" w:firstLine="0"/>
      </w:pPr>
      <w:bookmarkStart w:id="240" w:name="_Toc446415621"/>
      <w:r w:rsidRPr="00C3436F">
        <w:t>Kierunki działań</w:t>
      </w:r>
      <w:bookmarkEnd w:id="240"/>
    </w:p>
    <w:p w14:paraId="3014C0D7" w14:textId="34FE24E7" w:rsidR="00FD67FE" w:rsidRPr="00DD3747" w:rsidRDefault="00FD67FE" w:rsidP="00FD67FE">
      <w:pPr>
        <w:spacing w:before="200" w:after="200" w:line="360" w:lineRule="auto"/>
        <w:jc w:val="both"/>
        <w:rPr>
          <w:rFonts w:ascii="Calibri Light" w:hAnsi="Calibri Light"/>
          <w:sz w:val="22"/>
        </w:rPr>
      </w:pPr>
      <w:r w:rsidRPr="00DD3747">
        <w:rPr>
          <w:rFonts w:ascii="Calibri Light" w:hAnsi="Calibri Light"/>
          <w:sz w:val="22"/>
        </w:rPr>
        <w:t xml:space="preserve">Kierunki działań wynikające z Planu Mobilności powinny jednoznacznie wynikać z dokumentów Komisji Europejskiej dotyczących transportu publicznego, w tym z Białej Księgi Transportu oraz wytycznych dla Planów Mobilności. Zasadą wyznaczającą kierunek działań powinno być przede wszystkim dążenie do osiągnięcia konkurencyjnej i zasobooszczędnej mobilności na terenie powiatu kaliskiego i </w:t>
      </w:r>
      <w:r w:rsidR="00FD7873">
        <w:rPr>
          <w:rFonts w:ascii="Calibri Light" w:hAnsi="Calibri Light"/>
          <w:sz w:val="22"/>
        </w:rPr>
        <w:t>g</w:t>
      </w:r>
      <w:r w:rsidRPr="00DD3747">
        <w:rPr>
          <w:rFonts w:ascii="Calibri Light" w:hAnsi="Calibri Light"/>
          <w:sz w:val="22"/>
        </w:rPr>
        <w:t>miny Sieroszewice, co jest możliwe poprzez poprawę warunków i atrakcyjności ruchu pieszego, rowerowego oraz transportu publicznego, przy jednoczesnym powstrzymywaniu dalszego rozwoju motoryzacji indywidualnej.</w:t>
      </w:r>
    </w:p>
    <w:p w14:paraId="2736B267" w14:textId="15D5BB2C" w:rsidR="00FD67FE" w:rsidRPr="00DD3747" w:rsidRDefault="00FD67FE" w:rsidP="00FD67FE">
      <w:pPr>
        <w:spacing w:before="200" w:after="200" w:line="360" w:lineRule="auto"/>
        <w:jc w:val="both"/>
        <w:rPr>
          <w:rFonts w:ascii="Calibri Light" w:hAnsi="Calibri Light"/>
          <w:sz w:val="22"/>
        </w:rPr>
        <w:sectPr w:rsidR="00FD67FE" w:rsidRPr="00DD3747">
          <w:headerReference w:type="default" r:id="rId67"/>
          <w:footerReference w:type="default" r:id="rId68"/>
          <w:pgSz w:w="11906" w:h="16838"/>
          <w:pgMar w:top="1417" w:right="1417" w:bottom="1417" w:left="1417" w:header="708" w:footer="708" w:gutter="0"/>
          <w:cols w:space="708"/>
          <w:docGrid w:linePitch="360"/>
        </w:sectPr>
      </w:pPr>
      <w:r w:rsidRPr="00DD3747">
        <w:rPr>
          <w:rFonts w:ascii="Calibri Light" w:hAnsi="Calibri Light"/>
          <w:sz w:val="22"/>
        </w:rPr>
        <w:t xml:space="preserve">Cel nadrzędny polityki zrównoważonej mobilności gminy wyznacza cele szczegółowe, a z nich z kolei wynikają poszczególne kierunki działań, co pozwoli na trwały rozwój gmin powiatu kaliskiego i </w:t>
      </w:r>
      <w:r w:rsidR="00FD7873">
        <w:rPr>
          <w:rFonts w:ascii="Calibri Light" w:hAnsi="Calibri Light"/>
          <w:sz w:val="22"/>
        </w:rPr>
        <w:t>g</w:t>
      </w:r>
      <w:r w:rsidRPr="00DD3747">
        <w:rPr>
          <w:rFonts w:ascii="Calibri Light" w:hAnsi="Calibri Light"/>
          <w:sz w:val="22"/>
        </w:rPr>
        <w:t>miny Sieroszewice. Podążanie za wskazanymi kierunkami oraz realizacja celów przyczyni się do osiągnięcia trwałego (zrównoważonego) rozwoju, co bezpośrednio przyczyni się do poprawy jakości życia mieszkańców poszczególnych gmin.</w:t>
      </w:r>
    </w:p>
    <w:p w14:paraId="7866D907" w14:textId="746E42F0" w:rsidR="00FD67FE" w:rsidRDefault="00FD67FE" w:rsidP="00FD67FE">
      <w:pPr>
        <w:spacing w:before="200" w:after="200" w:line="360" w:lineRule="auto"/>
        <w:ind w:firstLine="708"/>
        <w:jc w:val="both"/>
        <w:rPr>
          <w:rFonts w:ascii="Cambria" w:hAnsi="Cambria"/>
        </w:rPr>
      </w:pPr>
      <w:r w:rsidRPr="009B7504">
        <w:rPr>
          <w:rFonts w:ascii="Cambria" w:hAnsi="Cambria"/>
          <w:noProof/>
        </w:rPr>
        <mc:AlternateContent>
          <mc:Choice Requires="wps">
            <w:drawing>
              <wp:anchor distT="0" distB="0" distL="114300" distR="114300" simplePos="0" relativeHeight="251819008" behindDoc="0" locked="0" layoutInCell="1" allowOverlap="1" wp14:anchorId="28969753" wp14:editId="60EB16D9">
                <wp:simplePos x="0" y="0"/>
                <wp:positionH relativeFrom="column">
                  <wp:posOffset>0</wp:posOffset>
                </wp:positionH>
                <wp:positionV relativeFrom="paragraph">
                  <wp:posOffset>0</wp:posOffset>
                </wp:positionV>
                <wp:extent cx="754380" cy="786765"/>
                <wp:effectExtent l="0" t="0" r="26670" b="13335"/>
                <wp:wrapNone/>
                <wp:docPr id="412" name="Prostokąt zaokrąglony 412"/>
                <wp:cNvGraphicFramePr/>
                <a:graphic xmlns:a="http://schemas.openxmlformats.org/drawingml/2006/main">
                  <a:graphicData uri="http://schemas.microsoft.com/office/word/2010/wordprocessingShape">
                    <wps:wsp>
                      <wps:cNvSpPr/>
                      <wps:spPr>
                        <a:xfrm>
                          <a:off x="0" y="0"/>
                          <a:ext cx="754380" cy="786765"/>
                        </a:xfrm>
                        <a:prstGeom prst="roundRect">
                          <a:avLst/>
                        </a:prstGeom>
                        <a:solidFill>
                          <a:schemeClr val="accent2">
                            <a:lumMod val="5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1CC6B542"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 xml:space="preserve">Cel </w:t>
                            </w:r>
                            <w:r w:rsidRPr="00FD7873">
                              <w:rPr>
                                <w:rFonts w:asciiTheme="minorHAnsi" w:hAnsiTheme="minorHAnsi"/>
                                <w:color w:val="FFFFFF" w:themeColor="background1"/>
                              </w:rPr>
                              <w:br/>
                              <w:t>główny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69753" id="Prostokąt zaokrąglony 412" o:spid="_x0000_s1050" style="position:absolute;left:0;text-align:left;margin-left:0;margin-top:0;width:59.4pt;height:61.9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" fillcolor="#622423 [1605]" strokecolor="#622423 [1605]" strokeweight=".25pt">
                <v:textbox style="layout-flow:vertical;mso-layout-flow-alt:bottom-to-top">
                  <w:txbxContent>
                    <w:p w14:paraId="1CC6B542"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 xml:space="preserve">Cel </w:t>
                      </w:r>
                      <w:r w:rsidRPr="00FD7873">
                        <w:rPr>
                          <w:rFonts w:asciiTheme="minorHAnsi" w:hAnsiTheme="minorHAnsi"/>
                          <w:color w:val="FFFFFF" w:themeColor="background1"/>
                        </w:rPr>
                        <w:br/>
                        <w:t>główny</w:t>
                      </w:r>
                    </w:p>
                  </w:txbxContent>
                </v:textbox>
              </v:roundrect>
            </w:pict>
          </mc:Fallback>
        </mc:AlternateContent>
      </w:r>
      <w:r w:rsidRPr="009B7504">
        <w:rPr>
          <w:rFonts w:ascii="Cambria" w:hAnsi="Cambria"/>
          <w:noProof/>
        </w:rPr>
        <mc:AlternateContent>
          <mc:Choice Requires="wps">
            <w:drawing>
              <wp:anchor distT="0" distB="0" distL="114300" distR="114300" simplePos="0" relativeHeight="251820032" behindDoc="0" locked="0" layoutInCell="1" allowOverlap="1" wp14:anchorId="6643D4B9" wp14:editId="35D87FE3">
                <wp:simplePos x="0" y="0"/>
                <wp:positionH relativeFrom="margin">
                  <wp:posOffset>635</wp:posOffset>
                </wp:positionH>
                <wp:positionV relativeFrom="paragraph">
                  <wp:posOffset>836295</wp:posOffset>
                </wp:positionV>
                <wp:extent cx="754380" cy="914400"/>
                <wp:effectExtent l="0" t="0" r="26670" b="19050"/>
                <wp:wrapNone/>
                <wp:docPr id="413" name="Prostokąt zaokrąglony 413"/>
                <wp:cNvGraphicFramePr/>
                <a:graphic xmlns:a="http://schemas.openxmlformats.org/drawingml/2006/main">
                  <a:graphicData uri="http://schemas.microsoft.com/office/word/2010/wordprocessingShape">
                    <wps:wsp>
                      <wps:cNvSpPr/>
                      <wps:spPr>
                        <a:xfrm>
                          <a:off x="0" y="0"/>
                          <a:ext cx="754380" cy="914400"/>
                        </a:xfrm>
                        <a:prstGeom prst="roundRect">
                          <a:avLst/>
                        </a:prstGeom>
                        <a:solidFill>
                          <a:schemeClr val="accent2">
                            <a:lumMod val="5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45960B1"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Cele szczegółowe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43D4B9" id="Prostokąt zaokrąglony 413" o:spid="_x0000_s1051" style="position:absolute;left:0;text-align:left;margin-left:.05pt;margin-top:65.85pt;width:59.4pt;height:1in;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" fillcolor="#622423 [1605]" strokecolor="#622423 [1605]" strokeweight=".25pt">
                <v:textbox style="layout-flow:vertical;mso-layout-flow-alt:bottom-to-top">
                  <w:txbxContent>
                    <w:p w14:paraId="245960B1"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Cele szczegółowe</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2080" behindDoc="0" locked="0" layoutInCell="1" allowOverlap="1" wp14:anchorId="0C93D44E" wp14:editId="4DAF075F">
                <wp:simplePos x="0" y="0"/>
                <wp:positionH relativeFrom="margin">
                  <wp:posOffset>802640</wp:posOffset>
                </wp:positionH>
                <wp:positionV relativeFrom="paragraph">
                  <wp:posOffset>28575</wp:posOffset>
                </wp:positionV>
                <wp:extent cx="8069580" cy="765175"/>
                <wp:effectExtent l="0" t="0" r="26670" b="15875"/>
                <wp:wrapNone/>
                <wp:docPr id="414" name="Prostokąt zaokrąglony 414"/>
                <wp:cNvGraphicFramePr/>
                <a:graphic xmlns:a="http://schemas.openxmlformats.org/drawingml/2006/main">
                  <a:graphicData uri="http://schemas.microsoft.com/office/word/2010/wordprocessingShape">
                    <wps:wsp>
                      <wps:cNvSpPr/>
                      <wps:spPr>
                        <a:xfrm>
                          <a:off x="0" y="0"/>
                          <a:ext cx="8069580" cy="765175"/>
                        </a:xfrm>
                        <a:prstGeom prst="roundRect">
                          <a:avLst/>
                        </a:prstGeom>
                        <a:solidFill>
                          <a:schemeClr val="accent2">
                            <a:lumMod val="75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753C874D" w14:textId="77777777" w:rsidR="009A1939" w:rsidRPr="00FD7873" w:rsidRDefault="009A1939" w:rsidP="00FD7873">
                            <w:pPr>
                              <w:shd w:val="clear" w:color="auto" w:fill="943634" w:themeFill="accent2" w:themeFillShade="BF"/>
                              <w:jc w:val="center"/>
                              <w:rPr>
                                <w:rFonts w:asciiTheme="minorHAnsi" w:hAnsiTheme="minorHAnsi"/>
                                <w:color w:val="FFFFFF" w:themeColor="background1"/>
                              </w:rPr>
                            </w:pPr>
                            <w:r w:rsidRPr="00FD7873">
                              <w:rPr>
                                <w:rFonts w:asciiTheme="minorHAnsi" w:hAnsiTheme="minorHAnsi"/>
                                <w:color w:val="FFFFFF" w:themeColor="background1"/>
                              </w:rPr>
                              <w:t>Pobudzanie rozwoju powiatu poprzez poprawę dostępności, środowiska i bezpieczeństwa, prowadzących do wzrostu jakości życia.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3D44E" id="Prostokąt zaokrąglony 414" o:spid="_x0000_s1052" style="position:absolute;left:0;text-align:left;margin-left:63.2pt;margin-top:2.25pt;width:635.4pt;height:60.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" fillcolor="#943634 [2405]" strokecolor="#622423 [1605]" strokeweight=".25pt">
                <v:textbox>
                  <w:txbxContent>
                    <w:p w14:paraId="753C874D" w14:textId="77777777" w:rsidR="009A1939" w:rsidRPr="00FD7873" w:rsidRDefault="009A1939" w:rsidP="00FD7873">
                      <w:pPr>
                        <w:shd w:val="clear" w:color="auto" w:fill="943634" w:themeFill="accent2" w:themeFillShade="BF"/>
                        <w:jc w:val="center"/>
                        <w:rPr>
                          <w:rFonts w:asciiTheme="minorHAnsi" w:hAnsiTheme="minorHAnsi"/>
                          <w:color w:val="FFFFFF" w:themeColor="background1"/>
                        </w:rPr>
                      </w:pPr>
                      <w:r w:rsidRPr="00FD7873">
                        <w:rPr>
                          <w:rFonts w:asciiTheme="minorHAnsi" w:hAnsiTheme="minorHAnsi"/>
                          <w:color w:val="FFFFFF" w:themeColor="background1"/>
                        </w:rPr>
                        <w:t>Pobudzanie rozwoju powiatu poprzez poprawę dostępności, środowiska i bezpieczeństwa, prowadzących do wzrostu jakości życia.</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3104" behindDoc="0" locked="0" layoutInCell="1" allowOverlap="1" wp14:anchorId="4412886C" wp14:editId="4EBAB488">
                <wp:simplePos x="0" y="0"/>
                <wp:positionH relativeFrom="margin">
                  <wp:posOffset>815975</wp:posOffset>
                </wp:positionH>
                <wp:positionV relativeFrom="paragraph">
                  <wp:posOffset>835660</wp:posOffset>
                </wp:positionV>
                <wp:extent cx="2679065" cy="914400"/>
                <wp:effectExtent l="0" t="0" r="26035" b="19050"/>
                <wp:wrapNone/>
                <wp:docPr id="415" name="Prostokąt zaokrąglony 415"/>
                <wp:cNvGraphicFramePr/>
                <a:graphic xmlns:a="http://schemas.openxmlformats.org/drawingml/2006/main">
                  <a:graphicData uri="http://schemas.microsoft.com/office/word/2010/wordprocessingShape">
                    <wps:wsp>
                      <wps:cNvSpPr/>
                      <wps:spPr>
                        <a:xfrm>
                          <a:off x="0" y="0"/>
                          <a:ext cx="2679065" cy="914400"/>
                        </a:xfrm>
                        <a:prstGeom prst="roundRect">
                          <a:avLst/>
                        </a:prstGeom>
                        <a:solidFill>
                          <a:schemeClr val="accent2"/>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0B29826D"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Atrakcyjna przestrzeń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2886C" id="Prostokąt zaokrąglony 415" o:spid="_x0000_s1053" style="position:absolute;left:0;text-align:left;margin-left:64.25pt;margin-top:65.8pt;width:210.95pt;height:1in;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" fillcolor="#c0504d [3205]" strokecolor="#622423 [1605]" strokeweight=".25pt">
                <v:textbox>
                  <w:txbxContent>
                    <w:p w14:paraId="0B29826D"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Atrakcyjna przestrzeń</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4128" behindDoc="0" locked="0" layoutInCell="1" allowOverlap="1" wp14:anchorId="5A62D48B" wp14:editId="6BACAA42">
                <wp:simplePos x="0" y="0"/>
                <wp:positionH relativeFrom="margin">
                  <wp:posOffset>3547745</wp:posOffset>
                </wp:positionH>
                <wp:positionV relativeFrom="paragraph">
                  <wp:posOffset>838200</wp:posOffset>
                </wp:positionV>
                <wp:extent cx="2689225" cy="914400"/>
                <wp:effectExtent l="0" t="0" r="15875" b="19050"/>
                <wp:wrapNone/>
                <wp:docPr id="416" name="Prostokąt zaokrąglony 416"/>
                <wp:cNvGraphicFramePr/>
                <a:graphic xmlns:a="http://schemas.openxmlformats.org/drawingml/2006/main">
                  <a:graphicData uri="http://schemas.microsoft.com/office/word/2010/wordprocessingShape">
                    <wps:wsp>
                      <wps:cNvSpPr/>
                      <wps:spPr>
                        <a:xfrm>
                          <a:off x="0" y="0"/>
                          <a:ext cx="2689225" cy="914400"/>
                        </a:xfrm>
                        <a:prstGeom prst="roundRect">
                          <a:avLst/>
                        </a:prstGeom>
                        <a:solidFill>
                          <a:schemeClr val="accent2"/>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DC1BC33"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Trwały i zintegrowany system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2D48B" id="Prostokąt zaokrąglony 416" o:spid="_x0000_s1054" style="position:absolute;left:0;text-align:left;margin-left:279.35pt;margin-top:66pt;width:211.75pt;height:1in;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" fillcolor="#c0504d [3205]" strokecolor="#622423 [1605]" strokeweight=".25pt">
                <v:textbox>
                  <w:txbxContent>
                    <w:p w14:paraId="2DC1BC33"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Trwały i zintegrowany system transportu</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5152" behindDoc="0" locked="0" layoutInCell="1" allowOverlap="1" wp14:anchorId="10911B8E" wp14:editId="5A0C928C">
                <wp:simplePos x="0" y="0"/>
                <wp:positionH relativeFrom="margin">
                  <wp:posOffset>6290945</wp:posOffset>
                </wp:positionH>
                <wp:positionV relativeFrom="paragraph">
                  <wp:posOffset>838200</wp:posOffset>
                </wp:positionV>
                <wp:extent cx="2597150" cy="914400"/>
                <wp:effectExtent l="0" t="0" r="12700" b="19050"/>
                <wp:wrapNone/>
                <wp:docPr id="417" name="Prostokąt zaokrąglony 417"/>
                <wp:cNvGraphicFramePr/>
                <a:graphic xmlns:a="http://schemas.openxmlformats.org/drawingml/2006/main">
                  <a:graphicData uri="http://schemas.microsoft.com/office/word/2010/wordprocessingShape">
                    <wps:wsp>
                      <wps:cNvSpPr/>
                      <wps:spPr>
                        <a:xfrm>
                          <a:off x="0" y="0"/>
                          <a:ext cx="2597150" cy="914400"/>
                        </a:xfrm>
                        <a:prstGeom prst="roundRect">
                          <a:avLst/>
                        </a:prstGeom>
                        <a:solidFill>
                          <a:schemeClr val="accent2"/>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34D5ED92"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Dostępny i otwarty system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11B8E" id="Prostokąt zaokrąglony 417" o:spid="_x0000_s1055" style="position:absolute;left:0;text-align:left;margin-left:495.35pt;margin-top:66pt;width:204.5pt;height:1in;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" fillcolor="#c0504d [3205]" strokecolor="#622423 [1605]" strokeweight=".25pt">
                <v:textbox>
                  <w:txbxContent>
                    <w:p w14:paraId="34D5ED92"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Dostępny i otwarty system transportu</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6176" behindDoc="0" locked="0" layoutInCell="1" allowOverlap="1" wp14:anchorId="4AA60C8D" wp14:editId="2F5EE658">
                <wp:simplePos x="0" y="0"/>
                <wp:positionH relativeFrom="margin">
                  <wp:posOffset>815975</wp:posOffset>
                </wp:positionH>
                <wp:positionV relativeFrom="paragraph">
                  <wp:posOffset>1786890</wp:posOffset>
                </wp:positionV>
                <wp:extent cx="2679065" cy="735496"/>
                <wp:effectExtent l="0" t="0" r="26035" b="26670"/>
                <wp:wrapNone/>
                <wp:docPr id="418" name="Prostokąt zaokrąglony 418"/>
                <wp:cNvGraphicFramePr/>
                <a:graphic xmlns:a="http://schemas.openxmlformats.org/drawingml/2006/main">
                  <a:graphicData uri="http://schemas.microsoft.com/office/word/2010/wordprocessingShape">
                    <wps:wsp>
                      <wps:cNvSpPr/>
                      <wps:spPr>
                        <a:xfrm>
                          <a:off x="0" y="0"/>
                          <a:ext cx="2679065" cy="735496"/>
                        </a:xfrm>
                        <a:prstGeom prst="roundRect">
                          <a:avLst/>
                        </a:prstGeom>
                        <a:solidFill>
                          <a:schemeClr val="accent2">
                            <a:lumMod val="60000"/>
                            <a:lumOff val="4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5DF3696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Efektywne gospodarowanie przestrzenią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60C8D" id="Prostokąt zaokrąglony 418" o:spid="_x0000_s1056" style="position:absolute;left:0;text-align:left;margin-left:64.25pt;margin-top:140.7pt;width:210.95pt;height:57.9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" fillcolor="#d99594 [1941]" strokecolor="#622423 [1605]" strokeweight=".25pt">
                <v:textbox>
                  <w:txbxContent>
                    <w:p w14:paraId="5DF3696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Efektywne gospodarowanie przestrzenią</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7200" behindDoc="0" locked="0" layoutInCell="1" allowOverlap="1" wp14:anchorId="2A4F0231" wp14:editId="66B77D82">
                <wp:simplePos x="0" y="0"/>
                <wp:positionH relativeFrom="margin">
                  <wp:posOffset>3549015</wp:posOffset>
                </wp:positionH>
                <wp:positionV relativeFrom="paragraph">
                  <wp:posOffset>1786890</wp:posOffset>
                </wp:positionV>
                <wp:extent cx="2689225" cy="735496"/>
                <wp:effectExtent l="0" t="0" r="15875" b="26670"/>
                <wp:wrapNone/>
                <wp:docPr id="419" name="Prostokąt zaokrąglony 419"/>
                <wp:cNvGraphicFramePr/>
                <a:graphic xmlns:a="http://schemas.openxmlformats.org/drawingml/2006/main">
                  <a:graphicData uri="http://schemas.microsoft.com/office/word/2010/wordprocessingShape">
                    <wps:wsp>
                      <wps:cNvSpPr/>
                      <wps:spPr>
                        <a:xfrm>
                          <a:off x="0" y="0"/>
                          <a:ext cx="2689225" cy="735496"/>
                        </a:xfrm>
                        <a:prstGeom prst="roundRect">
                          <a:avLst/>
                        </a:prstGeom>
                        <a:solidFill>
                          <a:schemeClr val="accent2">
                            <a:lumMod val="40000"/>
                            <a:lumOff val="6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1A6811F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Edukacja i podnoszenie świadomości mieszkańców w zakresie zrównoważonej mobilności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F0231" id="Prostokąt zaokrąglony 419" o:spid="_x0000_s1057" style="position:absolute;left:0;text-align:left;margin-left:279.45pt;margin-top:140.7pt;width:211.75pt;height:57.9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" fillcolor="#e5b8b7 [1301]" strokecolor="#622423 [1605]" strokeweight=".25pt">
                <v:textbox>
                  <w:txbxContent>
                    <w:p w14:paraId="1A6811F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Edukacja i podnoszenie świadomości mieszkańców w zakresie zrównoważonej mobilności</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8224" behindDoc="0" locked="0" layoutInCell="1" allowOverlap="1" wp14:anchorId="781EE875" wp14:editId="2856BF44">
                <wp:simplePos x="0" y="0"/>
                <wp:positionH relativeFrom="margin">
                  <wp:posOffset>825500</wp:posOffset>
                </wp:positionH>
                <wp:positionV relativeFrom="paragraph">
                  <wp:posOffset>2564765</wp:posOffset>
                </wp:positionV>
                <wp:extent cx="2679065" cy="596265"/>
                <wp:effectExtent l="0" t="0" r="26035" b="13335"/>
                <wp:wrapNone/>
                <wp:docPr id="420" name="Prostokąt zaokrąglony 420"/>
                <wp:cNvGraphicFramePr/>
                <a:graphic xmlns:a="http://schemas.openxmlformats.org/drawingml/2006/main">
                  <a:graphicData uri="http://schemas.microsoft.com/office/word/2010/wordprocessingShape">
                    <wps:wsp>
                      <wps:cNvSpPr/>
                      <wps:spPr>
                        <a:xfrm>
                          <a:off x="0" y="0"/>
                          <a:ext cx="2679065" cy="596265"/>
                        </a:xfrm>
                        <a:prstGeom prst="roundRect">
                          <a:avLst/>
                        </a:prstGeom>
                        <a:solidFill>
                          <a:schemeClr val="accent2">
                            <a:lumMod val="60000"/>
                            <a:lumOff val="4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03B4754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Rozdzielenie ruchu pieszych </w:t>
                            </w:r>
                            <w:r w:rsidRPr="00FD7873">
                              <w:rPr>
                                <w:rFonts w:asciiTheme="minorHAnsi" w:hAnsiTheme="minorHAnsi"/>
                                <w:color w:val="632423" w:themeColor="accent2" w:themeShade="80"/>
                              </w:rPr>
                              <w:br/>
                              <w:t>i rowerzystów od samochodów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EE875" id="Prostokąt zaokrąglony 420" o:spid="_x0000_s1058" style="position:absolute;left:0;text-align:left;margin-left:65pt;margin-top:201.95pt;width:210.95pt;height:46.9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" fillcolor="#d99594 [1941]" strokecolor="#622423 [1605]" strokeweight=".25pt">
                <v:textbox>
                  <w:txbxContent>
                    <w:p w14:paraId="03B4754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Rozdzielenie ruchu pieszych </w:t>
                      </w:r>
                      <w:r w:rsidRPr="00FD7873">
                        <w:rPr>
                          <w:rFonts w:asciiTheme="minorHAnsi" w:hAnsiTheme="minorHAnsi"/>
                          <w:color w:val="632423" w:themeColor="accent2" w:themeShade="80"/>
                        </w:rPr>
                        <w:br/>
                        <w:t>i rowerzystów od samochodów</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29248" behindDoc="0" locked="0" layoutInCell="1" allowOverlap="1" wp14:anchorId="375D3D1B" wp14:editId="22F461C8">
                <wp:simplePos x="0" y="0"/>
                <wp:positionH relativeFrom="margin">
                  <wp:posOffset>3559175</wp:posOffset>
                </wp:positionH>
                <wp:positionV relativeFrom="paragraph">
                  <wp:posOffset>2564765</wp:posOffset>
                </wp:positionV>
                <wp:extent cx="2689225" cy="596265"/>
                <wp:effectExtent l="0" t="0" r="15875" b="13335"/>
                <wp:wrapNone/>
                <wp:docPr id="421" name="Prostokąt zaokrąglony 421"/>
                <wp:cNvGraphicFramePr/>
                <a:graphic xmlns:a="http://schemas.openxmlformats.org/drawingml/2006/main">
                  <a:graphicData uri="http://schemas.microsoft.com/office/word/2010/wordprocessingShape">
                    <wps:wsp>
                      <wps:cNvSpPr/>
                      <wps:spPr>
                        <a:xfrm>
                          <a:off x="0" y="0"/>
                          <a:ext cx="2689225" cy="596265"/>
                        </a:xfrm>
                        <a:prstGeom prst="roundRect">
                          <a:avLst/>
                        </a:prstGeom>
                        <a:solidFill>
                          <a:schemeClr val="accent2">
                            <a:lumMod val="40000"/>
                            <a:lumOff val="6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39C577B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Wykorzystanie nowych technologii </w:t>
                            </w:r>
                            <w:r w:rsidRPr="00FD7873">
                              <w:rPr>
                                <w:rFonts w:asciiTheme="minorHAnsi" w:hAnsiTheme="minorHAnsi"/>
                                <w:color w:val="632423" w:themeColor="accent2" w:themeShade="80"/>
                              </w:rPr>
                              <w:br/>
                              <w:t>w transporcie (ITS, paliwa)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D3D1B" id="Prostokąt zaokrąglony 421" o:spid="_x0000_s1059" style="position:absolute;left:0;text-align:left;margin-left:280.25pt;margin-top:201.95pt;width:211.75pt;height:46.9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" fillcolor="#e5b8b7 [1301]" strokecolor="#622423 [1605]" strokeweight=".25pt">
                <v:textbox>
                  <w:txbxContent>
                    <w:p w14:paraId="39C577B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Wykorzystanie nowych technologii </w:t>
                      </w:r>
                      <w:r w:rsidRPr="00FD7873">
                        <w:rPr>
                          <w:rFonts w:asciiTheme="minorHAnsi" w:hAnsiTheme="minorHAnsi"/>
                          <w:color w:val="632423" w:themeColor="accent2" w:themeShade="80"/>
                        </w:rPr>
                        <w:br/>
                        <w:t>w transporcie (ITS, paliwa)</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3344" behindDoc="0" locked="0" layoutInCell="1" allowOverlap="1" wp14:anchorId="7B791337" wp14:editId="1457F37A">
                <wp:simplePos x="0" y="0"/>
                <wp:positionH relativeFrom="margin">
                  <wp:posOffset>6302375</wp:posOffset>
                </wp:positionH>
                <wp:positionV relativeFrom="paragraph">
                  <wp:posOffset>3197860</wp:posOffset>
                </wp:positionV>
                <wp:extent cx="2597150" cy="755015"/>
                <wp:effectExtent l="0" t="0" r="12700" b="26035"/>
                <wp:wrapNone/>
                <wp:docPr id="425" name="Prostokąt zaokrąglony 425"/>
                <wp:cNvGraphicFramePr/>
                <a:graphic xmlns:a="http://schemas.openxmlformats.org/drawingml/2006/main">
                  <a:graphicData uri="http://schemas.microsoft.com/office/word/2010/wordprocessingShape">
                    <wps:wsp>
                      <wps:cNvSpPr/>
                      <wps:spPr>
                        <a:xfrm>
                          <a:off x="0" y="0"/>
                          <a:ext cx="2597150" cy="755015"/>
                        </a:xfrm>
                        <a:prstGeom prst="roundRect">
                          <a:avLst/>
                        </a:prstGeom>
                        <a:solidFill>
                          <a:schemeClr val="accent2">
                            <a:lumMod val="20000"/>
                            <a:lumOff val="8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ABD49FC"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Bezpieczne i wygodne ciągi piesze, dostępne także dla osób niepełnosprawnych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91337" id="Prostokąt zaokrąglony 425" o:spid="_x0000_s1060" style="position:absolute;left:0;text-align:left;margin-left:496.25pt;margin-top:251.8pt;width:204.5pt;height:59.4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" fillcolor="#f2dbdb [661]" strokecolor="#622423 [1605]" strokeweight=".25pt">
                <v:textbox>
                  <w:txbxContent>
                    <w:p w14:paraId="2ABD49FC"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Bezpieczne i wygodne ciągi piesze, dostępne także dla osób niepełnosprawnych</w:t>
                      </w:r>
                    </w:p>
                  </w:txbxContent>
                </v:textbox>
                <w10:wrap anchorx="margin"/>
              </v:roundrect>
            </w:pict>
          </mc:Fallback>
        </mc:AlternateContent>
      </w:r>
    </w:p>
    <w:p w14:paraId="1CA0E9EA" w14:textId="02CEE458" w:rsidR="00FD67FE" w:rsidRDefault="00FD67FE"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21056" behindDoc="0" locked="0" layoutInCell="1" allowOverlap="1" wp14:anchorId="4711533F" wp14:editId="0D243D2E">
                <wp:simplePos x="0" y="0"/>
                <wp:positionH relativeFrom="margin">
                  <wp:posOffset>4445</wp:posOffset>
                </wp:positionH>
                <wp:positionV relativeFrom="paragraph">
                  <wp:posOffset>1414780</wp:posOffset>
                </wp:positionV>
                <wp:extent cx="754380" cy="3528695"/>
                <wp:effectExtent l="0" t="0" r="26670" b="14605"/>
                <wp:wrapNone/>
                <wp:docPr id="429" name="Prostokąt zaokrąglony 429"/>
                <wp:cNvGraphicFramePr/>
                <a:graphic xmlns:a="http://schemas.openxmlformats.org/drawingml/2006/main">
                  <a:graphicData uri="http://schemas.microsoft.com/office/word/2010/wordprocessingShape">
                    <wps:wsp>
                      <wps:cNvSpPr/>
                      <wps:spPr>
                        <a:xfrm>
                          <a:off x="0" y="0"/>
                          <a:ext cx="754380" cy="3528695"/>
                        </a:xfrm>
                        <a:prstGeom prst="roundRect">
                          <a:avLst/>
                        </a:prstGeom>
                        <a:solidFill>
                          <a:schemeClr val="accent2">
                            <a:lumMod val="5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E535673"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Kierunki działań</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11533F" id="Prostokąt zaokrąglony 429" o:spid="_x0000_s1061" style="position:absolute;margin-left:.35pt;margin-top:111.4pt;width:59.4pt;height:277.85pt;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" fillcolor="#622423 [1605]" strokecolor="#622423 [1605]" strokeweight=".25pt">
                <v:textbox style="layout-flow:vertical;mso-layout-flow-alt:bottom-to-top">
                  <w:txbxContent>
                    <w:p w14:paraId="2E535673" w14:textId="77777777" w:rsidR="009A1939" w:rsidRPr="00FD7873" w:rsidRDefault="009A1939" w:rsidP="00FD67FE">
                      <w:pPr>
                        <w:jc w:val="center"/>
                        <w:rPr>
                          <w:rFonts w:asciiTheme="minorHAnsi" w:hAnsiTheme="minorHAnsi"/>
                          <w:color w:val="FFFFFF" w:themeColor="background1"/>
                        </w:rPr>
                      </w:pPr>
                      <w:r w:rsidRPr="00FD7873">
                        <w:rPr>
                          <w:rFonts w:asciiTheme="minorHAnsi" w:hAnsiTheme="minorHAnsi"/>
                          <w:color w:val="FFFFFF" w:themeColor="background1"/>
                        </w:rPr>
                        <w:t>Kierunki działań</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6416" behindDoc="0" locked="0" layoutInCell="1" allowOverlap="1" wp14:anchorId="00A11C4F" wp14:editId="424BC77B">
                <wp:simplePos x="0" y="0"/>
                <wp:positionH relativeFrom="margin">
                  <wp:posOffset>3560445</wp:posOffset>
                </wp:positionH>
                <wp:positionV relativeFrom="paragraph">
                  <wp:posOffset>4198619</wp:posOffset>
                </wp:positionV>
                <wp:extent cx="2689225" cy="744855"/>
                <wp:effectExtent l="0" t="0" r="15875" b="17145"/>
                <wp:wrapNone/>
                <wp:docPr id="431" name="Prostokąt zaokrąglony 431"/>
                <wp:cNvGraphicFramePr/>
                <a:graphic xmlns:a="http://schemas.openxmlformats.org/drawingml/2006/main">
                  <a:graphicData uri="http://schemas.microsoft.com/office/word/2010/wordprocessingShape">
                    <wps:wsp>
                      <wps:cNvSpPr/>
                      <wps:spPr>
                        <a:xfrm>
                          <a:off x="0" y="0"/>
                          <a:ext cx="2689225" cy="744855"/>
                        </a:xfrm>
                        <a:prstGeom prst="roundRect">
                          <a:avLst/>
                        </a:prstGeom>
                        <a:solidFill>
                          <a:schemeClr val="accent2">
                            <a:lumMod val="40000"/>
                            <a:lumOff val="6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13607CB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Ograniczenie ruchu samochodowego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1C4F" id="Prostokąt zaokrąglony 431" o:spid="_x0000_s1062" style="position:absolute;margin-left:280.35pt;margin-top:330.6pt;width:211.75pt;height:58.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" fillcolor="#e5b8b7 [1301]" strokecolor="#622423 [1605]" strokeweight=".25pt">
                <v:textbox>
                  <w:txbxContent>
                    <w:p w14:paraId="13607CB2"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Ograniczenie ruchu samochodowego</w:t>
                      </w:r>
                    </w:p>
                  </w:txbxContent>
                </v:textbox>
                <w10:wrap anchorx="margin"/>
              </v:roundrect>
            </w:pict>
          </mc:Fallback>
        </mc:AlternateContent>
      </w:r>
      <w:r>
        <w:rPr>
          <w:rFonts w:ascii="Cambria" w:hAnsi="Cambria"/>
        </w:rPr>
        <w:tab/>
      </w:r>
    </w:p>
    <w:p w14:paraId="643A7FF6" w14:textId="77777777" w:rsidR="00DD3747" w:rsidRDefault="00DD3747" w:rsidP="00FD67FE">
      <w:pPr>
        <w:tabs>
          <w:tab w:val="left" w:pos="750"/>
        </w:tabs>
        <w:rPr>
          <w:rFonts w:ascii="Cambria" w:hAnsi="Cambria"/>
        </w:rPr>
      </w:pPr>
    </w:p>
    <w:p w14:paraId="334BE4EC" w14:textId="77777777" w:rsidR="00DD3747" w:rsidRDefault="00DD3747" w:rsidP="00FD67FE">
      <w:pPr>
        <w:tabs>
          <w:tab w:val="left" w:pos="750"/>
        </w:tabs>
        <w:rPr>
          <w:rFonts w:ascii="Cambria" w:hAnsi="Cambria"/>
        </w:rPr>
      </w:pPr>
    </w:p>
    <w:p w14:paraId="019A0270" w14:textId="77777777" w:rsidR="00DD3747" w:rsidRDefault="00DD3747" w:rsidP="00FD67FE">
      <w:pPr>
        <w:tabs>
          <w:tab w:val="left" w:pos="750"/>
        </w:tabs>
        <w:rPr>
          <w:rFonts w:ascii="Cambria" w:hAnsi="Cambria"/>
        </w:rPr>
      </w:pPr>
    </w:p>
    <w:p w14:paraId="0C5C27DB" w14:textId="77777777" w:rsidR="00DD3747" w:rsidRDefault="00DD3747" w:rsidP="00FD67FE">
      <w:pPr>
        <w:tabs>
          <w:tab w:val="left" w:pos="750"/>
        </w:tabs>
        <w:rPr>
          <w:rFonts w:ascii="Cambria" w:hAnsi="Cambria"/>
        </w:rPr>
      </w:pPr>
    </w:p>
    <w:p w14:paraId="4671B3A2" w14:textId="77777777" w:rsidR="00DD3747" w:rsidRDefault="00DD3747" w:rsidP="00FD67FE">
      <w:pPr>
        <w:tabs>
          <w:tab w:val="left" w:pos="750"/>
        </w:tabs>
        <w:rPr>
          <w:rFonts w:ascii="Cambria" w:hAnsi="Cambria"/>
        </w:rPr>
      </w:pPr>
    </w:p>
    <w:p w14:paraId="1305203D" w14:textId="77777777" w:rsidR="00DD3747" w:rsidRDefault="00DD3747" w:rsidP="00FD67FE">
      <w:pPr>
        <w:tabs>
          <w:tab w:val="left" w:pos="750"/>
        </w:tabs>
        <w:rPr>
          <w:rFonts w:ascii="Cambria" w:hAnsi="Cambria"/>
        </w:rPr>
      </w:pPr>
    </w:p>
    <w:p w14:paraId="46B27FCE" w14:textId="45D4F17A" w:rsidR="00DD3747" w:rsidRDefault="00FD7873"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40512" behindDoc="0" locked="0" layoutInCell="1" allowOverlap="1" wp14:anchorId="0E36E905" wp14:editId="7030953E">
                <wp:simplePos x="0" y="0"/>
                <wp:positionH relativeFrom="margin">
                  <wp:posOffset>6300470</wp:posOffset>
                </wp:positionH>
                <wp:positionV relativeFrom="paragraph">
                  <wp:posOffset>148526</wp:posOffset>
                </wp:positionV>
                <wp:extent cx="2597150" cy="725170"/>
                <wp:effectExtent l="0" t="0" r="12700" b="17780"/>
                <wp:wrapNone/>
                <wp:docPr id="433" name="Prostokąt zaokrąglony 433"/>
                <wp:cNvGraphicFramePr/>
                <a:graphic xmlns:a="http://schemas.openxmlformats.org/drawingml/2006/main">
                  <a:graphicData uri="http://schemas.microsoft.com/office/word/2010/wordprocessingShape">
                    <wps:wsp>
                      <wps:cNvSpPr/>
                      <wps:spPr>
                        <a:xfrm>
                          <a:off x="0" y="0"/>
                          <a:ext cx="2597150" cy="725170"/>
                        </a:xfrm>
                        <a:prstGeom prst="roundRect">
                          <a:avLst/>
                        </a:prstGeom>
                        <a:solidFill>
                          <a:schemeClr val="accent2">
                            <a:lumMod val="20000"/>
                            <a:lumOff val="8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63DF0B37"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Zoptymalizowana i dostosowana</w:t>
                            </w:r>
                            <w:r w:rsidRPr="00FD7873">
                              <w:rPr>
                                <w:rFonts w:asciiTheme="minorHAnsi" w:hAnsiTheme="minorHAnsi"/>
                                <w:color w:val="632423" w:themeColor="accent2" w:themeShade="80"/>
                              </w:rPr>
                              <w:br/>
                              <w:t>do potrzeb użytkowników siatka połączeń autobusowych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6E905" id="Prostokąt zaokrąglony 433" o:spid="_x0000_s1063" style="position:absolute;margin-left:496.1pt;margin-top:11.7pt;width:204.5pt;height:57.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" fillcolor="#f2dbdb [661]" strokecolor="#622423 [1605]" strokeweight=".25pt">
                <v:textbox>
                  <w:txbxContent>
                    <w:p w14:paraId="63DF0B37"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Zoptymalizowana i dostosowana</w:t>
                      </w:r>
                      <w:r w:rsidRPr="00FD7873">
                        <w:rPr>
                          <w:rFonts w:asciiTheme="minorHAnsi" w:hAnsiTheme="minorHAnsi"/>
                          <w:color w:val="632423" w:themeColor="accent2" w:themeShade="80"/>
                        </w:rPr>
                        <w:br/>
                        <w:t>do potrzeb użytkowników siatka połączeń autobusowych</w:t>
                      </w:r>
                    </w:p>
                  </w:txbxContent>
                </v:textbox>
                <w10:wrap anchorx="margin"/>
              </v:roundrect>
            </w:pict>
          </mc:Fallback>
        </mc:AlternateContent>
      </w:r>
    </w:p>
    <w:p w14:paraId="48DDCBCA" w14:textId="77777777" w:rsidR="00DD3747" w:rsidRDefault="00DD3747" w:rsidP="00FD67FE">
      <w:pPr>
        <w:tabs>
          <w:tab w:val="left" w:pos="750"/>
        </w:tabs>
        <w:rPr>
          <w:rFonts w:ascii="Cambria" w:hAnsi="Cambria"/>
        </w:rPr>
      </w:pPr>
    </w:p>
    <w:p w14:paraId="7FDFE8EF" w14:textId="77777777" w:rsidR="00DD3747" w:rsidRDefault="00DD3747" w:rsidP="00FD67FE">
      <w:pPr>
        <w:tabs>
          <w:tab w:val="left" w:pos="750"/>
        </w:tabs>
        <w:rPr>
          <w:rFonts w:ascii="Cambria" w:hAnsi="Cambria"/>
        </w:rPr>
      </w:pPr>
    </w:p>
    <w:p w14:paraId="4BF80FE3" w14:textId="77777777" w:rsidR="00DD3747" w:rsidRDefault="00DD3747" w:rsidP="00FD67FE">
      <w:pPr>
        <w:tabs>
          <w:tab w:val="left" w:pos="750"/>
        </w:tabs>
        <w:rPr>
          <w:rFonts w:ascii="Cambria" w:hAnsi="Cambria"/>
        </w:rPr>
      </w:pPr>
    </w:p>
    <w:p w14:paraId="06864312" w14:textId="77777777" w:rsidR="00DD3747" w:rsidRDefault="00DD3747" w:rsidP="00FD67FE">
      <w:pPr>
        <w:tabs>
          <w:tab w:val="left" w:pos="750"/>
        </w:tabs>
        <w:rPr>
          <w:rFonts w:ascii="Cambria" w:hAnsi="Cambria"/>
        </w:rPr>
      </w:pPr>
    </w:p>
    <w:p w14:paraId="67C7C794" w14:textId="7A84E0FF" w:rsidR="00DD3747" w:rsidRDefault="00FD7873"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30272" behindDoc="0" locked="0" layoutInCell="1" allowOverlap="1" wp14:anchorId="40BEC7EC" wp14:editId="12DA6A61">
                <wp:simplePos x="0" y="0"/>
                <wp:positionH relativeFrom="margin">
                  <wp:posOffset>6302375</wp:posOffset>
                </wp:positionH>
                <wp:positionV relativeFrom="paragraph">
                  <wp:posOffset>17780</wp:posOffset>
                </wp:positionV>
                <wp:extent cx="2597150" cy="596265"/>
                <wp:effectExtent l="0" t="0" r="12700" b="13335"/>
                <wp:wrapNone/>
                <wp:docPr id="422" name="Prostokąt zaokrąglony 422"/>
                <wp:cNvGraphicFramePr/>
                <a:graphic xmlns:a="http://schemas.openxmlformats.org/drawingml/2006/main">
                  <a:graphicData uri="http://schemas.microsoft.com/office/word/2010/wordprocessingShape">
                    <wps:wsp>
                      <wps:cNvSpPr/>
                      <wps:spPr>
                        <a:xfrm>
                          <a:off x="0" y="0"/>
                          <a:ext cx="2597150" cy="596265"/>
                        </a:xfrm>
                        <a:prstGeom prst="roundRect">
                          <a:avLst/>
                        </a:prstGeom>
                        <a:solidFill>
                          <a:schemeClr val="accent2">
                            <a:lumMod val="20000"/>
                            <a:lumOff val="8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5A86833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Transport zbiorowy przystosowany </w:t>
                            </w:r>
                            <w:r w:rsidRPr="00FD7873">
                              <w:rPr>
                                <w:rFonts w:asciiTheme="minorHAnsi" w:hAnsiTheme="minorHAnsi"/>
                                <w:color w:val="632423" w:themeColor="accent2" w:themeShade="80"/>
                              </w:rPr>
                              <w:br/>
                              <w:t>do potrzeb osób niepełnosprawnych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EC7EC" id="Prostokąt zaokrąglony 422" o:spid="_x0000_s1064" style="position:absolute;margin-left:496.25pt;margin-top:1.4pt;width:204.5pt;height:46.9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" fillcolor="#f2dbdb [661]" strokecolor="#622423 [1605]" strokeweight=".25pt">
                <v:textbox>
                  <w:txbxContent>
                    <w:p w14:paraId="5A86833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Transport zbiorowy przystosowany </w:t>
                      </w:r>
                      <w:r w:rsidRPr="00FD7873">
                        <w:rPr>
                          <w:rFonts w:asciiTheme="minorHAnsi" w:hAnsiTheme="minorHAnsi"/>
                          <w:color w:val="632423" w:themeColor="accent2" w:themeShade="80"/>
                        </w:rPr>
                        <w:br/>
                        <w:t>do potrzeb osób niepełnosprawnych</w:t>
                      </w:r>
                    </w:p>
                  </w:txbxContent>
                </v:textbox>
                <w10:wrap anchorx="margin"/>
              </v:roundrect>
            </w:pict>
          </mc:Fallback>
        </mc:AlternateContent>
      </w:r>
    </w:p>
    <w:p w14:paraId="764061E3" w14:textId="77777777" w:rsidR="00DD3747" w:rsidRDefault="00DD3747" w:rsidP="00FD67FE">
      <w:pPr>
        <w:tabs>
          <w:tab w:val="left" w:pos="750"/>
        </w:tabs>
        <w:rPr>
          <w:rFonts w:ascii="Cambria" w:hAnsi="Cambria"/>
        </w:rPr>
      </w:pPr>
    </w:p>
    <w:p w14:paraId="1EF83B9A" w14:textId="77777777" w:rsidR="00DD3747" w:rsidRDefault="00DD3747" w:rsidP="00FD67FE">
      <w:pPr>
        <w:tabs>
          <w:tab w:val="left" w:pos="750"/>
        </w:tabs>
        <w:rPr>
          <w:rFonts w:ascii="Cambria" w:hAnsi="Cambria"/>
        </w:rPr>
      </w:pPr>
    </w:p>
    <w:p w14:paraId="3413396B" w14:textId="4EAB83AB" w:rsidR="00DD3747" w:rsidRDefault="00FD7873"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31296" behindDoc="0" locked="0" layoutInCell="1" allowOverlap="1" wp14:anchorId="48C5D2C2" wp14:editId="602FD2A5">
                <wp:simplePos x="0" y="0"/>
                <wp:positionH relativeFrom="margin">
                  <wp:posOffset>825500</wp:posOffset>
                </wp:positionH>
                <wp:positionV relativeFrom="paragraph">
                  <wp:posOffset>137795</wp:posOffset>
                </wp:positionV>
                <wp:extent cx="2679065" cy="755015"/>
                <wp:effectExtent l="0" t="0" r="26035" b="26035"/>
                <wp:wrapNone/>
                <wp:docPr id="423" name="Prostokąt zaokrąglony 423"/>
                <wp:cNvGraphicFramePr/>
                <a:graphic xmlns:a="http://schemas.openxmlformats.org/drawingml/2006/main">
                  <a:graphicData uri="http://schemas.microsoft.com/office/word/2010/wordprocessingShape">
                    <wps:wsp>
                      <wps:cNvSpPr/>
                      <wps:spPr>
                        <a:xfrm>
                          <a:off x="0" y="0"/>
                          <a:ext cx="2679065" cy="755015"/>
                        </a:xfrm>
                        <a:prstGeom prst="roundRect">
                          <a:avLst/>
                        </a:prstGeom>
                        <a:solidFill>
                          <a:schemeClr val="accent2">
                            <a:lumMod val="60000"/>
                            <a:lumOff val="4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D46BD01"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Budowa i remont infrastruktury przystankowej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5D2C2" id="Prostokąt zaokrąglony 423" o:spid="_x0000_s1065" style="position:absolute;margin-left:65pt;margin-top:10.85pt;width:210.95pt;height:59.4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" fillcolor="#d99594 [1941]" strokecolor="#622423 [1605]" strokeweight=".25pt">
                <v:textbox>
                  <w:txbxContent>
                    <w:p w14:paraId="2D46BD01"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Budowa i remont infrastruktury przystankowej</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2320" behindDoc="0" locked="0" layoutInCell="1" allowOverlap="1" wp14:anchorId="117DBEAB" wp14:editId="25B0E1C1">
                <wp:simplePos x="0" y="0"/>
                <wp:positionH relativeFrom="margin">
                  <wp:posOffset>3559175</wp:posOffset>
                </wp:positionH>
                <wp:positionV relativeFrom="paragraph">
                  <wp:posOffset>130175</wp:posOffset>
                </wp:positionV>
                <wp:extent cx="2689225" cy="755015"/>
                <wp:effectExtent l="0" t="0" r="15875" b="26035"/>
                <wp:wrapNone/>
                <wp:docPr id="424" name="Prostokąt zaokrąglony 424"/>
                <wp:cNvGraphicFramePr/>
                <a:graphic xmlns:a="http://schemas.openxmlformats.org/drawingml/2006/main">
                  <a:graphicData uri="http://schemas.microsoft.com/office/word/2010/wordprocessingShape">
                    <wps:wsp>
                      <wps:cNvSpPr/>
                      <wps:spPr>
                        <a:xfrm>
                          <a:off x="0" y="0"/>
                          <a:ext cx="2689225" cy="755015"/>
                        </a:xfrm>
                        <a:prstGeom prst="roundRect">
                          <a:avLst/>
                        </a:prstGeom>
                        <a:solidFill>
                          <a:schemeClr val="accent2">
                            <a:lumMod val="40000"/>
                            <a:lumOff val="6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42095B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Integracja systemu transportu gminnego </w:t>
                            </w:r>
                            <w:r w:rsidRPr="00FD7873">
                              <w:rPr>
                                <w:rFonts w:asciiTheme="minorHAnsi" w:hAnsiTheme="minorHAnsi"/>
                                <w:color w:val="632423" w:themeColor="accent2" w:themeShade="80"/>
                              </w:rPr>
                              <w:br/>
                              <w:t>z regionalnym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DBEAB" id="Prostokąt zaokrąglony 424" o:spid="_x0000_s1066" style="position:absolute;margin-left:280.25pt;margin-top:10.25pt;width:211.75pt;height:59.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" fillcolor="#e5b8b7 [1301]" strokecolor="#622423 [1605]" strokeweight=".25pt">
                <v:textbox>
                  <w:txbxContent>
                    <w:p w14:paraId="242095B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Integracja systemu transportu gminnego </w:t>
                      </w:r>
                      <w:r w:rsidRPr="00FD7873">
                        <w:rPr>
                          <w:rFonts w:asciiTheme="minorHAnsi" w:hAnsiTheme="minorHAnsi"/>
                          <w:color w:val="632423" w:themeColor="accent2" w:themeShade="80"/>
                        </w:rPr>
                        <w:br/>
                        <w:t>z regionalnym</w:t>
                      </w:r>
                    </w:p>
                  </w:txbxContent>
                </v:textbox>
                <w10:wrap anchorx="margin"/>
              </v:roundrect>
            </w:pict>
          </mc:Fallback>
        </mc:AlternateContent>
      </w:r>
    </w:p>
    <w:p w14:paraId="608E99BB" w14:textId="77777777" w:rsidR="00DD3747" w:rsidRDefault="00DD3747" w:rsidP="00FD67FE">
      <w:pPr>
        <w:tabs>
          <w:tab w:val="left" w:pos="750"/>
        </w:tabs>
        <w:rPr>
          <w:rFonts w:ascii="Cambria" w:hAnsi="Cambria"/>
        </w:rPr>
      </w:pPr>
    </w:p>
    <w:p w14:paraId="59AC8F4C" w14:textId="77777777" w:rsidR="00DD3747" w:rsidRDefault="00DD3747" w:rsidP="00FD67FE">
      <w:pPr>
        <w:tabs>
          <w:tab w:val="left" w:pos="750"/>
        </w:tabs>
        <w:rPr>
          <w:rFonts w:ascii="Cambria" w:hAnsi="Cambria"/>
        </w:rPr>
      </w:pPr>
    </w:p>
    <w:p w14:paraId="4C0233D2" w14:textId="77777777" w:rsidR="00DD3747" w:rsidRDefault="00DD3747" w:rsidP="00FD67FE">
      <w:pPr>
        <w:tabs>
          <w:tab w:val="left" w:pos="750"/>
        </w:tabs>
        <w:rPr>
          <w:rFonts w:ascii="Cambria" w:hAnsi="Cambria"/>
        </w:rPr>
      </w:pPr>
    </w:p>
    <w:p w14:paraId="0B8AD7A2" w14:textId="77777777" w:rsidR="00DD3747" w:rsidRDefault="00DD3747" w:rsidP="00FD67FE">
      <w:pPr>
        <w:tabs>
          <w:tab w:val="left" w:pos="750"/>
        </w:tabs>
        <w:rPr>
          <w:rFonts w:ascii="Cambria" w:hAnsi="Cambria"/>
        </w:rPr>
      </w:pPr>
    </w:p>
    <w:p w14:paraId="687F1B3F" w14:textId="11A8BDF0" w:rsidR="00DD3747" w:rsidRDefault="00FD7873"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35392" behindDoc="0" locked="0" layoutInCell="1" allowOverlap="1" wp14:anchorId="175CA4AA" wp14:editId="0DD16C7A">
                <wp:simplePos x="0" y="0"/>
                <wp:positionH relativeFrom="margin">
                  <wp:posOffset>6302375</wp:posOffset>
                </wp:positionH>
                <wp:positionV relativeFrom="paragraph">
                  <wp:posOffset>33020</wp:posOffset>
                </wp:positionV>
                <wp:extent cx="2597150" cy="536575"/>
                <wp:effectExtent l="0" t="0" r="12700" b="15875"/>
                <wp:wrapNone/>
                <wp:docPr id="427" name="Prostokąt zaokrąglony 427"/>
                <wp:cNvGraphicFramePr/>
                <a:graphic xmlns:a="http://schemas.openxmlformats.org/drawingml/2006/main">
                  <a:graphicData uri="http://schemas.microsoft.com/office/word/2010/wordprocessingShape">
                    <wps:wsp>
                      <wps:cNvSpPr/>
                      <wps:spPr>
                        <a:xfrm>
                          <a:off x="0" y="0"/>
                          <a:ext cx="2597150" cy="536575"/>
                        </a:xfrm>
                        <a:prstGeom prst="roundRect">
                          <a:avLst/>
                        </a:prstGeom>
                        <a:solidFill>
                          <a:schemeClr val="accent2">
                            <a:lumMod val="20000"/>
                            <a:lumOff val="8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2378BAAB"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Spójna, wygodna i funkcjonalna sieć dróg dla rowerów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CA4AA" id="Prostokąt zaokrąglony 427" o:spid="_x0000_s1067" style="position:absolute;margin-left:496.25pt;margin-top:2.6pt;width:204.5pt;height:42.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" fillcolor="#f2dbdb [661]" strokecolor="#622423 [1605]" strokeweight=".25pt">
                <v:textbox>
                  <w:txbxContent>
                    <w:p w14:paraId="2378BAAB"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Spójna, wygodna i funkcjonalna sieć dróg dla rowerów</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4368" behindDoc="0" locked="0" layoutInCell="1" allowOverlap="1" wp14:anchorId="1BD4054A" wp14:editId="363B431C">
                <wp:simplePos x="0" y="0"/>
                <wp:positionH relativeFrom="margin">
                  <wp:posOffset>3559175</wp:posOffset>
                </wp:positionH>
                <wp:positionV relativeFrom="paragraph">
                  <wp:posOffset>40704</wp:posOffset>
                </wp:positionV>
                <wp:extent cx="2689225" cy="536575"/>
                <wp:effectExtent l="0" t="0" r="15875" b="15875"/>
                <wp:wrapNone/>
                <wp:docPr id="426" name="Prostokąt zaokrąglony 426"/>
                <wp:cNvGraphicFramePr/>
                <a:graphic xmlns:a="http://schemas.openxmlformats.org/drawingml/2006/main">
                  <a:graphicData uri="http://schemas.microsoft.com/office/word/2010/wordprocessingShape">
                    <wps:wsp>
                      <wps:cNvSpPr/>
                      <wps:spPr>
                        <a:xfrm>
                          <a:off x="0" y="0"/>
                          <a:ext cx="2689225" cy="536575"/>
                        </a:xfrm>
                        <a:prstGeom prst="roundRect">
                          <a:avLst/>
                        </a:prstGeom>
                        <a:solidFill>
                          <a:schemeClr val="accent2">
                            <a:lumMod val="40000"/>
                            <a:lumOff val="6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440B04BE"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Zmniejszenie konsumpcji energii oraz emisji zanieczyszczeń z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4054A" id="Prostokąt zaokrąglony 426" o:spid="_x0000_s1068" style="position:absolute;margin-left:280.25pt;margin-top:3.2pt;width:211.75pt;height:42.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" fillcolor="#e5b8b7 [1301]" strokecolor="#622423 [1605]" strokeweight=".25pt">
                <v:textbox>
                  <w:txbxContent>
                    <w:p w14:paraId="440B04BE"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Zmniejszenie konsumpcji energii oraz emisji zanieczyszczeń z transportu</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8464" behindDoc="0" locked="0" layoutInCell="1" allowOverlap="1" wp14:anchorId="6DFA931E" wp14:editId="1A8A6B41">
                <wp:simplePos x="0" y="0"/>
                <wp:positionH relativeFrom="margin">
                  <wp:posOffset>832549</wp:posOffset>
                </wp:positionH>
                <wp:positionV relativeFrom="paragraph">
                  <wp:posOffset>48260</wp:posOffset>
                </wp:positionV>
                <wp:extent cx="2679065" cy="526415"/>
                <wp:effectExtent l="0" t="0" r="26035" b="26035"/>
                <wp:wrapNone/>
                <wp:docPr id="432" name="Prostokąt zaokrąglony 432"/>
                <wp:cNvGraphicFramePr/>
                <a:graphic xmlns:a="http://schemas.openxmlformats.org/drawingml/2006/main">
                  <a:graphicData uri="http://schemas.microsoft.com/office/word/2010/wordprocessingShape">
                    <wps:wsp>
                      <wps:cNvSpPr/>
                      <wps:spPr>
                        <a:xfrm>
                          <a:off x="0" y="0"/>
                          <a:ext cx="2679065" cy="526415"/>
                        </a:xfrm>
                        <a:prstGeom prst="roundRect">
                          <a:avLst/>
                        </a:prstGeom>
                        <a:solidFill>
                          <a:schemeClr val="accent2">
                            <a:lumMod val="60000"/>
                            <a:lumOff val="4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471890CF"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Poprawa bezpieczeństwa i jakości przestrzeni publicznej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A931E" id="Prostokąt zaokrąglony 432" o:spid="_x0000_s1069" style="position:absolute;margin-left:65.55pt;margin-top:3.8pt;width:210.95pt;height:41.4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" fillcolor="#d99594 [1941]" strokecolor="#622423 [1605]" strokeweight=".25pt">
                <v:textbox>
                  <w:txbxContent>
                    <w:p w14:paraId="471890CF"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Poprawa bezpieczeństwa i jakości przestrzeni publicznej</w:t>
                      </w:r>
                    </w:p>
                  </w:txbxContent>
                </v:textbox>
                <w10:wrap anchorx="margin"/>
              </v:roundrect>
            </w:pict>
          </mc:Fallback>
        </mc:AlternateContent>
      </w:r>
    </w:p>
    <w:p w14:paraId="6F451EF8" w14:textId="77777777" w:rsidR="00DD3747" w:rsidRDefault="00DD3747" w:rsidP="00FD67FE">
      <w:pPr>
        <w:tabs>
          <w:tab w:val="left" w:pos="750"/>
        </w:tabs>
        <w:rPr>
          <w:rFonts w:ascii="Cambria" w:hAnsi="Cambria"/>
        </w:rPr>
      </w:pPr>
    </w:p>
    <w:p w14:paraId="49C1FD30" w14:textId="77777777" w:rsidR="00DD3747" w:rsidRDefault="00DD3747" w:rsidP="00FD67FE">
      <w:pPr>
        <w:tabs>
          <w:tab w:val="left" w:pos="750"/>
        </w:tabs>
        <w:rPr>
          <w:rFonts w:ascii="Cambria" w:hAnsi="Cambria"/>
        </w:rPr>
      </w:pPr>
    </w:p>
    <w:p w14:paraId="321B0643" w14:textId="561AB1C0" w:rsidR="00DD3747" w:rsidRDefault="00FD7873" w:rsidP="00FD67FE">
      <w:pPr>
        <w:tabs>
          <w:tab w:val="left" w:pos="750"/>
        </w:tabs>
        <w:rPr>
          <w:rFonts w:ascii="Cambria" w:hAnsi="Cambria"/>
        </w:rPr>
      </w:pPr>
      <w:r w:rsidRPr="009B7504">
        <w:rPr>
          <w:rFonts w:ascii="Cambria" w:hAnsi="Cambria"/>
          <w:noProof/>
        </w:rPr>
        <mc:AlternateContent>
          <mc:Choice Requires="wps">
            <w:drawing>
              <wp:anchor distT="0" distB="0" distL="114300" distR="114300" simplePos="0" relativeHeight="251839488" behindDoc="0" locked="0" layoutInCell="1" allowOverlap="1" wp14:anchorId="4677AEB9" wp14:editId="4B416D89">
                <wp:simplePos x="0" y="0"/>
                <wp:positionH relativeFrom="margin">
                  <wp:posOffset>829994</wp:posOffset>
                </wp:positionH>
                <wp:positionV relativeFrom="paragraph">
                  <wp:posOffset>88374</wp:posOffset>
                </wp:positionV>
                <wp:extent cx="2679065" cy="745599"/>
                <wp:effectExtent l="0" t="0" r="26035" b="16510"/>
                <wp:wrapNone/>
                <wp:docPr id="430" name="Prostokąt zaokrąglony 430"/>
                <wp:cNvGraphicFramePr/>
                <a:graphic xmlns:a="http://schemas.openxmlformats.org/drawingml/2006/main">
                  <a:graphicData uri="http://schemas.microsoft.com/office/word/2010/wordprocessingShape">
                    <wps:wsp>
                      <wps:cNvSpPr/>
                      <wps:spPr>
                        <a:xfrm>
                          <a:off x="0" y="0"/>
                          <a:ext cx="2679065" cy="745599"/>
                        </a:xfrm>
                        <a:prstGeom prst="roundRect">
                          <a:avLst/>
                        </a:prstGeom>
                        <a:solidFill>
                          <a:schemeClr val="accent2">
                            <a:lumMod val="60000"/>
                            <a:lumOff val="4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7965055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Modernizacja infrastruktury drogowej </w:t>
                            </w:r>
                            <w:r w:rsidRPr="00FD7873">
                              <w:rPr>
                                <w:rFonts w:asciiTheme="minorHAnsi" w:hAnsiTheme="minorHAnsi"/>
                                <w:color w:val="632423" w:themeColor="accent2" w:themeShade="80"/>
                              </w:rPr>
                              <w:br/>
                              <w:t>w celu poprawy bezpieczeństwa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7AEB9" id="Prostokąt zaokrąglony 430" o:spid="_x0000_s1070" style="position:absolute;margin-left:65.35pt;margin-top:6.95pt;width:210.95pt;height:58.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" fillcolor="#d99594 [1941]" strokecolor="#622423 [1605]" strokeweight=".25pt">
                <v:textbox>
                  <w:txbxContent>
                    <w:p w14:paraId="7965055D"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 xml:space="preserve">Modernizacja infrastruktury drogowej </w:t>
                      </w:r>
                      <w:r w:rsidRPr="00FD7873">
                        <w:rPr>
                          <w:rFonts w:asciiTheme="minorHAnsi" w:hAnsiTheme="minorHAnsi"/>
                          <w:color w:val="632423" w:themeColor="accent2" w:themeShade="80"/>
                        </w:rPr>
                        <w:br/>
                        <w:t>w celu poprawy bezpieczeństwa</w:t>
                      </w:r>
                    </w:p>
                  </w:txbxContent>
                </v:textbox>
                <w10:wrap anchorx="margin"/>
              </v:roundrect>
            </w:pict>
          </mc:Fallback>
        </mc:AlternateContent>
      </w:r>
      <w:r w:rsidRPr="009B7504">
        <w:rPr>
          <w:rFonts w:ascii="Cambria" w:hAnsi="Cambria"/>
          <w:noProof/>
        </w:rPr>
        <mc:AlternateContent>
          <mc:Choice Requires="wps">
            <w:drawing>
              <wp:anchor distT="0" distB="0" distL="114300" distR="114300" simplePos="0" relativeHeight="251837440" behindDoc="0" locked="0" layoutInCell="1" allowOverlap="1" wp14:anchorId="3E304CEA" wp14:editId="28140134">
                <wp:simplePos x="0" y="0"/>
                <wp:positionH relativeFrom="margin">
                  <wp:posOffset>6302375</wp:posOffset>
                </wp:positionH>
                <wp:positionV relativeFrom="paragraph">
                  <wp:posOffset>88836</wp:posOffset>
                </wp:positionV>
                <wp:extent cx="2597150" cy="744855"/>
                <wp:effectExtent l="0" t="0" r="12700" b="17145"/>
                <wp:wrapNone/>
                <wp:docPr id="428" name="Prostokąt zaokrąglony 428"/>
                <wp:cNvGraphicFramePr/>
                <a:graphic xmlns:a="http://schemas.openxmlformats.org/drawingml/2006/main">
                  <a:graphicData uri="http://schemas.microsoft.com/office/word/2010/wordprocessingShape">
                    <wps:wsp>
                      <wps:cNvSpPr/>
                      <wps:spPr>
                        <a:xfrm>
                          <a:off x="0" y="0"/>
                          <a:ext cx="2597150" cy="744855"/>
                        </a:xfrm>
                        <a:prstGeom prst="roundRect">
                          <a:avLst/>
                        </a:prstGeom>
                        <a:solidFill>
                          <a:schemeClr val="accent2">
                            <a:lumMod val="20000"/>
                            <a:lumOff val="80000"/>
                          </a:schemeClr>
                        </a:solidFill>
                        <a:ln w="3175">
                          <a:solidFill>
                            <a:schemeClr val="accent2">
                              <a:lumMod val="50000"/>
                            </a:schemeClr>
                          </a:solidFill>
                        </a:ln>
                      </wps:spPr>
                      <wps:style>
                        <a:lnRef idx="2">
                          <a:schemeClr val="accent4"/>
                        </a:lnRef>
                        <a:fillRef idx="1">
                          <a:schemeClr val="lt1"/>
                        </a:fillRef>
                        <a:effectRef idx="0">
                          <a:schemeClr val="accent4"/>
                        </a:effectRef>
                        <a:fontRef idx="minor">
                          <a:schemeClr val="dk1"/>
                        </a:fontRef>
                      </wps:style>
                      <wps:txbx>
                        <w:txbxContent>
                          <w:p w14:paraId="6E4C38E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Włączenie mieszkańców w projekty dotyczące wdrażania zrównoważonego transportu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04CEA" id="Prostokąt zaokrąglony 428" o:spid="_x0000_s1071" style="position:absolute;margin-left:496.25pt;margin-top:7pt;width:204.5pt;height:58.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" fillcolor="#f2dbdb [661]" strokecolor="#622423 [1605]" strokeweight=".25pt">
                <v:textbox>
                  <w:txbxContent>
                    <w:p w14:paraId="6E4C38E6" w14:textId="77777777" w:rsidR="009A1939" w:rsidRPr="00FD7873" w:rsidRDefault="009A1939" w:rsidP="00FD67FE">
                      <w:pPr>
                        <w:jc w:val="center"/>
                        <w:rPr>
                          <w:rFonts w:asciiTheme="minorHAnsi" w:hAnsiTheme="minorHAnsi"/>
                          <w:color w:val="632423" w:themeColor="accent2" w:themeShade="80"/>
                        </w:rPr>
                      </w:pPr>
                      <w:r w:rsidRPr="00FD7873">
                        <w:rPr>
                          <w:rFonts w:asciiTheme="minorHAnsi" w:hAnsiTheme="minorHAnsi"/>
                          <w:color w:val="632423" w:themeColor="accent2" w:themeShade="80"/>
                        </w:rPr>
                        <w:t>Włączenie mieszkańców w projekty dotyczące wdrażania zrównoważonego transportu</w:t>
                      </w:r>
                    </w:p>
                  </w:txbxContent>
                </v:textbox>
                <w10:wrap anchorx="margin"/>
              </v:roundrect>
            </w:pict>
          </mc:Fallback>
        </mc:AlternateContent>
      </w:r>
    </w:p>
    <w:p w14:paraId="51CBFA6D" w14:textId="77777777" w:rsidR="00DD3747" w:rsidRDefault="00DD3747" w:rsidP="00FD67FE">
      <w:pPr>
        <w:tabs>
          <w:tab w:val="left" w:pos="750"/>
        </w:tabs>
        <w:rPr>
          <w:rFonts w:ascii="Cambria" w:hAnsi="Cambria"/>
        </w:rPr>
      </w:pPr>
    </w:p>
    <w:p w14:paraId="19530962" w14:textId="77777777" w:rsidR="00DD3747" w:rsidRDefault="00DD3747" w:rsidP="00FD67FE">
      <w:pPr>
        <w:tabs>
          <w:tab w:val="left" w:pos="750"/>
        </w:tabs>
        <w:rPr>
          <w:rFonts w:ascii="Cambria" w:hAnsi="Cambria"/>
        </w:rPr>
      </w:pPr>
    </w:p>
    <w:p w14:paraId="219BA9A7" w14:textId="77777777" w:rsidR="00DD3747" w:rsidRDefault="00DD3747" w:rsidP="00FD67FE">
      <w:pPr>
        <w:tabs>
          <w:tab w:val="left" w:pos="750"/>
        </w:tabs>
        <w:rPr>
          <w:rFonts w:ascii="Cambria" w:hAnsi="Cambria"/>
        </w:rPr>
      </w:pPr>
    </w:p>
    <w:p w14:paraId="6BC83638" w14:textId="77777777" w:rsidR="00DD3747" w:rsidRDefault="00DD3747" w:rsidP="00FD67FE">
      <w:pPr>
        <w:tabs>
          <w:tab w:val="left" w:pos="750"/>
        </w:tabs>
        <w:rPr>
          <w:rFonts w:ascii="Cambria" w:hAnsi="Cambria"/>
        </w:rPr>
      </w:pPr>
    </w:p>
    <w:p w14:paraId="5745B866" w14:textId="77777777" w:rsidR="00DD3747" w:rsidRDefault="00DD3747" w:rsidP="00FD67FE">
      <w:pPr>
        <w:tabs>
          <w:tab w:val="left" w:pos="750"/>
        </w:tabs>
        <w:rPr>
          <w:rFonts w:ascii="Cambria" w:hAnsi="Cambria"/>
        </w:rPr>
      </w:pPr>
    </w:p>
    <w:p w14:paraId="28BFFD98" w14:textId="77777777" w:rsidR="00DD3747" w:rsidRDefault="00DD3747" w:rsidP="00FD67FE">
      <w:pPr>
        <w:tabs>
          <w:tab w:val="left" w:pos="750"/>
        </w:tabs>
        <w:rPr>
          <w:rFonts w:ascii="Cambria" w:hAnsi="Cambria"/>
        </w:rPr>
        <w:sectPr w:rsidR="00DD3747" w:rsidSect="003F6782">
          <w:pgSz w:w="16838" w:h="11906" w:orient="landscape"/>
          <w:pgMar w:top="1417" w:right="1417" w:bottom="1417" w:left="1417" w:header="708" w:footer="708" w:gutter="0"/>
          <w:cols w:space="708"/>
          <w:docGrid w:linePitch="360"/>
        </w:sectPr>
      </w:pPr>
    </w:p>
    <w:p w14:paraId="4EE16307" w14:textId="77777777" w:rsidR="00272820" w:rsidRDefault="00272820" w:rsidP="00281904">
      <w:pPr>
        <w:pStyle w:val="Tytu"/>
        <w:spacing w:line="360" w:lineRule="auto"/>
        <w:outlineLvl w:val="0"/>
      </w:pPr>
      <w:bookmarkStart w:id="241" w:name="_Toc446415622"/>
      <w:r w:rsidRPr="00417EE6">
        <w:t>Spis rysunków</w:t>
      </w:r>
      <w:bookmarkEnd w:id="241"/>
    </w:p>
    <w:p w14:paraId="79F3AA11" w14:textId="1CB1D5D0" w:rsidR="00077632" w:rsidRPr="00077632" w:rsidRDefault="005505E9">
      <w:pPr>
        <w:pStyle w:val="Spisilustracji"/>
        <w:tabs>
          <w:tab w:val="right" w:leader="dot" w:pos="9062"/>
        </w:tabs>
        <w:rPr>
          <w:rFonts w:ascii="Calibri Light" w:eastAsiaTheme="minorEastAsia" w:hAnsi="Calibri Light"/>
          <w:noProof/>
          <w:sz w:val="20"/>
          <w:szCs w:val="20"/>
          <w:lang w:eastAsia="pl-PL"/>
        </w:rPr>
      </w:pPr>
      <w:r w:rsidRPr="00572534">
        <w:rPr>
          <w:rFonts w:ascii="Calibri Light" w:hAnsi="Calibri Light"/>
          <w:sz w:val="20"/>
          <w:szCs w:val="20"/>
        </w:rPr>
        <w:fldChar w:fldCharType="begin"/>
      </w:r>
      <w:r w:rsidRPr="00572534">
        <w:rPr>
          <w:rFonts w:ascii="Calibri Light" w:hAnsi="Calibri Light"/>
          <w:sz w:val="20"/>
          <w:szCs w:val="20"/>
        </w:rPr>
        <w:instrText xml:space="preserve"> TOC \h \z \c "Rysunek" </w:instrText>
      </w:r>
      <w:r w:rsidRPr="00572534">
        <w:rPr>
          <w:rFonts w:ascii="Calibri Light" w:hAnsi="Calibri Light"/>
          <w:sz w:val="20"/>
          <w:szCs w:val="20"/>
        </w:rPr>
        <w:fldChar w:fldCharType="separate"/>
      </w:r>
      <w:hyperlink r:id="rId69" w:anchor="_Toc446331728" w:history="1">
        <w:r w:rsidR="00077632" w:rsidRPr="00077632">
          <w:rPr>
            <w:rStyle w:val="Hipercze"/>
            <w:rFonts w:ascii="Calibri Light" w:hAnsi="Calibri Light"/>
            <w:noProof/>
            <w:sz w:val="20"/>
            <w:szCs w:val="20"/>
          </w:rPr>
          <w:t>Rysunek 1 Program ograniczenia niskiej emisji (model działania) Program ochrony powietrza  dla strefy wielkopolskiej.</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_Toc446331728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18</w:t>
        </w:r>
        <w:r w:rsidR="00077632" w:rsidRPr="00077632">
          <w:rPr>
            <w:rFonts w:ascii="Calibri Light" w:hAnsi="Calibri Light"/>
            <w:noProof/>
            <w:webHidden/>
            <w:sz w:val="20"/>
            <w:szCs w:val="20"/>
          </w:rPr>
          <w:fldChar w:fldCharType="end"/>
        </w:r>
      </w:hyperlink>
    </w:p>
    <w:p w14:paraId="13D059C5" w14:textId="2853A2BB"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r:id="rId70" w:anchor="_Toc446331729" w:history="1">
        <w:r w:rsidR="00077632" w:rsidRPr="00077632">
          <w:rPr>
            <w:rStyle w:val="Hipercze"/>
            <w:rFonts w:ascii="Calibri Light" w:hAnsi="Calibri Light"/>
            <w:noProof/>
            <w:sz w:val="20"/>
            <w:szCs w:val="20"/>
          </w:rPr>
          <w:t>Rysunek 2 Etapy realizacji PONE Program ochrony powietrza dla strefy wielkopolskiej.</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_Toc446331729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19</w:t>
        </w:r>
        <w:r w:rsidR="00077632" w:rsidRPr="00077632">
          <w:rPr>
            <w:rFonts w:ascii="Calibri Light" w:hAnsi="Calibri Light"/>
            <w:noProof/>
            <w:webHidden/>
            <w:sz w:val="20"/>
            <w:szCs w:val="20"/>
          </w:rPr>
          <w:fldChar w:fldCharType="end"/>
        </w:r>
      </w:hyperlink>
    </w:p>
    <w:p w14:paraId="3B109D54" w14:textId="53C5F75D"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30" w:history="1">
        <w:r w:rsidR="00077632" w:rsidRPr="00077632">
          <w:rPr>
            <w:rStyle w:val="Hipercze"/>
            <w:rFonts w:ascii="Calibri Light" w:hAnsi="Calibri Light"/>
            <w:noProof/>
            <w:sz w:val="20"/>
            <w:szCs w:val="20"/>
          </w:rPr>
          <w:t>Rysunek 3. Położenie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_Toc446331730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30</w:t>
        </w:r>
        <w:r w:rsidR="00077632" w:rsidRPr="00077632">
          <w:rPr>
            <w:rFonts w:ascii="Calibri Light" w:hAnsi="Calibri Light"/>
            <w:noProof/>
            <w:webHidden/>
            <w:sz w:val="20"/>
            <w:szCs w:val="20"/>
          </w:rPr>
          <w:fldChar w:fldCharType="end"/>
        </w:r>
      </w:hyperlink>
    </w:p>
    <w:p w14:paraId="0770734A" w14:textId="3F0E68DE"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31" w:history="1">
        <w:r w:rsidR="00077632" w:rsidRPr="00077632">
          <w:rPr>
            <w:rStyle w:val="Hipercze"/>
            <w:rFonts w:ascii="Calibri Light" w:hAnsi="Calibri Light"/>
            <w:noProof/>
            <w:sz w:val="20"/>
            <w:szCs w:val="20"/>
          </w:rPr>
          <w:t>Rysunek 4 Struktura dziennych podróży mieszkańców gmin I pierścienia Aglomeracji Kalisko-Ostrowskiej, w tym gmin Blizanów, Godziesze Wielkie, Opatówek i Żelazków.</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_Toc446331731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81</w:t>
        </w:r>
        <w:r w:rsidR="00077632" w:rsidRPr="00077632">
          <w:rPr>
            <w:rFonts w:ascii="Calibri Light" w:hAnsi="Calibri Light"/>
            <w:noProof/>
            <w:webHidden/>
            <w:sz w:val="20"/>
            <w:szCs w:val="20"/>
          </w:rPr>
          <w:fldChar w:fldCharType="end"/>
        </w:r>
      </w:hyperlink>
    </w:p>
    <w:p w14:paraId="00039436" w14:textId="2D1198E2"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32" w:history="1">
        <w:r w:rsidR="00077632" w:rsidRPr="00077632">
          <w:rPr>
            <w:rStyle w:val="Hipercze"/>
            <w:rFonts w:ascii="Calibri Light" w:hAnsi="Calibri Light"/>
            <w:noProof/>
            <w:sz w:val="20"/>
            <w:szCs w:val="20"/>
          </w:rPr>
          <w:t>Rysunek 5 Struktura dziennych podróży mieszkańców gmin II pierścienia Aglomeracji Kalisko-Ostrowskiej, w tym gmin Brzeziny, Ceków-Kolonia, Koźminek, Lisków, Mycielin, Sieroszewice i Stawiszyn.</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_Toc446331732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81</w:t>
        </w:r>
        <w:r w:rsidR="00077632" w:rsidRPr="00077632">
          <w:rPr>
            <w:rFonts w:ascii="Calibri Light" w:hAnsi="Calibri Light"/>
            <w:noProof/>
            <w:webHidden/>
            <w:sz w:val="20"/>
            <w:szCs w:val="20"/>
          </w:rPr>
          <w:fldChar w:fldCharType="end"/>
        </w:r>
      </w:hyperlink>
    </w:p>
    <w:p w14:paraId="1C86F6DF" w14:textId="701BEA2D" w:rsidR="005505E9" w:rsidRPr="00BF5F26" w:rsidRDefault="005505E9" w:rsidP="005505E9">
      <w:pPr>
        <w:rPr>
          <w:rFonts w:ascii="Calibri Light" w:hAnsi="Calibri Light"/>
          <w:sz w:val="20"/>
          <w:szCs w:val="20"/>
          <w:lang w:eastAsia="en-US"/>
        </w:rPr>
      </w:pPr>
      <w:r w:rsidRPr="00572534">
        <w:rPr>
          <w:rFonts w:ascii="Calibri Light" w:hAnsi="Calibri Light"/>
          <w:sz w:val="20"/>
          <w:szCs w:val="20"/>
          <w:lang w:eastAsia="en-US"/>
        </w:rPr>
        <w:fldChar w:fldCharType="end"/>
      </w:r>
    </w:p>
    <w:p w14:paraId="60C279C1" w14:textId="151B5C74" w:rsidR="00572534" w:rsidRDefault="00572534">
      <w:pPr>
        <w:spacing w:after="200" w:line="276" w:lineRule="auto"/>
        <w:rPr>
          <w:rFonts w:ascii="Calibri Light" w:hAnsi="Calibri Light"/>
          <w:sz w:val="20"/>
          <w:szCs w:val="20"/>
          <w:lang w:eastAsia="en-US"/>
        </w:rPr>
      </w:pPr>
      <w:r>
        <w:rPr>
          <w:rFonts w:ascii="Calibri Light" w:hAnsi="Calibri Light"/>
          <w:sz w:val="20"/>
          <w:szCs w:val="20"/>
          <w:lang w:eastAsia="en-US"/>
        </w:rPr>
        <w:br w:type="page"/>
      </w:r>
    </w:p>
    <w:p w14:paraId="55B69686" w14:textId="77777777" w:rsidR="005505E9" w:rsidRDefault="005505E9" w:rsidP="005505E9">
      <w:pPr>
        <w:rPr>
          <w:rFonts w:ascii="Calibri Light" w:hAnsi="Calibri Light"/>
          <w:sz w:val="20"/>
          <w:szCs w:val="20"/>
          <w:lang w:eastAsia="en-US"/>
        </w:rPr>
      </w:pPr>
    </w:p>
    <w:p w14:paraId="3388F2BF" w14:textId="77777777" w:rsidR="00272820" w:rsidRPr="00417EE6" w:rsidRDefault="00272820" w:rsidP="00281904">
      <w:pPr>
        <w:pStyle w:val="Tytu"/>
        <w:spacing w:line="360" w:lineRule="auto"/>
        <w:outlineLvl w:val="0"/>
      </w:pPr>
      <w:bookmarkStart w:id="242" w:name="_Toc446415623"/>
      <w:r w:rsidRPr="00417EE6">
        <w:t>Spis tabel</w:t>
      </w:r>
      <w:bookmarkEnd w:id="242"/>
    </w:p>
    <w:p w14:paraId="07031FD6" w14:textId="7D3DB552" w:rsidR="00077632" w:rsidRPr="00077632" w:rsidRDefault="005505E9">
      <w:pPr>
        <w:pStyle w:val="Spisilustracji"/>
        <w:tabs>
          <w:tab w:val="right" w:leader="dot" w:pos="9062"/>
        </w:tabs>
        <w:rPr>
          <w:rFonts w:ascii="Calibri Light" w:eastAsiaTheme="minorEastAsia" w:hAnsi="Calibri Light"/>
          <w:noProof/>
          <w:sz w:val="20"/>
          <w:szCs w:val="20"/>
          <w:lang w:eastAsia="pl-PL"/>
        </w:rPr>
      </w:pPr>
      <w:r w:rsidRPr="00077632">
        <w:rPr>
          <w:rFonts w:ascii="Calibri Light" w:hAnsi="Calibri Light"/>
          <w:sz w:val="20"/>
          <w:szCs w:val="20"/>
        </w:rPr>
        <w:fldChar w:fldCharType="begin"/>
      </w:r>
      <w:r w:rsidRPr="00077632">
        <w:rPr>
          <w:rFonts w:ascii="Calibri Light" w:hAnsi="Calibri Light"/>
          <w:sz w:val="20"/>
          <w:szCs w:val="20"/>
        </w:rPr>
        <w:instrText xml:space="preserve"> TOC \h \z \c "Tabela" </w:instrText>
      </w:r>
      <w:r w:rsidRPr="00077632">
        <w:rPr>
          <w:rFonts w:ascii="Calibri Light" w:hAnsi="Calibri Light"/>
          <w:sz w:val="20"/>
          <w:szCs w:val="20"/>
        </w:rPr>
        <w:fldChar w:fldCharType="separate"/>
      </w:r>
      <w:hyperlink w:anchor="_Toc446331769" w:history="1">
        <w:r w:rsidR="00077632" w:rsidRPr="00077632">
          <w:rPr>
            <w:rStyle w:val="Hipercze"/>
            <w:rFonts w:ascii="Calibri Light" w:hAnsi="Calibri Light"/>
            <w:noProof/>
            <w:sz w:val="20"/>
            <w:szCs w:val="20"/>
          </w:rPr>
          <w:t>Tabela 1 Priorytety ekologiczne wojewódzkiej polityki ekologicznej.</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_Toc446331769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16</w:t>
        </w:r>
        <w:r w:rsidR="00077632" w:rsidRPr="00077632">
          <w:rPr>
            <w:rFonts w:ascii="Calibri Light" w:hAnsi="Calibri Light"/>
            <w:noProof/>
            <w:webHidden/>
            <w:sz w:val="20"/>
            <w:szCs w:val="20"/>
          </w:rPr>
          <w:fldChar w:fldCharType="end"/>
        </w:r>
      </w:hyperlink>
    </w:p>
    <w:p w14:paraId="1DE91BC7" w14:textId="5F5BADEC"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0" w:history="1">
        <w:r w:rsidR="00077632" w:rsidRPr="00077632">
          <w:rPr>
            <w:rStyle w:val="Hipercze"/>
            <w:rFonts w:ascii="Calibri Light" w:hAnsi="Calibri Light"/>
            <w:noProof/>
            <w:sz w:val="20"/>
            <w:szCs w:val="20"/>
          </w:rPr>
          <w:t>Tabela 2. Podmioty gospodarcze według klasyfikacji PKD 2007 i rodzajów działalności w gminie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37</w:t>
        </w:r>
        <w:r w:rsidR="00077632" w:rsidRPr="00077632">
          <w:rPr>
            <w:rFonts w:ascii="Calibri Light" w:hAnsi="Calibri Light"/>
            <w:noProof/>
            <w:webHidden/>
            <w:sz w:val="20"/>
            <w:szCs w:val="20"/>
          </w:rPr>
          <w:fldChar w:fldCharType="end"/>
        </w:r>
      </w:hyperlink>
    </w:p>
    <w:p w14:paraId="12DB5C44" w14:textId="77DC3945"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1" w:history="1">
        <w:r w:rsidR="00077632" w:rsidRPr="00077632">
          <w:rPr>
            <w:rStyle w:val="Hipercze"/>
            <w:rFonts w:ascii="Calibri Light" w:hAnsi="Calibri Light"/>
            <w:noProof/>
            <w:sz w:val="20"/>
            <w:szCs w:val="20"/>
          </w:rPr>
          <w:t>Tabela 3. Dobowe natężenie ruchu na drodze tranzytowej w latach 2005, 2014 i prognozowanym 2020 roku.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39</w:t>
        </w:r>
        <w:r w:rsidR="00077632" w:rsidRPr="00077632">
          <w:rPr>
            <w:rFonts w:ascii="Calibri Light" w:hAnsi="Calibri Light"/>
            <w:noProof/>
            <w:webHidden/>
            <w:sz w:val="20"/>
            <w:szCs w:val="20"/>
          </w:rPr>
          <w:fldChar w:fldCharType="end"/>
        </w:r>
      </w:hyperlink>
    </w:p>
    <w:p w14:paraId="046F4E4F" w14:textId="1C93EF1A"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2" w:history="1">
        <w:r w:rsidR="00077632" w:rsidRPr="00077632">
          <w:rPr>
            <w:rStyle w:val="Hipercze"/>
            <w:rFonts w:ascii="Calibri Light" w:hAnsi="Calibri Light"/>
            <w:noProof/>
            <w:sz w:val="20"/>
            <w:szCs w:val="20"/>
          </w:rPr>
          <w:t>Tabela 4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ruchu tranzytowego w roku 2005, 2014 i prognozowanego 2020 roku.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40</w:t>
        </w:r>
        <w:r w:rsidR="00077632" w:rsidRPr="00077632">
          <w:rPr>
            <w:rFonts w:ascii="Calibri Light" w:hAnsi="Calibri Light"/>
            <w:noProof/>
            <w:webHidden/>
            <w:sz w:val="20"/>
            <w:szCs w:val="20"/>
          </w:rPr>
          <w:fldChar w:fldCharType="end"/>
        </w:r>
      </w:hyperlink>
    </w:p>
    <w:p w14:paraId="3D1BE99E" w14:textId="7EC44226"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3" w:history="1">
        <w:r w:rsidR="00077632" w:rsidRPr="00077632">
          <w:rPr>
            <w:rStyle w:val="Hipercze"/>
            <w:rFonts w:ascii="Calibri Light" w:hAnsi="Calibri Light"/>
            <w:noProof/>
            <w:sz w:val="20"/>
            <w:szCs w:val="20"/>
          </w:rPr>
          <w:t>Tabela 5. Liczba pojazdów oraz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ruchu lokalnego w roku 2005.</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_Toc446331773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40</w:t>
        </w:r>
        <w:r w:rsidR="00077632" w:rsidRPr="00077632">
          <w:rPr>
            <w:rFonts w:ascii="Calibri Light" w:hAnsi="Calibri Light"/>
            <w:noProof/>
            <w:webHidden/>
            <w:sz w:val="20"/>
            <w:szCs w:val="20"/>
          </w:rPr>
          <w:fldChar w:fldCharType="end"/>
        </w:r>
      </w:hyperlink>
    </w:p>
    <w:p w14:paraId="72DE1FB9" w14:textId="7B2F6E67"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4" w:history="1">
        <w:r w:rsidR="00077632" w:rsidRPr="00077632">
          <w:rPr>
            <w:rStyle w:val="Hipercze"/>
            <w:rFonts w:ascii="Calibri Light" w:hAnsi="Calibri Light"/>
            <w:noProof/>
            <w:sz w:val="20"/>
            <w:szCs w:val="20"/>
          </w:rPr>
          <w:t>Tabela 6. Liczba pojazdów oraz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ruchu lokalnego w roku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_Toc446331774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41</w:t>
        </w:r>
        <w:r w:rsidR="00077632" w:rsidRPr="00077632">
          <w:rPr>
            <w:rFonts w:ascii="Calibri Light" w:hAnsi="Calibri Light"/>
            <w:noProof/>
            <w:webHidden/>
            <w:sz w:val="20"/>
            <w:szCs w:val="20"/>
          </w:rPr>
          <w:fldChar w:fldCharType="end"/>
        </w:r>
      </w:hyperlink>
    </w:p>
    <w:p w14:paraId="4E73E76E" w14:textId="372ECCE7"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5" w:history="1">
        <w:r w:rsidR="00077632" w:rsidRPr="00077632">
          <w:rPr>
            <w:rStyle w:val="Hipercze"/>
            <w:rFonts w:ascii="Calibri Light" w:hAnsi="Calibri Light"/>
            <w:noProof/>
            <w:sz w:val="20"/>
            <w:szCs w:val="20"/>
          </w:rPr>
          <w:t>Tabela 7. Liczba pojazdów oraz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ruchu lokalnego w roku prognozowanym 2020.</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_Toc446331775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42</w:t>
        </w:r>
        <w:r w:rsidR="00077632" w:rsidRPr="00077632">
          <w:rPr>
            <w:rFonts w:ascii="Calibri Light" w:hAnsi="Calibri Light"/>
            <w:noProof/>
            <w:webHidden/>
            <w:sz w:val="20"/>
            <w:szCs w:val="20"/>
          </w:rPr>
          <w:fldChar w:fldCharType="end"/>
        </w:r>
      </w:hyperlink>
    </w:p>
    <w:p w14:paraId="4F823E1A" w14:textId="7B7215C4"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6" w:history="1">
        <w:r w:rsidR="00077632" w:rsidRPr="00077632">
          <w:rPr>
            <w:rStyle w:val="Hipercze"/>
            <w:rFonts w:ascii="Calibri Light" w:hAnsi="Calibri Light"/>
            <w:noProof/>
            <w:sz w:val="20"/>
            <w:szCs w:val="20"/>
          </w:rPr>
          <w:t>Tabela 8.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sektora transportu w poszczególnych latach dla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_Toc446331776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44</w:t>
        </w:r>
        <w:r w:rsidR="00077632" w:rsidRPr="00077632">
          <w:rPr>
            <w:rFonts w:ascii="Calibri Light" w:hAnsi="Calibri Light"/>
            <w:noProof/>
            <w:webHidden/>
            <w:sz w:val="20"/>
            <w:szCs w:val="20"/>
          </w:rPr>
          <w:fldChar w:fldCharType="end"/>
        </w:r>
      </w:hyperlink>
    </w:p>
    <w:p w14:paraId="52954ECD" w14:textId="32669A75"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7" w:history="1">
        <w:r w:rsidR="00077632" w:rsidRPr="00077632">
          <w:rPr>
            <w:rStyle w:val="Hipercze"/>
            <w:rFonts w:ascii="Calibri Light" w:hAnsi="Calibri Light"/>
            <w:noProof/>
            <w:sz w:val="20"/>
            <w:szCs w:val="20"/>
          </w:rPr>
          <w:t>Tabela 9. Zużycie energii elektrycznej oraz emisja dwutlenku węgla [Mg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na terenie Gminy Koźminek w 2005 roku.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_Toc446331777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45</w:t>
        </w:r>
        <w:r w:rsidR="00077632" w:rsidRPr="00077632">
          <w:rPr>
            <w:rFonts w:ascii="Calibri Light" w:hAnsi="Calibri Light"/>
            <w:noProof/>
            <w:webHidden/>
            <w:sz w:val="20"/>
            <w:szCs w:val="20"/>
          </w:rPr>
          <w:fldChar w:fldCharType="end"/>
        </w:r>
      </w:hyperlink>
    </w:p>
    <w:p w14:paraId="44FCE2C4" w14:textId="63395DF1"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8" w:history="1">
        <w:r w:rsidR="00077632" w:rsidRPr="00077632">
          <w:rPr>
            <w:rStyle w:val="Hipercze"/>
            <w:rFonts w:ascii="Calibri Light" w:hAnsi="Calibri Light"/>
            <w:noProof/>
            <w:sz w:val="20"/>
            <w:szCs w:val="20"/>
          </w:rPr>
          <w:t>Tabela 10. Zużycie energii elektrycznej oraz emisja dwutlenku węgla [Mg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na terenie Gminy Koźminek w 2014 r.</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_Toc446331778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45</w:t>
        </w:r>
        <w:r w:rsidR="00077632" w:rsidRPr="00077632">
          <w:rPr>
            <w:rFonts w:ascii="Calibri Light" w:hAnsi="Calibri Light"/>
            <w:noProof/>
            <w:webHidden/>
            <w:sz w:val="20"/>
            <w:szCs w:val="20"/>
          </w:rPr>
          <w:fldChar w:fldCharType="end"/>
        </w:r>
      </w:hyperlink>
    </w:p>
    <w:p w14:paraId="3494604E" w14:textId="2A30173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79" w:history="1">
        <w:r w:rsidR="00077632" w:rsidRPr="00077632">
          <w:rPr>
            <w:rStyle w:val="Hipercze"/>
            <w:rFonts w:ascii="Calibri Light" w:hAnsi="Calibri Light"/>
            <w:noProof/>
            <w:sz w:val="20"/>
            <w:szCs w:val="20"/>
          </w:rPr>
          <w:t>Tabela 11. Prognoza zużycia energii elektrycznej i emisji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tego sektora do 2020 r.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_Toc446331779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45</w:t>
        </w:r>
        <w:r w:rsidR="00077632" w:rsidRPr="00077632">
          <w:rPr>
            <w:rFonts w:ascii="Calibri Light" w:hAnsi="Calibri Light"/>
            <w:noProof/>
            <w:webHidden/>
            <w:sz w:val="20"/>
            <w:szCs w:val="20"/>
          </w:rPr>
          <w:fldChar w:fldCharType="end"/>
        </w:r>
      </w:hyperlink>
    </w:p>
    <w:p w14:paraId="3B3F67C7" w14:textId="36CE87E2"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0" w:history="1">
        <w:r w:rsidR="00077632" w:rsidRPr="00077632">
          <w:rPr>
            <w:rStyle w:val="Hipercze"/>
            <w:rFonts w:ascii="Calibri Light" w:hAnsi="Calibri Light"/>
            <w:noProof/>
            <w:sz w:val="20"/>
            <w:szCs w:val="20"/>
          </w:rPr>
          <w:t>Tabela 12 Zużycie gazu na terenie Gminy Koźminek oraz emisja dwutlenku węgla w roku 2005.</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46</w:t>
        </w:r>
        <w:r w:rsidR="00077632" w:rsidRPr="00077632">
          <w:rPr>
            <w:rFonts w:ascii="Calibri Light" w:hAnsi="Calibri Light"/>
            <w:noProof/>
            <w:webHidden/>
            <w:sz w:val="20"/>
            <w:szCs w:val="20"/>
          </w:rPr>
          <w:fldChar w:fldCharType="end"/>
        </w:r>
      </w:hyperlink>
    </w:p>
    <w:p w14:paraId="0A7D1629" w14:textId="1D977FE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1" w:history="1">
        <w:r w:rsidR="00077632" w:rsidRPr="00077632">
          <w:rPr>
            <w:rStyle w:val="Hipercze"/>
            <w:rFonts w:ascii="Calibri Light" w:hAnsi="Calibri Light"/>
            <w:noProof/>
            <w:sz w:val="20"/>
            <w:szCs w:val="20"/>
          </w:rPr>
          <w:t>Tabela 13 Zużycie gazu na terenie Gminy Koźminek oraz emisja dwutlenku węgla w roku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46</w:t>
        </w:r>
        <w:r w:rsidR="00077632" w:rsidRPr="00077632">
          <w:rPr>
            <w:rFonts w:ascii="Calibri Light" w:hAnsi="Calibri Light"/>
            <w:noProof/>
            <w:webHidden/>
            <w:sz w:val="20"/>
            <w:szCs w:val="20"/>
          </w:rPr>
          <w:fldChar w:fldCharType="end"/>
        </w:r>
      </w:hyperlink>
    </w:p>
    <w:p w14:paraId="7BC7E6B4" w14:textId="6E5B176F"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2" w:history="1">
        <w:r w:rsidR="00077632" w:rsidRPr="00077632">
          <w:rPr>
            <w:rStyle w:val="Hipercze"/>
            <w:rFonts w:ascii="Calibri Light" w:hAnsi="Calibri Light"/>
            <w:noProof/>
            <w:sz w:val="20"/>
            <w:szCs w:val="20"/>
          </w:rPr>
          <w:t>Tabela 14 Zużycie gazu na terenie Gminy Koźminek oraz emisja dwutlenku węgla w roku 2020 - prognoza.</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47</w:t>
        </w:r>
        <w:r w:rsidR="00077632" w:rsidRPr="00077632">
          <w:rPr>
            <w:rFonts w:ascii="Calibri Light" w:hAnsi="Calibri Light"/>
            <w:noProof/>
            <w:webHidden/>
            <w:sz w:val="20"/>
            <w:szCs w:val="20"/>
          </w:rPr>
          <w:fldChar w:fldCharType="end"/>
        </w:r>
      </w:hyperlink>
    </w:p>
    <w:p w14:paraId="3EEA6FFE" w14:textId="1F0BBD83"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3" w:history="1">
        <w:r w:rsidR="00077632" w:rsidRPr="00077632">
          <w:rPr>
            <w:rStyle w:val="Hipercze"/>
            <w:rFonts w:ascii="Calibri Light" w:hAnsi="Calibri Light"/>
            <w:noProof/>
            <w:sz w:val="20"/>
            <w:szCs w:val="20"/>
          </w:rPr>
          <w:t>Tabela 15. Potrzeby cieplne zaspokajane z danego rodzaju paliwa [GJ oraz emisja [Mg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w roku 2005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_Toc446331783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48</w:t>
        </w:r>
        <w:r w:rsidR="00077632" w:rsidRPr="00077632">
          <w:rPr>
            <w:rFonts w:ascii="Calibri Light" w:hAnsi="Calibri Light"/>
            <w:noProof/>
            <w:webHidden/>
            <w:sz w:val="20"/>
            <w:szCs w:val="20"/>
          </w:rPr>
          <w:fldChar w:fldCharType="end"/>
        </w:r>
      </w:hyperlink>
    </w:p>
    <w:p w14:paraId="42D72CA1" w14:textId="6F80DF1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4" w:history="1">
        <w:r w:rsidR="00077632" w:rsidRPr="00077632">
          <w:rPr>
            <w:rStyle w:val="Hipercze"/>
            <w:rFonts w:ascii="Calibri Light" w:hAnsi="Calibri Light"/>
            <w:noProof/>
            <w:sz w:val="20"/>
            <w:szCs w:val="20"/>
          </w:rPr>
          <w:t xml:space="preserve">Tabela 16. Potrzeby cieplne zaspokajane z danego rodzaju paliwa [GJ oraz </w:t>
        </w:r>
        <w:r w:rsidR="00077632" w:rsidRPr="00077632">
          <w:rPr>
            <w:rStyle w:val="Hipercze"/>
            <w:rFonts w:ascii="Calibri Light" w:eastAsia="Times New Roman" w:hAnsi="Calibri Light" w:cs="Arial"/>
            <w:noProof/>
            <w:sz w:val="20"/>
            <w:szCs w:val="20"/>
            <w:lang w:eastAsia="pl-PL"/>
          </w:rPr>
          <w:t>emisja [Mg CO</w:t>
        </w:r>
        <w:r w:rsidR="00077632" w:rsidRPr="00077632">
          <w:rPr>
            <w:rStyle w:val="Hipercze"/>
            <w:rFonts w:ascii="Calibri Light" w:eastAsia="Times New Roman" w:hAnsi="Calibri Light" w:cs="Arial"/>
            <w:noProof/>
            <w:sz w:val="20"/>
            <w:szCs w:val="20"/>
            <w:vertAlign w:val="subscript"/>
            <w:lang w:eastAsia="pl-PL"/>
          </w:rPr>
          <w:t>2</w:t>
        </w:r>
        <w:r w:rsidR="00077632" w:rsidRPr="00077632">
          <w:rPr>
            <w:rStyle w:val="Hipercze"/>
            <w:rFonts w:ascii="Calibri Light" w:eastAsia="Times New Roman" w:hAnsi="Calibri Light" w:cs="Arial"/>
            <w:noProof/>
            <w:sz w:val="20"/>
            <w:szCs w:val="20"/>
            <w:lang w:eastAsia="pl-PL"/>
          </w:rPr>
          <w:t>] w roku 2014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_Toc446331784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48</w:t>
        </w:r>
        <w:r w:rsidR="00077632" w:rsidRPr="00077632">
          <w:rPr>
            <w:rFonts w:ascii="Calibri Light" w:hAnsi="Calibri Light"/>
            <w:noProof/>
            <w:webHidden/>
            <w:sz w:val="20"/>
            <w:szCs w:val="20"/>
          </w:rPr>
          <w:fldChar w:fldCharType="end"/>
        </w:r>
      </w:hyperlink>
    </w:p>
    <w:p w14:paraId="53D7EFA8" w14:textId="306AC12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5" w:history="1">
        <w:r w:rsidR="00077632" w:rsidRPr="00077632">
          <w:rPr>
            <w:rStyle w:val="Hipercze"/>
            <w:rFonts w:ascii="Calibri Light" w:hAnsi="Calibri Light"/>
            <w:noProof/>
            <w:sz w:val="20"/>
            <w:szCs w:val="20"/>
          </w:rPr>
          <w:t>Tabela 17. Potrzeby cieplne zaspokajane z danego rodzaju paliwa [GJ oraz emisja [Mg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w roku 2020 na terenie gminy Koźminek – prognoza.</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_Toc446331785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48</w:t>
        </w:r>
        <w:r w:rsidR="00077632" w:rsidRPr="00077632">
          <w:rPr>
            <w:rFonts w:ascii="Calibri Light" w:hAnsi="Calibri Light"/>
            <w:noProof/>
            <w:webHidden/>
            <w:sz w:val="20"/>
            <w:szCs w:val="20"/>
          </w:rPr>
          <w:fldChar w:fldCharType="end"/>
        </w:r>
      </w:hyperlink>
    </w:p>
    <w:p w14:paraId="1E11F1B3" w14:textId="017AE679"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6" w:history="1">
        <w:r w:rsidR="00077632" w:rsidRPr="00077632">
          <w:rPr>
            <w:rStyle w:val="Hipercze"/>
            <w:rFonts w:ascii="Calibri Light" w:hAnsi="Calibri Light"/>
            <w:noProof/>
            <w:sz w:val="20"/>
            <w:szCs w:val="20"/>
          </w:rPr>
          <w:t>Tabela 18. Charakterystyka systemu oświetleniowego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_Toc446331786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49</w:t>
        </w:r>
        <w:r w:rsidR="00077632" w:rsidRPr="00077632">
          <w:rPr>
            <w:rFonts w:ascii="Calibri Light" w:hAnsi="Calibri Light"/>
            <w:noProof/>
            <w:webHidden/>
            <w:sz w:val="20"/>
            <w:szCs w:val="20"/>
          </w:rPr>
          <w:fldChar w:fldCharType="end"/>
        </w:r>
      </w:hyperlink>
    </w:p>
    <w:p w14:paraId="3172288F" w14:textId="5957A02F"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7" w:history="1">
        <w:r w:rsidR="00077632" w:rsidRPr="00077632">
          <w:rPr>
            <w:rStyle w:val="Hipercze"/>
            <w:rFonts w:ascii="Calibri Light" w:hAnsi="Calibri Light"/>
            <w:noProof/>
            <w:sz w:val="20"/>
            <w:szCs w:val="20"/>
          </w:rPr>
          <w:t>Tabela 19. Inwentaryzacja budynków użyteczności publicznej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_Toc446331787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50</w:t>
        </w:r>
        <w:r w:rsidR="00077632" w:rsidRPr="00077632">
          <w:rPr>
            <w:rFonts w:ascii="Calibri Light" w:hAnsi="Calibri Light"/>
            <w:noProof/>
            <w:webHidden/>
            <w:sz w:val="20"/>
            <w:szCs w:val="20"/>
          </w:rPr>
          <w:fldChar w:fldCharType="end"/>
        </w:r>
      </w:hyperlink>
    </w:p>
    <w:p w14:paraId="038AC933" w14:textId="36E54460"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8" w:history="1">
        <w:r w:rsidR="00077632" w:rsidRPr="00077632">
          <w:rPr>
            <w:rStyle w:val="Hipercze"/>
            <w:rFonts w:ascii="Calibri Light" w:hAnsi="Calibri Light"/>
            <w:noProof/>
            <w:sz w:val="20"/>
            <w:szCs w:val="20"/>
          </w:rPr>
          <w:t>Tabela 20. Bilans emisji wg rodzajów paliw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_Toc446331788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51</w:t>
        </w:r>
        <w:r w:rsidR="00077632" w:rsidRPr="00077632">
          <w:rPr>
            <w:rFonts w:ascii="Calibri Light" w:hAnsi="Calibri Light"/>
            <w:noProof/>
            <w:webHidden/>
            <w:sz w:val="20"/>
            <w:szCs w:val="20"/>
          </w:rPr>
          <w:fldChar w:fldCharType="end"/>
        </w:r>
      </w:hyperlink>
    </w:p>
    <w:p w14:paraId="7E55556F" w14:textId="675F9842"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89" w:history="1">
        <w:r w:rsidR="00077632" w:rsidRPr="00077632">
          <w:rPr>
            <w:rStyle w:val="Hipercze"/>
            <w:rFonts w:ascii="Calibri Light" w:hAnsi="Calibri Light"/>
            <w:noProof/>
            <w:sz w:val="20"/>
            <w:szCs w:val="20"/>
          </w:rPr>
          <w:t>Tabela 21. Bilans emisji wg sektorów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_Toc446331789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53</w:t>
        </w:r>
        <w:r w:rsidR="00077632" w:rsidRPr="00077632">
          <w:rPr>
            <w:rFonts w:ascii="Calibri Light" w:hAnsi="Calibri Light"/>
            <w:noProof/>
            <w:webHidden/>
            <w:sz w:val="20"/>
            <w:szCs w:val="20"/>
          </w:rPr>
          <w:fldChar w:fldCharType="end"/>
        </w:r>
      </w:hyperlink>
    </w:p>
    <w:p w14:paraId="2ABB6E19" w14:textId="1111FAE3"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0" w:history="1">
        <w:r w:rsidR="00077632" w:rsidRPr="00077632">
          <w:rPr>
            <w:rStyle w:val="Hipercze"/>
            <w:rFonts w:ascii="Calibri Light" w:hAnsi="Calibri Light"/>
            <w:noProof/>
            <w:sz w:val="20"/>
            <w:szCs w:val="20"/>
          </w:rPr>
          <w:t>Tabela 22. Harmonogram działań przewidzianych do realizacji przez gminę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67</w:t>
        </w:r>
        <w:r w:rsidR="00077632" w:rsidRPr="00077632">
          <w:rPr>
            <w:rFonts w:ascii="Calibri Light" w:hAnsi="Calibri Light"/>
            <w:noProof/>
            <w:webHidden/>
            <w:sz w:val="20"/>
            <w:szCs w:val="20"/>
          </w:rPr>
          <w:fldChar w:fldCharType="end"/>
        </w:r>
      </w:hyperlink>
    </w:p>
    <w:p w14:paraId="737B88C6" w14:textId="6DE29AA9"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1" w:history="1">
        <w:r w:rsidR="00077632" w:rsidRPr="00077632">
          <w:rPr>
            <w:rStyle w:val="Hipercze"/>
            <w:rFonts w:ascii="Calibri Light" w:hAnsi="Calibri Light"/>
            <w:noProof/>
            <w:sz w:val="20"/>
            <w:szCs w:val="20"/>
          </w:rPr>
          <w:t>Tabela 23. Planowane rezultaty wdrożenia działań niskoemisyjnych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70</w:t>
        </w:r>
        <w:r w:rsidR="00077632" w:rsidRPr="00077632">
          <w:rPr>
            <w:rFonts w:ascii="Calibri Light" w:hAnsi="Calibri Light"/>
            <w:noProof/>
            <w:webHidden/>
            <w:sz w:val="20"/>
            <w:szCs w:val="20"/>
          </w:rPr>
          <w:fldChar w:fldCharType="end"/>
        </w:r>
      </w:hyperlink>
    </w:p>
    <w:p w14:paraId="653B1002" w14:textId="5233AA23"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2" w:history="1">
        <w:r w:rsidR="00077632" w:rsidRPr="00077632">
          <w:rPr>
            <w:rStyle w:val="Hipercze"/>
            <w:rFonts w:ascii="Calibri Light" w:hAnsi="Calibri Light"/>
            <w:noProof/>
            <w:sz w:val="20"/>
            <w:szCs w:val="20"/>
          </w:rPr>
          <w:t>Tabela 24. Wska</w:t>
        </w:r>
        <w:r w:rsidR="00077632" w:rsidRPr="00077632">
          <w:rPr>
            <w:rStyle w:val="Hipercze"/>
            <w:rFonts w:ascii="Calibri Light" w:hAnsi="Calibri Light" w:cs="Calibri"/>
            <w:noProof/>
            <w:sz w:val="20"/>
            <w:szCs w:val="20"/>
          </w:rPr>
          <w:t>ź</w:t>
        </w:r>
        <w:r w:rsidR="00077632" w:rsidRPr="00077632">
          <w:rPr>
            <w:rStyle w:val="Hipercze"/>
            <w:rFonts w:ascii="Calibri Light" w:hAnsi="Calibri Light"/>
            <w:noProof/>
            <w:sz w:val="20"/>
            <w:szCs w:val="20"/>
          </w:rPr>
          <w:t>niki monitoringu dla grupy u</w:t>
        </w:r>
        <w:r w:rsidR="00077632" w:rsidRPr="00077632">
          <w:rPr>
            <w:rStyle w:val="Hipercze"/>
            <w:rFonts w:ascii="Calibri Light" w:hAnsi="Calibri Light" w:cs="Calibri"/>
            <w:noProof/>
            <w:sz w:val="20"/>
            <w:szCs w:val="20"/>
          </w:rPr>
          <w:t>ż</w:t>
        </w:r>
        <w:r w:rsidR="00077632" w:rsidRPr="00077632">
          <w:rPr>
            <w:rStyle w:val="Hipercze"/>
            <w:rFonts w:ascii="Calibri Light" w:hAnsi="Calibri Light"/>
            <w:noProof/>
            <w:sz w:val="20"/>
            <w:szCs w:val="20"/>
          </w:rPr>
          <w:t>yteczno</w:t>
        </w:r>
        <w:r w:rsidR="00077632" w:rsidRPr="00077632">
          <w:rPr>
            <w:rStyle w:val="Hipercze"/>
            <w:rFonts w:ascii="Calibri Light" w:hAnsi="Calibri Light" w:cs="Calibri"/>
            <w:noProof/>
            <w:sz w:val="20"/>
            <w:szCs w:val="20"/>
          </w:rPr>
          <w:t>ś</w:t>
        </w:r>
        <w:r w:rsidR="00077632" w:rsidRPr="00077632">
          <w:rPr>
            <w:rStyle w:val="Hipercze"/>
            <w:rFonts w:ascii="Calibri Light" w:hAnsi="Calibri Light"/>
            <w:noProof/>
            <w:sz w:val="20"/>
            <w:szCs w:val="20"/>
          </w:rPr>
          <w:t>ci publicznej</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72</w:t>
        </w:r>
        <w:r w:rsidR="00077632" w:rsidRPr="00077632">
          <w:rPr>
            <w:rFonts w:ascii="Calibri Light" w:hAnsi="Calibri Light"/>
            <w:noProof/>
            <w:webHidden/>
            <w:sz w:val="20"/>
            <w:szCs w:val="20"/>
          </w:rPr>
          <w:fldChar w:fldCharType="end"/>
        </w:r>
      </w:hyperlink>
    </w:p>
    <w:p w14:paraId="25E21523" w14:textId="5DAE69B6"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3" w:history="1">
        <w:r w:rsidR="00077632" w:rsidRPr="00077632">
          <w:rPr>
            <w:rStyle w:val="Hipercze"/>
            <w:rFonts w:ascii="Calibri Light" w:hAnsi="Calibri Light"/>
            <w:noProof/>
            <w:sz w:val="20"/>
            <w:szCs w:val="20"/>
          </w:rPr>
          <w:t>Tabela 25: Wskaźniki monitoringu dla oświetlenia ulicznego</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_Toc446331793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72</w:t>
        </w:r>
        <w:r w:rsidR="00077632" w:rsidRPr="00077632">
          <w:rPr>
            <w:rFonts w:ascii="Calibri Light" w:hAnsi="Calibri Light"/>
            <w:noProof/>
            <w:webHidden/>
            <w:sz w:val="20"/>
            <w:szCs w:val="20"/>
          </w:rPr>
          <w:fldChar w:fldCharType="end"/>
        </w:r>
      </w:hyperlink>
    </w:p>
    <w:p w14:paraId="6D51B595" w14:textId="7B51DC35"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4" w:history="1">
        <w:r w:rsidR="00077632" w:rsidRPr="00077632">
          <w:rPr>
            <w:rStyle w:val="Hipercze"/>
            <w:rFonts w:ascii="Calibri Light" w:hAnsi="Calibri Light"/>
            <w:noProof/>
            <w:sz w:val="20"/>
            <w:szCs w:val="20"/>
          </w:rPr>
          <w:t>Tabela 26: Wskaźniki monitoringu dla sektora transportu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_Toc446331794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72</w:t>
        </w:r>
        <w:r w:rsidR="00077632" w:rsidRPr="00077632">
          <w:rPr>
            <w:rFonts w:ascii="Calibri Light" w:hAnsi="Calibri Light"/>
            <w:noProof/>
            <w:webHidden/>
            <w:sz w:val="20"/>
            <w:szCs w:val="20"/>
          </w:rPr>
          <w:fldChar w:fldCharType="end"/>
        </w:r>
      </w:hyperlink>
    </w:p>
    <w:p w14:paraId="72AFF51C" w14:textId="72170F81"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5" w:history="1">
        <w:r w:rsidR="00077632" w:rsidRPr="00077632">
          <w:rPr>
            <w:rStyle w:val="Hipercze"/>
            <w:rFonts w:ascii="Calibri Light" w:hAnsi="Calibri Light"/>
            <w:noProof/>
            <w:sz w:val="20"/>
            <w:szCs w:val="20"/>
          </w:rPr>
          <w:t>Tabela 27: Wskaźniki monitoringu dla sektora handlu, usług i przedsiębiorstw</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_Toc446331795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73</w:t>
        </w:r>
        <w:r w:rsidR="00077632" w:rsidRPr="00077632">
          <w:rPr>
            <w:rFonts w:ascii="Calibri Light" w:hAnsi="Calibri Light"/>
            <w:noProof/>
            <w:webHidden/>
            <w:sz w:val="20"/>
            <w:szCs w:val="20"/>
          </w:rPr>
          <w:fldChar w:fldCharType="end"/>
        </w:r>
      </w:hyperlink>
    </w:p>
    <w:p w14:paraId="635B273C" w14:textId="7119253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6" w:history="1">
        <w:r w:rsidR="00077632" w:rsidRPr="00077632">
          <w:rPr>
            <w:rStyle w:val="Hipercze"/>
            <w:rFonts w:ascii="Calibri Light" w:hAnsi="Calibri Light"/>
            <w:noProof/>
            <w:sz w:val="20"/>
            <w:szCs w:val="20"/>
          </w:rPr>
          <w:t>Tabela 28: Wskaźniki monitoringu dla sektora mieszkalnictwa</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_Toc446331796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73</w:t>
        </w:r>
        <w:r w:rsidR="00077632" w:rsidRPr="00077632">
          <w:rPr>
            <w:rFonts w:ascii="Calibri Light" w:hAnsi="Calibri Light"/>
            <w:noProof/>
            <w:webHidden/>
            <w:sz w:val="20"/>
            <w:szCs w:val="20"/>
          </w:rPr>
          <w:fldChar w:fldCharType="end"/>
        </w:r>
      </w:hyperlink>
    </w:p>
    <w:p w14:paraId="3C86F236" w14:textId="59FC2412" w:rsidR="00B21739" w:rsidRPr="00572534" w:rsidRDefault="005505E9" w:rsidP="005505E9">
      <w:pPr>
        <w:rPr>
          <w:rFonts w:ascii="Calibri Light" w:hAnsi="Calibri Light"/>
          <w:sz w:val="20"/>
          <w:szCs w:val="20"/>
        </w:rPr>
      </w:pPr>
      <w:r w:rsidRPr="00077632">
        <w:rPr>
          <w:rFonts w:ascii="Calibri Light" w:eastAsiaTheme="minorHAnsi" w:hAnsi="Calibri Light" w:cstheme="minorBidi"/>
          <w:sz w:val="20"/>
          <w:szCs w:val="20"/>
          <w:lang w:eastAsia="en-US"/>
        </w:rPr>
        <w:fldChar w:fldCharType="end"/>
      </w:r>
    </w:p>
    <w:p w14:paraId="2006C73A" w14:textId="77777777" w:rsidR="00B21739" w:rsidRPr="00A80648" w:rsidRDefault="00272820" w:rsidP="00281904">
      <w:pPr>
        <w:pStyle w:val="Tytu"/>
        <w:spacing w:line="360" w:lineRule="auto"/>
        <w:outlineLvl w:val="0"/>
      </w:pPr>
      <w:bookmarkStart w:id="243" w:name="_Toc446415624"/>
      <w:r w:rsidRPr="00A80648">
        <w:t>Spis wykresów</w:t>
      </w:r>
      <w:bookmarkEnd w:id="243"/>
    </w:p>
    <w:p w14:paraId="550C89C6" w14:textId="77112898" w:rsidR="00077632" w:rsidRPr="00077632" w:rsidRDefault="005505E9">
      <w:pPr>
        <w:pStyle w:val="Spisilustracji"/>
        <w:tabs>
          <w:tab w:val="right" w:leader="dot" w:pos="9062"/>
        </w:tabs>
        <w:rPr>
          <w:rFonts w:ascii="Calibri Light" w:eastAsiaTheme="minorEastAsia" w:hAnsi="Calibri Light"/>
          <w:noProof/>
          <w:sz w:val="20"/>
          <w:szCs w:val="20"/>
          <w:lang w:eastAsia="pl-PL"/>
        </w:rPr>
      </w:pPr>
      <w:r w:rsidRPr="00077632">
        <w:rPr>
          <w:rFonts w:ascii="Calibri Light" w:hAnsi="Calibri Light"/>
          <w:sz w:val="20"/>
          <w:szCs w:val="20"/>
        </w:rPr>
        <w:fldChar w:fldCharType="begin"/>
      </w:r>
      <w:r w:rsidRPr="00077632">
        <w:rPr>
          <w:rFonts w:ascii="Calibri Light" w:hAnsi="Calibri Light"/>
          <w:sz w:val="20"/>
          <w:szCs w:val="20"/>
        </w:rPr>
        <w:instrText xml:space="preserve"> TOC \h \z \c "Wykres" </w:instrText>
      </w:r>
      <w:r w:rsidRPr="00077632">
        <w:rPr>
          <w:rFonts w:ascii="Calibri Light" w:hAnsi="Calibri Light"/>
          <w:sz w:val="20"/>
          <w:szCs w:val="20"/>
        </w:rPr>
        <w:fldChar w:fldCharType="separate"/>
      </w:r>
      <w:hyperlink w:anchor="_Toc446331797" w:history="1">
        <w:r w:rsidR="00077632" w:rsidRPr="00077632">
          <w:rPr>
            <w:rStyle w:val="Hipercze"/>
            <w:rFonts w:ascii="Calibri Light" w:hAnsi="Calibri Light"/>
            <w:noProof/>
            <w:sz w:val="20"/>
            <w:szCs w:val="20"/>
          </w:rPr>
          <w:t>Wykres 1. Liczba mieszkańców zamieszkujących gminę Koźminek w latach 2005 - 2014.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_Toc446331797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32</w:t>
        </w:r>
        <w:r w:rsidR="00077632" w:rsidRPr="00077632">
          <w:rPr>
            <w:rFonts w:ascii="Calibri Light" w:hAnsi="Calibri Light"/>
            <w:noProof/>
            <w:webHidden/>
            <w:sz w:val="20"/>
            <w:szCs w:val="20"/>
          </w:rPr>
          <w:fldChar w:fldCharType="end"/>
        </w:r>
      </w:hyperlink>
    </w:p>
    <w:p w14:paraId="5D0E4D9D" w14:textId="5BDE9C4F"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8" w:history="1">
        <w:r w:rsidR="00077632" w:rsidRPr="00077632">
          <w:rPr>
            <w:rStyle w:val="Hipercze"/>
            <w:rFonts w:ascii="Calibri Light" w:hAnsi="Calibri Light"/>
            <w:noProof/>
            <w:sz w:val="20"/>
            <w:szCs w:val="20"/>
          </w:rPr>
          <w:t>Wykres 2. Prognozowana liczba mieszkańców gminy Koźminek do roku 2020.</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_Toc446331798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32</w:t>
        </w:r>
        <w:r w:rsidR="00077632" w:rsidRPr="00077632">
          <w:rPr>
            <w:rFonts w:ascii="Calibri Light" w:hAnsi="Calibri Light"/>
            <w:noProof/>
            <w:webHidden/>
            <w:sz w:val="20"/>
            <w:szCs w:val="20"/>
          </w:rPr>
          <w:fldChar w:fldCharType="end"/>
        </w:r>
      </w:hyperlink>
    </w:p>
    <w:p w14:paraId="08C47454" w14:textId="4017B36D"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799" w:history="1">
        <w:r w:rsidR="00077632" w:rsidRPr="00077632">
          <w:rPr>
            <w:rStyle w:val="Hipercze"/>
            <w:rFonts w:ascii="Calibri Light" w:hAnsi="Calibri Light"/>
            <w:noProof/>
            <w:sz w:val="20"/>
            <w:szCs w:val="20"/>
          </w:rPr>
          <w:t>Wykres 3. Liczba mieszkań w gminie Koźminek w latach 2005 - 2014.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_Toc446331799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33</w:t>
        </w:r>
        <w:r w:rsidR="00077632" w:rsidRPr="00077632">
          <w:rPr>
            <w:rFonts w:ascii="Calibri Light" w:hAnsi="Calibri Light"/>
            <w:noProof/>
            <w:webHidden/>
            <w:sz w:val="20"/>
            <w:szCs w:val="20"/>
          </w:rPr>
          <w:fldChar w:fldCharType="end"/>
        </w:r>
      </w:hyperlink>
    </w:p>
    <w:p w14:paraId="73AF6A64" w14:textId="1EB224A6"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0" w:history="1">
        <w:r w:rsidR="00077632" w:rsidRPr="00077632">
          <w:rPr>
            <w:rStyle w:val="Hipercze"/>
            <w:rFonts w:ascii="Calibri Light" w:hAnsi="Calibri Light"/>
            <w:noProof/>
            <w:sz w:val="20"/>
            <w:szCs w:val="20"/>
          </w:rPr>
          <w:t>Wykres 4. Prognozowana liczba mieszkań w gminie Koźminek do roku 2020.</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33</w:t>
        </w:r>
        <w:r w:rsidR="00077632" w:rsidRPr="00077632">
          <w:rPr>
            <w:rFonts w:ascii="Calibri Light" w:hAnsi="Calibri Light"/>
            <w:noProof/>
            <w:webHidden/>
            <w:sz w:val="20"/>
            <w:szCs w:val="20"/>
          </w:rPr>
          <w:fldChar w:fldCharType="end"/>
        </w:r>
      </w:hyperlink>
    </w:p>
    <w:p w14:paraId="2B918128" w14:textId="73ACAD86"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1" w:history="1">
        <w:r w:rsidR="00077632" w:rsidRPr="00077632">
          <w:rPr>
            <w:rStyle w:val="Hipercze"/>
            <w:rFonts w:ascii="Calibri Light" w:hAnsi="Calibri Light"/>
            <w:noProof/>
            <w:sz w:val="20"/>
            <w:szCs w:val="20"/>
          </w:rPr>
          <w:t>Wykres 5. Liczba nowych mieszkań oddanych do użytku w gminie Koźminek w latach 2005-2014.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34</w:t>
        </w:r>
        <w:r w:rsidR="00077632" w:rsidRPr="00077632">
          <w:rPr>
            <w:rFonts w:ascii="Calibri Light" w:hAnsi="Calibri Light"/>
            <w:noProof/>
            <w:webHidden/>
            <w:sz w:val="20"/>
            <w:szCs w:val="20"/>
          </w:rPr>
          <w:fldChar w:fldCharType="end"/>
        </w:r>
      </w:hyperlink>
    </w:p>
    <w:p w14:paraId="081494B5" w14:textId="7E16D699"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2" w:history="1">
        <w:r w:rsidR="00077632" w:rsidRPr="00077632">
          <w:rPr>
            <w:rStyle w:val="Hipercze"/>
            <w:rFonts w:ascii="Calibri Light" w:hAnsi="Calibri Light"/>
            <w:noProof/>
            <w:sz w:val="20"/>
            <w:szCs w:val="20"/>
          </w:rPr>
          <w:t>Wykres 6. Ogólna powierzchnia mieszkań na terenie gminy Koźminek w latach 2005 - 2014.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34</w:t>
        </w:r>
        <w:r w:rsidR="00077632" w:rsidRPr="00077632">
          <w:rPr>
            <w:rFonts w:ascii="Calibri Light" w:hAnsi="Calibri Light"/>
            <w:noProof/>
            <w:webHidden/>
            <w:sz w:val="20"/>
            <w:szCs w:val="20"/>
          </w:rPr>
          <w:fldChar w:fldCharType="end"/>
        </w:r>
      </w:hyperlink>
    </w:p>
    <w:p w14:paraId="18998793" w14:textId="251B52D1"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3" w:history="1">
        <w:r w:rsidR="00077632" w:rsidRPr="00077632">
          <w:rPr>
            <w:rStyle w:val="Hipercze"/>
            <w:rFonts w:ascii="Calibri Light" w:hAnsi="Calibri Light"/>
            <w:noProof/>
            <w:sz w:val="20"/>
            <w:szCs w:val="20"/>
          </w:rPr>
          <w:t>Wykres 7. Prognoza powierzchni mieszkań dla gminy Koźminek do roku 2020.</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_Toc446331803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35</w:t>
        </w:r>
        <w:r w:rsidR="00077632" w:rsidRPr="00077632">
          <w:rPr>
            <w:rFonts w:ascii="Calibri Light" w:hAnsi="Calibri Light"/>
            <w:noProof/>
            <w:webHidden/>
            <w:sz w:val="20"/>
            <w:szCs w:val="20"/>
          </w:rPr>
          <w:fldChar w:fldCharType="end"/>
        </w:r>
      </w:hyperlink>
    </w:p>
    <w:p w14:paraId="54F2BF22" w14:textId="1353E9F8"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4" w:history="1">
        <w:r w:rsidR="00077632" w:rsidRPr="00077632">
          <w:rPr>
            <w:rStyle w:val="Hipercze"/>
            <w:rFonts w:ascii="Calibri Light" w:hAnsi="Calibri Light"/>
            <w:noProof/>
            <w:sz w:val="20"/>
            <w:szCs w:val="20"/>
          </w:rPr>
          <w:t>Wykres 8. Średnia powierzchnia użytkowa mieszkań na ternie gminy Koźminek w latach 2005 - 2014.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_Toc446331804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35</w:t>
        </w:r>
        <w:r w:rsidR="00077632" w:rsidRPr="00077632">
          <w:rPr>
            <w:rFonts w:ascii="Calibri Light" w:hAnsi="Calibri Light"/>
            <w:noProof/>
            <w:webHidden/>
            <w:sz w:val="20"/>
            <w:szCs w:val="20"/>
          </w:rPr>
          <w:fldChar w:fldCharType="end"/>
        </w:r>
      </w:hyperlink>
    </w:p>
    <w:p w14:paraId="7F9B660C" w14:textId="19707D83"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5" w:history="1">
        <w:r w:rsidR="00077632" w:rsidRPr="00077632">
          <w:rPr>
            <w:rStyle w:val="Hipercze"/>
            <w:rFonts w:ascii="Calibri Light" w:hAnsi="Calibri Light"/>
            <w:noProof/>
            <w:sz w:val="20"/>
            <w:szCs w:val="20"/>
          </w:rPr>
          <w:t>Wykres 9. Prognoza średniej powierzchni mieszkań dla gminy Koźminek do roku 2020.</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_Toc446331805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36</w:t>
        </w:r>
        <w:r w:rsidR="00077632" w:rsidRPr="00077632">
          <w:rPr>
            <w:rFonts w:ascii="Calibri Light" w:hAnsi="Calibri Light"/>
            <w:noProof/>
            <w:webHidden/>
            <w:sz w:val="20"/>
            <w:szCs w:val="20"/>
          </w:rPr>
          <w:fldChar w:fldCharType="end"/>
        </w:r>
      </w:hyperlink>
    </w:p>
    <w:p w14:paraId="07A6CD61" w14:textId="2854E465"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6" w:history="1">
        <w:r w:rsidR="00077632" w:rsidRPr="00077632">
          <w:rPr>
            <w:rStyle w:val="Hipercze"/>
            <w:rFonts w:ascii="Calibri Light" w:hAnsi="Calibri Light"/>
            <w:noProof/>
            <w:sz w:val="20"/>
            <w:szCs w:val="20"/>
          </w:rPr>
          <w:t>Wykres 10. Liczba podmiotów zarejestrowanych na terenie gminy Koźminek w latach 2005 - 2014.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_Toc446331806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36</w:t>
        </w:r>
        <w:r w:rsidR="00077632" w:rsidRPr="00077632">
          <w:rPr>
            <w:rFonts w:ascii="Calibri Light" w:hAnsi="Calibri Light"/>
            <w:noProof/>
            <w:webHidden/>
            <w:sz w:val="20"/>
            <w:szCs w:val="20"/>
          </w:rPr>
          <w:fldChar w:fldCharType="end"/>
        </w:r>
      </w:hyperlink>
    </w:p>
    <w:p w14:paraId="2521AED3" w14:textId="40D9BDE5"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7" w:history="1">
        <w:r w:rsidR="00077632" w:rsidRPr="00077632">
          <w:rPr>
            <w:rStyle w:val="Hipercze"/>
            <w:rFonts w:ascii="Calibri Light" w:hAnsi="Calibri Light"/>
            <w:noProof/>
            <w:sz w:val="20"/>
            <w:szCs w:val="20"/>
          </w:rPr>
          <w:t>Wykres 11. Prognoza liczby podmiotów gospodarczych zarejestrowanych na terenie gminy Koźminek do 2020 roku.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_Toc446331807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38</w:t>
        </w:r>
        <w:r w:rsidR="00077632" w:rsidRPr="00077632">
          <w:rPr>
            <w:rFonts w:ascii="Calibri Light" w:hAnsi="Calibri Light"/>
            <w:noProof/>
            <w:webHidden/>
            <w:sz w:val="20"/>
            <w:szCs w:val="20"/>
          </w:rPr>
          <w:fldChar w:fldCharType="end"/>
        </w:r>
      </w:hyperlink>
    </w:p>
    <w:p w14:paraId="183C8B0E" w14:textId="4CDEADE4"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8" w:history="1">
        <w:r w:rsidR="00077632" w:rsidRPr="00077632">
          <w:rPr>
            <w:rStyle w:val="Hipercze"/>
            <w:rFonts w:ascii="Calibri Light" w:hAnsi="Calibri Light"/>
            <w:noProof/>
            <w:sz w:val="20"/>
            <w:szCs w:val="20"/>
          </w:rPr>
          <w:t>Wykres 12. Struktura paliw wykorzystywanych w transporcie w 2014 roku.</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_Toc446331808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43</w:t>
        </w:r>
        <w:r w:rsidR="00077632" w:rsidRPr="00077632">
          <w:rPr>
            <w:rFonts w:ascii="Calibri Light" w:hAnsi="Calibri Light"/>
            <w:noProof/>
            <w:webHidden/>
            <w:sz w:val="20"/>
            <w:szCs w:val="20"/>
          </w:rPr>
          <w:fldChar w:fldCharType="end"/>
        </w:r>
      </w:hyperlink>
    </w:p>
    <w:p w14:paraId="65AF469D" w14:textId="721940EC"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09" w:history="1">
        <w:r w:rsidR="00077632" w:rsidRPr="00077632">
          <w:rPr>
            <w:rStyle w:val="Hipercze"/>
            <w:rFonts w:ascii="Calibri Light" w:hAnsi="Calibri Light"/>
            <w:noProof/>
            <w:sz w:val="20"/>
            <w:szCs w:val="20"/>
          </w:rPr>
          <w:t>Wykres 13. Emisja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xml:space="preserve"> z ruchu lokalnego w latach 2005, 2014 oraz prognozowanym 2020 r.</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_Toc446331809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43</w:t>
        </w:r>
        <w:r w:rsidR="00077632" w:rsidRPr="00077632">
          <w:rPr>
            <w:rFonts w:ascii="Calibri Light" w:hAnsi="Calibri Light"/>
            <w:noProof/>
            <w:webHidden/>
            <w:sz w:val="20"/>
            <w:szCs w:val="20"/>
          </w:rPr>
          <w:fldChar w:fldCharType="end"/>
        </w:r>
      </w:hyperlink>
    </w:p>
    <w:p w14:paraId="1034ED86" w14:textId="7C6AC011"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10" w:history="1">
        <w:r w:rsidR="00077632" w:rsidRPr="00077632">
          <w:rPr>
            <w:rStyle w:val="Hipercze"/>
            <w:rFonts w:ascii="Calibri Light" w:hAnsi="Calibri Light"/>
            <w:noProof/>
            <w:sz w:val="20"/>
            <w:szCs w:val="20"/>
          </w:rPr>
          <w:t>Wykres 14. Struktura paliw wykorzystywanych na potrzeby cieplne na terenie gminy Koźminek.</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_Toc446331810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47</w:t>
        </w:r>
        <w:r w:rsidR="00077632" w:rsidRPr="00077632">
          <w:rPr>
            <w:rFonts w:ascii="Calibri Light" w:hAnsi="Calibri Light"/>
            <w:noProof/>
            <w:webHidden/>
            <w:sz w:val="20"/>
            <w:szCs w:val="20"/>
          </w:rPr>
          <w:fldChar w:fldCharType="end"/>
        </w:r>
      </w:hyperlink>
    </w:p>
    <w:p w14:paraId="5988E427" w14:textId="2ACD9BB3"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11" w:history="1">
        <w:r w:rsidR="00077632" w:rsidRPr="00077632">
          <w:rPr>
            <w:rStyle w:val="Hipercze"/>
            <w:rFonts w:ascii="Calibri Light" w:hAnsi="Calibri Light"/>
            <w:noProof/>
            <w:sz w:val="20"/>
            <w:szCs w:val="20"/>
          </w:rPr>
          <w:t>Wykres 15. Bilans emisji według rodzajów paliw w roku 2014.</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_Toc446331811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51</w:t>
        </w:r>
        <w:r w:rsidR="00077632" w:rsidRPr="00077632">
          <w:rPr>
            <w:rFonts w:ascii="Calibri Light" w:hAnsi="Calibri Light"/>
            <w:noProof/>
            <w:webHidden/>
            <w:sz w:val="20"/>
            <w:szCs w:val="20"/>
          </w:rPr>
          <w:fldChar w:fldCharType="end"/>
        </w:r>
      </w:hyperlink>
    </w:p>
    <w:p w14:paraId="73A58807" w14:textId="48E699D6"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12" w:history="1">
        <w:r w:rsidR="00077632" w:rsidRPr="00077632">
          <w:rPr>
            <w:rStyle w:val="Hipercze"/>
            <w:rFonts w:ascii="Calibri Light" w:hAnsi="Calibri Light"/>
            <w:noProof/>
            <w:sz w:val="20"/>
            <w:szCs w:val="20"/>
          </w:rPr>
          <w:t>Wykres 16. Dobowa emisja [kg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na 1 mieszkańca gminy Koźminek w analizowanych latach.</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_Toc446331812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52</w:t>
        </w:r>
        <w:r w:rsidR="00077632" w:rsidRPr="00077632">
          <w:rPr>
            <w:rFonts w:ascii="Calibri Light" w:hAnsi="Calibri Light"/>
            <w:noProof/>
            <w:webHidden/>
            <w:sz w:val="20"/>
            <w:szCs w:val="20"/>
          </w:rPr>
          <w:fldChar w:fldCharType="end"/>
        </w:r>
      </w:hyperlink>
    </w:p>
    <w:p w14:paraId="306068E8" w14:textId="11E70F0C" w:rsidR="00077632" w:rsidRPr="00077632" w:rsidRDefault="00CE5CCB">
      <w:pPr>
        <w:pStyle w:val="Spisilustracji"/>
        <w:tabs>
          <w:tab w:val="right" w:leader="dot" w:pos="9062"/>
        </w:tabs>
        <w:rPr>
          <w:rFonts w:ascii="Calibri Light" w:eastAsiaTheme="minorEastAsia" w:hAnsi="Calibri Light"/>
          <w:noProof/>
          <w:sz w:val="20"/>
          <w:szCs w:val="20"/>
          <w:lang w:eastAsia="pl-PL"/>
        </w:rPr>
      </w:pPr>
      <w:hyperlink w:anchor="_Toc446331813" w:history="1">
        <w:r w:rsidR="00077632" w:rsidRPr="00077632">
          <w:rPr>
            <w:rStyle w:val="Hipercze"/>
            <w:rFonts w:ascii="Calibri Light" w:hAnsi="Calibri Light"/>
            <w:noProof/>
            <w:sz w:val="20"/>
            <w:szCs w:val="20"/>
          </w:rPr>
          <w:t>Wykres 17. Roczna emisja [Mg CO</w:t>
        </w:r>
        <w:r w:rsidR="00077632" w:rsidRPr="00077632">
          <w:rPr>
            <w:rStyle w:val="Hipercze"/>
            <w:rFonts w:ascii="Calibri Light" w:hAnsi="Calibri Light"/>
            <w:noProof/>
            <w:sz w:val="20"/>
            <w:szCs w:val="20"/>
            <w:vertAlign w:val="subscript"/>
          </w:rPr>
          <w:t>2</w:t>
        </w:r>
        <w:r w:rsidR="00077632" w:rsidRPr="00077632">
          <w:rPr>
            <w:rStyle w:val="Hipercze"/>
            <w:rFonts w:ascii="Calibri Light" w:hAnsi="Calibri Light"/>
            <w:noProof/>
            <w:sz w:val="20"/>
            <w:szCs w:val="20"/>
          </w:rPr>
          <w:t>] na 1 mieszkańca gminy Koźminek w analizowanych latach.</w:t>
        </w:r>
        <w:r w:rsidR="00077632" w:rsidRPr="00077632">
          <w:rPr>
            <w:rFonts w:ascii="Calibri Light" w:hAnsi="Calibri Light"/>
            <w:noProof/>
            <w:webHidden/>
            <w:sz w:val="20"/>
            <w:szCs w:val="20"/>
          </w:rPr>
          <w:tab/>
        </w:r>
        <w:r w:rsidR="00077632" w:rsidRPr="00077632">
          <w:rPr>
            <w:rFonts w:ascii="Calibri Light" w:hAnsi="Calibri Light"/>
            <w:noProof/>
            <w:webHidden/>
            <w:sz w:val="20"/>
            <w:szCs w:val="20"/>
          </w:rPr>
          <w:fldChar w:fldCharType="begin"/>
        </w:r>
        <w:r w:rsidR="00077632" w:rsidRPr="00077632">
          <w:rPr>
            <w:rFonts w:ascii="Calibri Light" w:hAnsi="Calibri Light"/>
            <w:noProof/>
            <w:webHidden/>
            <w:sz w:val="20"/>
            <w:szCs w:val="20"/>
          </w:rPr>
          <w:instrText xml:space="preserve"> PAGEREF _Toc446331813 \h </w:instrText>
        </w:r>
        <w:r w:rsidR="00077632" w:rsidRPr="00077632">
          <w:rPr>
            <w:rFonts w:ascii="Calibri Light" w:hAnsi="Calibri Light"/>
            <w:noProof/>
            <w:webHidden/>
            <w:sz w:val="20"/>
            <w:szCs w:val="20"/>
          </w:rPr>
        </w:r>
        <w:r w:rsidR="00077632" w:rsidRPr="00077632">
          <w:rPr>
            <w:rFonts w:ascii="Calibri Light" w:hAnsi="Calibri Light"/>
            <w:noProof/>
            <w:webHidden/>
            <w:sz w:val="20"/>
            <w:szCs w:val="20"/>
          </w:rPr>
          <w:fldChar w:fldCharType="separate"/>
        </w:r>
        <w:r w:rsidR="009A1939">
          <w:rPr>
            <w:rFonts w:ascii="Calibri Light" w:hAnsi="Calibri Light"/>
            <w:noProof/>
            <w:webHidden/>
            <w:sz w:val="20"/>
            <w:szCs w:val="20"/>
          </w:rPr>
          <w:t>52</w:t>
        </w:r>
        <w:r w:rsidR="00077632" w:rsidRPr="00077632">
          <w:rPr>
            <w:rFonts w:ascii="Calibri Light" w:hAnsi="Calibri Light"/>
            <w:noProof/>
            <w:webHidden/>
            <w:sz w:val="20"/>
            <w:szCs w:val="20"/>
          </w:rPr>
          <w:fldChar w:fldCharType="end"/>
        </w:r>
      </w:hyperlink>
    </w:p>
    <w:p w14:paraId="60CE2EEB" w14:textId="0BB90BF6" w:rsidR="009435A4" w:rsidRPr="008560DD" w:rsidRDefault="005505E9" w:rsidP="008560DD">
      <w:pPr>
        <w:spacing w:line="276" w:lineRule="auto"/>
        <w:rPr>
          <w:rFonts w:asciiTheme="minorHAnsi" w:hAnsiTheme="minorHAnsi"/>
          <w:sz w:val="20"/>
          <w:szCs w:val="20"/>
        </w:rPr>
      </w:pPr>
      <w:r w:rsidRPr="00077632">
        <w:rPr>
          <w:rFonts w:ascii="Calibri Light" w:eastAsiaTheme="minorHAnsi" w:hAnsi="Calibri Light" w:cstheme="minorBidi"/>
          <w:sz w:val="20"/>
          <w:szCs w:val="20"/>
          <w:lang w:eastAsia="en-US"/>
        </w:rPr>
        <w:fldChar w:fldCharType="end"/>
      </w:r>
    </w:p>
    <w:p w14:paraId="38DBB3C4" w14:textId="76432D0F" w:rsidR="009435A4" w:rsidRPr="008560DD" w:rsidRDefault="009435A4" w:rsidP="008560DD">
      <w:pPr>
        <w:spacing w:line="276" w:lineRule="auto"/>
        <w:rPr>
          <w:rFonts w:asciiTheme="minorHAnsi" w:hAnsiTheme="minorHAnsi"/>
          <w:sz w:val="20"/>
          <w:szCs w:val="20"/>
        </w:rPr>
      </w:pPr>
    </w:p>
    <w:p w14:paraId="0A24992E" w14:textId="51EA4E90" w:rsidR="009435A4" w:rsidRPr="008560DD" w:rsidRDefault="009435A4" w:rsidP="008560DD">
      <w:pPr>
        <w:spacing w:line="276" w:lineRule="auto"/>
        <w:rPr>
          <w:rFonts w:asciiTheme="minorHAnsi" w:hAnsiTheme="minorHAnsi"/>
          <w:sz w:val="20"/>
          <w:szCs w:val="20"/>
        </w:rPr>
      </w:pPr>
    </w:p>
    <w:p w14:paraId="24D4D157" w14:textId="363230A5" w:rsidR="009435A4" w:rsidRPr="008560DD" w:rsidRDefault="009435A4" w:rsidP="008560DD">
      <w:pPr>
        <w:spacing w:line="276" w:lineRule="auto"/>
        <w:rPr>
          <w:rFonts w:asciiTheme="minorHAnsi" w:hAnsiTheme="minorHAnsi"/>
          <w:sz w:val="20"/>
          <w:szCs w:val="20"/>
        </w:rPr>
      </w:pPr>
    </w:p>
    <w:p w14:paraId="3E80FB3D" w14:textId="77777777" w:rsidR="009435A4" w:rsidRDefault="009435A4" w:rsidP="008560DD">
      <w:pPr>
        <w:spacing w:line="276" w:lineRule="auto"/>
        <w:rPr>
          <w:rFonts w:asciiTheme="minorHAnsi" w:hAnsiTheme="minorHAnsi"/>
          <w:sz w:val="20"/>
          <w:szCs w:val="20"/>
        </w:rPr>
      </w:pPr>
    </w:p>
    <w:p w14:paraId="7E68D14B" w14:textId="77777777" w:rsidR="0077613F" w:rsidRDefault="0077613F" w:rsidP="008560DD">
      <w:pPr>
        <w:spacing w:line="276" w:lineRule="auto"/>
        <w:rPr>
          <w:rFonts w:asciiTheme="minorHAnsi" w:hAnsiTheme="minorHAnsi"/>
          <w:sz w:val="20"/>
          <w:szCs w:val="20"/>
        </w:rPr>
      </w:pPr>
    </w:p>
    <w:p w14:paraId="163216F8" w14:textId="77777777" w:rsidR="0077613F" w:rsidRDefault="0077613F" w:rsidP="008560DD">
      <w:pPr>
        <w:spacing w:line="276" w:lineRule="auto"/>
        <w:rPr>
          <w:rFonts w:asciiTheme="minorHAnsi" w:hAnsiTheme="minorHAnsi"/>
          <w:sz w:val="20"/>
          <w:szCs w:val="20"/>
        </w:rPr>
      </w:pPr>
    </w:p>
    <w:p w14:paraId="1AA7F127" w14:textId="77777777" w:rsidR="0077613F" w:rsidRDefault="0077613F" w:rsidP="008560DD">
      <w:pPr>
        <w:spacing w:line="276" w:lineRule="auto"/>
        <w:rPr>
          <w:rFonts w:asciiTheme="minorHAnsi" w:hAnsiTheme="minorHAnsi"/>
          <w:sz w:val="20"/>
          <w:szCs w:val="20"/>
        </w:rPr>
      </w:pPr>
    </w:p>
    <w:p w14:paraId="37DB1C77" w14:textId="77777777" w:rsidR="0077613F" w:rsidRDefault="0077613F" w:rsidP="008560DD">
      <w:pPr>
        <w:spacing w:line="276" w:lineRule="auto"/>
        <w:rPr>
          <w:rFonts w:asciiTheme="minorHAnsi" w:hAnsiTheme="minorHAnsi"/>
          <w:sz w:val="20"/>
          <w:szCs w:val="20"/>
        </w:rPr>
      </w:pPr>
    </w:p>
    <w:p w14:paraId="6BDFDD04" w14:textId="77777777" w:rsidR="0077613F" w:rsidRDefault="0077613F" w:rsidP="008560DD">
      <w:pPr>
        <w:spacing w:line="276" w:lineRule="auto"/>
        <w:rPr>
          <w:rFonts w:asciiTheme="minorHAnsi" w:hAnsiTheme="minorHAnsi"/>
          <w:sz w:val="20"/>
          <w:szCs w:val="20"/>
        </w:rPr>
      </w:pPr>
    </w:p>
    <w:p w14:paraId="062ECFDA" w14:textId="77777777" w:rsidR="0077613F" w:rsidRDefault="0077613F" w:rsidP="008560DD">
      <w:pPr>
        <w:spacing w:line="276" w:lineRule="auto"/>
        <w:rPr>
          <w:rFonts w:asciiTheme="minorHAnsi" w:hAnsiTheme="minorHAnsi"/>
          <w:sz w:val="20"/>
          <w:szCs w:val="20"/>
        </w:rPr>
      </w:pPr>
    </w:p>
    <w:p w14:paraId="4CE8992A" w14:textId="77777777" w:rsidR="0077613F" w:rsidRDefault="0077613F" w:rsidP="008560DD">
      <w:pPr>
        <w:spacing w:line="276" w:lineRule="auto"/>
        <w:rPr>
          <w:rFonts w:asciiTheme="minorHAnsi" w:hAnsiTheme="minorHAnsi"/>
          <w:sz w:val="20"/>
          <w:szCs w:val="20"/>
        </w:rPr>
      </w:pPr>
    </w:p>
    <w:p w14:paraId="1248B83A" w14:textId="77777777" w:rsidR="0077613F" w:rsidRDefault="0077613F" w:rsidP="008560DD">
      <w:pPr>
        <w:spacing w:line="276" w:lineRule="auto"/>
        <w:rPr>
          <w:rFonts w:asciiTheme="minorHAnsi" w:hAnsiTheme="minorHAnsi"/>
          <w:sz w:val="20"/>
          <w:szCs w:val="20"/>
        </w:rPr>
      </w:pPr>
    </w:p>
    <w:p w14:paraId="0AD045FE" w14:textId="77777777" w:rsidR="0077613F" w:rsidRDefault="0077613F" w:rsidP="008560DD">
      <w:pPr>
        <w:spacing w:line="276" w:lineRule="auto"/>
        <w:rPr>
          <w:rFonts w:asciiTheme="minorHAnsi" w:hAnsiTheme="minorHAnsi"/>
          <w:sz w:val="20"/>
          <w:szCs w:val="20"/>
        </w:rPr>
      </w:pPr>
    </w:p>
    <w:p w14:paraId="7319C83C" w14:textId="77777777" w:rsidR="0077613F" w:rsidRDefault="0077613F" w:rsidP="008560DD">
      <w:pPr>
        <w:spacing w:line="276" w:lineRule="auto"/>
        <w:rPr>
          <w:rFonts w:asciiTheme="minorHAnsi" w:hAnsiTheme="minorHAnsi"/>
          <w:sz w:val="20"/>
          <w:szCs w:val="20"/>
        </w:rPr>
      </w:pPr>
    </w:p>
    <w:p w14:paraId="3F239105" w14:textId="77777777" w:rsidR="0077613F" w:rsidRDefault="0077613F" w:rsidP="008560DD">
      <w:pPr>
        <w:spacing w:line="276" w:lineRule="auto"/>
        <w:rPr>
          <w:rFonts w:asciiTheme="minorHAnsi" w:hAnsiTheme="minorHAnsi"/>
          <w:sz w:val="20"/>
          <w:szCs w:val="20"/>
        </w:rPr>
      </w:pPr>
    </w:p>
    <w:p w14:paraId="527F43F5" w14:textId="77777777" w:rsidR="0077613F" w:rsidRDefault="0077613F" w:rsidP="008560DD">
      <w:pPr>
        <w:spacing w:line="276" w:lineRule="auto"/>
        <w:rPr>
          <w:rFonts w:asciiTheme="minorHAnsi" w:hAnsiTheme="minorHAnsi"/>
          <w:sz w:val="20"/>
          <w:szCs w:val="20"/>
        </w:rPr>
      </w:pPr>
    </w:p>
    <w:p w14:paraId="775EF15B" w14:textId="77777777" w:rsidR="0077613F" w:rsidRDefault="0077613F" w:rsidP="008560DD">
      <w:pPr>
        <w:spacing w:line="276" w:lineRule="auto"/>
        <w:rPr>
          <w:rFonts w:asciiTheme="minorHAnsi" w:hAnsiTheme="minorHAnsi"/>
          <w:sz w:val="20"/>
          <w:szCs w:val="20"/>
        </w:rPr>
      </w:pPr>
    </w:p>
    <w:p w14:paraId="105E2AB8" w14:textId="77777777" w:rsidR="0077613F" w:rsidRDefault="0077613F" w:rsidP="008560DD">
      <w:pPr>
        <w:spacing w:line="276" w:lineRule="auto"/>
        <w:rPr>
          <w:rFonts w:asciiTheme="minorHAnsi" w:hAnsiTheme="minorHAnsi"/>
          <w:sz w:val="20"/>
          <w:szCs w:val="20"/>
        </w:rPr>
      </w:pPr>
    </w:p>
    <w:p w14:paraId="079995A9" w14:textId="77777777" w:rsidR="0077613F" w:rsidRDefault="0077613F" w:rsidP="008560DD">
      <w:pPr>
        <w:spacing w:line="276" w:lineRule="auto"/>
        <w:rPr>
          <w:rFonts w:asciiTheme="minorHAnsi" w:hAnsiTheme="minorHAnsi"/>
          <w:sz w:val="20"/>
          <w:szCs w:val="20"/>
        </w:rPr>
      </w:pPr>
    </w:p>
    <w:p w14:paraId="2A0F2C71" w14:textId="679E739E" w:rsidR="0077613F" w:rsidRDefault="0077613F" w:rsidP="0077613F">
      <w:pPr>
        <w:pStyle w:val="Nagwek1"/>
      </w:pPr>
      <w:bookmarkStart w:id="244" w:name="_Toc446415625"/>
      <w:r>
        <w:t>Załącznik nr I – Baza emisji CO</w:t>
      </w:r>
      <w:r w:rsidRPr="0077613F">
        <w:rPr>
          <w:vertAlign w:val="subscript"/>
        </w:rPr>
        <w:t>2</w:t>
      </w:r>
      <w:bookmarkEnd w:id="244"/>
    </w:p>
    <w:p w14:paraId="2328BFCC" w14:textId="77777777" w:rsidR="0077613F" w:rsidRPr="008560DD" w:rsidRDefault="0077613F" w:rsidP="008560DD">
      <w:pPr>
        <w:spacing w:line="276" w:lineRule="auto"/>
        <w:rPr>
          <w:rFonts w:asciiTheme="minorHAnsi" w:hAnsiTheme="minorHAnsi"/>
          <w:sz w:val="20"/>
          <w:szCs w:val="20"/>
        </w:rPr>
      </w:pPr>
    </w:p>
    <w:sectPr w:rsidR="0077613F" w:rsidRPr="008560DD" w:rsidSect="005E60EE">
      <w:headerReference w:type="default" r:id="rId71"/>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A2AC" w14:textId="77777777" w:rsidR="00CE5CCB" w:rsidRDefault="00CE5CCB" w:rsidP="00410197">
      <w:r>
        <w:separator/>
      </w:r>
    </w:p>
  </w:endnote>
  <w:endnote w:type="continuationSeparator" w:id="0">
    <w:p w14:paraId="60ECDA3B" w14:textId="77777777" w:rsidR="00CE5CCB" w:rsidRDefault="00CE5CCB" w:rsidP="0041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CXGEL+Calibri-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Impact">
    <w:panose1 w:val="020B0806030902050204"/>
    <w:charset w:val="EE"/>
    <w:family w:val="swiss"/>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0233"/>
      <w:docPartObj>
        <w:docPartGallery w:val="Page Numbers (Bottom of Page)"/>
        <w:docPartUnique/>
      </w:docPartObj>
    </w:sdtPr>
    <w:sdtEndPr/>
    <w:sdtContent>
      <w:p w14:paraId="5CCA94DA" w14:textId="4A5381FC" w:rsidR="009A1939" w:rsidRDefault="009A1939">
        <w:pPr>
          <w:pStyle w:val="Stopka"/>
          <w:jc w:val="right"/>
        </w:pPr>
        <w:r>
          <w:rPr>
            <w:noProof/>
            <w:lang w:eastAsia="pl-PL"/>
          </w:rPr>
          <w:drawing>
            <wp:anchor distT="0" distB="0" distL="114300" distR="114300" simplePos="0" relativeHeight="251748352" behindDoc="0" locked="0" layoutInCell="1" allowOverlap="1" wp14:anchorId="05662E37" wp14:editId="419A5007">
              <wp:simplePos x="0" y="0"/>
              <wp:positionH relativeFrom="margin">
                <wp:posOffset>-414068</wp:posOffset>
              </wp:positionH>
              <wp:positionV relativeFrom="margin">
                <wp:posOffset>8950660</wp:posOffset>
              </wp:positionV>
              <wp:extent cx="462280" cy="554355"/>
              <wp:effectExtent l="0" t="0" r="0" b="0"/>
              <wp:wrapSquare wrapText="bothSides"/>
              <wp:docPr id="388" name="Obraz 388" descr="Herb"/>
              <wp:cNvGraphicFramePr/>
              <a:graphic xmlns:a="http://schemas.openxmlformats.org/drawingml/2006/main">
                <a:graphicData uri="http://schemas.openxmlformats.org/drawingml/2006/picture">
                  <pic:pic xmlns:pic="http://schemas.openxmlformats.org/drawingml/2006/picture">
                    <pic:nvPicPr>
                      <pic:cNvPr id="388" name="Obraz 388" descr="Her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280" cy="554355"/>
                      </a:xfrm>
                      <a:prstGeom prst="rect">
                        <a:avLst/>
                      </a:prstGeom>
                      <a:noFill/>
                      <a:ln>
                        <a:noFill/>
                      </a:ln>
                    </pic:spPr>
                  </pic:pic>
                </a:graphicData>
              </a:graphic>
            </wp:anchor>
          </w:drawing>
        </w:r>
        <w:r>
          <w:fldChar w:fldCharType="begin"/>
        </w:r>
        <w:r>
          <w:instrText>PAGE   \* MERGEFORMAT</w:instrText>
        </w:r>
        <w:r>
          <w:fldChar w:fldCharType="separate"/>
        </w:r>
        <w:r w:rsidR="000C68B6">
          <w:rPr>
            <w:noProof/>
          </w:rPr>
          <w:t>50</w:t>
        </w:r>
        <w:r>
          <w:fldChar w:fldCharType="end"/>
        </w:r>
      </w:p>
    </w:sdtContent>
  </w:sdt>
  <w:p w14:paraId="607E23AF" w14:textId="527B88A2" w:rsidR="009A1939" w:rsidRDefault="009A1939" w:rsidP="00F47CEA">
    <w:pPr>
      <w:pStyle w:val="Stopka"/>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731241"/>
      <w:docPartObj>
        <w:docPartGallery w:val="Page Numbers (Bottom of Page)"/>
        <w:docPartUnique/>
      </w:docPartObj>
    </w:sdtPr>
    <w:sdtEndPr/>
    <w:sdtContent>
      <w:p w14:paraId="5E3405FD" w14:textId="30E5AF2A" w:rsidR="009A1939" w:rsidRDefault="009A1939">
        <w:pPr>
          <w:pStyle w:val="Stopka"/>
          <w:jc w:val="right"/>
        </w:pPr>
        <w:r>
          <w:fldChar w:fldCharType="begin"/>
        </w:r>
        <w:r>
          <w:instrText>PAGE   \* MERGEFORMAT</w:instrText>
        </w:r>
        <w:r>
          <w:fldChar w:fldCharType="separate"/>
        </w:r>
        <w:r w:rsidR="000C68B6">
          <w:rPr>
            <w:noProof/>
          </w:rPr>
          <w:t>69</w:t>
        </w:r>
        <w:r>
          <w:fldChar w:fldCharType="end"/>
        </w:r>
      </w:p>
    </w:sdtContent>
  </w:sdt>
  <w:p w14:paraId="0CD6A9A9" w14:textId="77777777" w:rsidR="009A1939" w:rsidRDefault="009A19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69450"/>
      <w:docPartObj>
        <w:docPartGallery w:val="Page Numbers (Bottom of Page)"/>
        <w:docPartUnique/>
      </w:docPartObj>
    </w:sdtPr>
    <w:sdtEndPr/>
    <w:sdtContent>
      <w:p w14:paraId="0F098184" w14:textId="42F6C38B" w:rsidR="009A1939" w:rsidRDefault="009A1939">
        <w:pPr>
          <w:pStyle w:val="Stopka"/>
          <w:jc w:val="right"/>
        </w:pPr>
        <w:r>
          <w:rPr>
            <w:noProof/>
            <w:lang w:eastAsia="pl-PL"/>
          </w:rPr>
          <w:drawing>
            <wp:anchor distT="0" distB="0" distL="114300" distR="114300" simplePos="0" relativeHeight="251750400" behindDoc="0" locked="0" layoutInCell="1" allowOverlap="1" wp14:anchorId="1E09D9C2" wp14:editId="7579DA74">
              <wp:simplePos x="0" y="0"/>
              <wp:positionH relativeFrom="margin">
                <wp:posOffset>-405442</wp:posOffset>
              </wp:positionH>
              <wp:positionV relativeFrom="margin">
                <wp:posOffset>8952026</wp:posOffset>
              </wp:positionV>
              <wp:extent cx="462280" cy="554355"/>
              <wp:effectExtent l="0" t="0" r="0" b="0"/>
              <wp:wrapSquare wrapText="bothSides"/>
              <wp:docPr id="39" name="Obraz 39" descr="Herb"/>
              <wp:cNvGraphicFramePr/>
              <a:graphic xmlns:a="http://schemas.openxmlformats.org/drawingml/2006/main">
                <a:graphicData uri="http://schemas.openxmlformats.org/drawingml/2006/picture">
                  <pic:pic xmlns:pic="http://schemas.openxmlformats.org/drawingml/2006/picture">
                    <pic:nvPicPr>
                      <pic:cNvPr id="388" name="Obraz 388" descr="Her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2280" cy="554355"/>
                      </a:xfrm>
                      <a:prstGeom prst="rect">
                        <a:avLst/>
                      </a:prstGeom>
                      <a:noFill/>
                      <a:ln>
                        <a:noFill/>
                      </a:ln>
                    </pic:spPr>
                  </pic:pic>
                </a:graphicData>
              </a:graphic>
            </wp:anchor>
          </w:drawing>
        </w:r>
        <w:r>
          <w:fldChar w:fldCharType="begin"/>
        </w:r>
        <w:r>
          <w:instrText>PAGE   \* MERGEFORMAT</w:instrText>
        </w:r>
        <w:r>
          <w:fldChar w:fldCharType="separate"/>
        </w:r>
        <w:r w:rsidR="000C68B6">
          <w:rPr>
            <w:noProof/>
          </w:rPr>
          <w:t>84</w:t>
        </w:r>
        <w:r>
          <w:fldChar w:fldCharType="end"/>
        </w:r>
      </w:p>
    </w:sdtContent>
  </w:sdt>
  <w:p w14:paraId="7ABA4C96" w14:textId="24844B28" w:rsidR="009A1939" w:rsidRDefault="009A1939">
    <w:pPr>
      <w:pStyle w:val="Stopka"/>
    </w:pPr>
  </w:p>
  <w:p w14:paraId="0D37F7D7" w14:textId="5A75B6F0" w:rsidR="009A1939" w:rsidRDefault="009A19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53856"/>
      <w:docPartObj>
        <w:docPartGallery w:val="Page Numbers (Bottom of Page)"/>
        <w:docPartUnique/>
      </w:docPartObj>
    </w:sdtPr>
    <w:sdtEndPr/>
    <w:sdtContent>
      <w:p w14:paraId="0A789592" w14:textId="7BA9D0C4" w:rsidR="009A1939" w:rsidRDefault="009A1939">
        <w:pPr>
          <w:pStyle w:val="Stopka"/>
          <w:jc w:val="right"/>
        </w:pPr>
        <w:r>
          <w:fldChar w:fldCharType="begin"/>
        </w:r>
        <w:r>
          <w:instrText>PAGE   \* MERGEFORMAT</w:instrText>
        </w:r>
        <w:r>
          <w:fldChar w:fldCharType="separate"/>
        </w:r>
        <w:r>
          <w:rPr>
            <w:noProof/>
          </w:rPr>
          <w:t>94</w:t>
        </w:r>
        <w:r>
          <w:fldChar w:fldCharType="end"/>
        </w:r>
      </w:p>
    </w:sdtContent>
  </w:sdt>
  <w:p w14:paraId="4F0EB19E" w14:textId="640E0D2D" w:rsidR="009A1939" w:rsidRDefault="009A19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21E7" w14:textId="77777777" w:rsidR="00CE5CCB" w:rsidRDefault="00CE5CCB" w:rsidP="00410197">
      <w:r>
        <w:separator/>
      </w:r>
    </w:p>
  </w:footnote>
  <w:footnote w:type="continuationSeparator" w:id="0">
    <w:p w14:paraId="6635E5D6" w14:textId="77777777" w:rsidR="00CE5CCB" w:rsidRDefault="00CE5CCB" w:rsidP="00410197">
      <w:r>
        <w:continuationSeparator/>
      </w:r>
    </w:p>
  </w:footnote>
  <w:footnote w:id="1">
    <w:p w14:paraId="4B4C5FE6" w14:textId="77777777" w:rsidR="009A1939" w:rsidRDefault="009A1939" w:rsidP="00FB2FCA">
      <w:pPr>
        <w:pStyle w:val="Tekstprzypisudolnego"/>
      </w:pPr>
      <w:r>
        <w:rPr>
          <w:rStyle w:val="Odwoanieprzypisudolnego"/>
        </w:rPr>
        <w:footnoteRef/>
      </w:r>
      <w:r>
        <w:t xml:space="preserve"> </w:t>
      </w:r>
      <w:r>
        <w:rPr>
          <w:rFonts w:eastAsia="Calibri" w:cs="Calibri"/>
        </w:rPr>
        <w:t>Dz. U. z 2013 r., poz. 1235 ze zm.</w:t>
      </w:r>
    </w:p>
  </w:footnote>
  <w:footnote w:id="2">
    <w:p w14:paraId="34B55624" w14:textId="77777777" w:rsidR="009A1939" w:rsidRDefault="009A1939" w:rsidP="00FD67FE">
      <w:pPr>
        <w:pStyle w:val="Tekstprzypisudolnego"/>
      </w:pPr>
      <w:r>
        <w:rPr>
          <w:rStyle w:val="Odwoanieprzypisudolnego"/>
        </w:rPr>
        <w:footnoteRef/>
      </w:r>
      <w:r>
        <w:t xml:space="preserve"> </w:t>
      </w:r>
      <w:r w:rsidRPr="00344944">
        <w:rPr>
          <w:sz w:val="20"/>
        </w:rPr>
        <w:t xml:space="preserve">Rupprecht Consult, </w:t>
      </w:r>
      <w:r w:rsidRPr="00344944">
        <w:rPr>
          <w:i/>
          <w:sz w:val="20"/>
        </w:rPr>
        <w:t>Wytyczne: Opracowanie i wdrożenie planu zrównoważonej mobilności miejskiej</w:t>
      </w:r>
      <w:r w:rsidRPr="00344944">
        <w:rPr>
          <w:sz w:val="20"/>
        </w:rPr>
        <w:t>, 2014</w:t>
      </w:r>
    </w:p>
  </w:footnote>
  <w:footnote w:id="3">
    <w:p w14:paraId="2BB66697" w14:textId="77777777" w:rsidR="009A1939" w:rsidRPr="00186DAE" w:rsidRDefault="009A1939" w:rsidP="00FD67FE">
      <w:pPr>
        <w:pStyle w:val="Tekstprzypisudolnego"/>
      </w:pPr>
      <w:r w:rsidRPr="00344944">
        <w:rPr>
          <w:rStyle w:val="Odwoanieprzypisudolnego"/>
          <w:sz w:val="20"/>
        </w:rPr>
        <w:footnoteRef/>
      </w:r>
      <w:r w:rsidRPr="00344944">
        <w:rPr>
          <w:sz w:val="20"/>
        </w:rPr>
        <w:t xml:space="preserve"> W latach 2010-2013 struktura podróży mieszkańców największych miast Polski wskazywała na udział transport rowerowego rzędu 1-4,3% </w:t>
      </w:r>
      <w:r w:rsidRPr="00344944">
        <w:rPr>
          <w:i/>
          <w:sz w:val="20"/>
        </w:rPr>
        <w:t>Źródło: plantap.pl/wskazniki/ogolne/modal-split</w:t>
      </w:r>
    </w:p>
  </w:footnote>
  <w:footnote w:id="4">
    <w:p w14:paraId="0F8A7B96" w14:textId="77777777" w:rsidR="009A1939" w:rsidRPr="00386AA9" w:rsidRDefault="009A1939" w:rsidP="00FD67FE">
      <w:pPr>
        <w:pStyle w:val="Tekstprzypisudolnego"/>
        <w:rPr>
          <w:lang w:val="en-GB"/>
        </w:rPr>
      </w:pPr>
      <w:r>
        <w:rPr>
          <w:rStyle w:val="Odwoanieprzypisudolnego"/>
        </w:rPr>
        <w:footnoteRef/>
      </w:r>
      <w:r w:rsidRPr="00386AA9">
        <w:rPr>
          <w:lang w:val="en-GB"/>
        </w:rPr>
        <w:t xml:space="preserve"> </w:t>
      </w:r>
      <w:r w:rsidRPr="00344944">
        <w:rPr>
          <w:sz w:val="20"/>
          <w:lang w:val="en-GB"/>
        </w:rPr>
        <w:t>Dirk Dufour, Ligtermoet &amp; Partners, Siegfried Rupprecht, Rafael Urbanczyk, Michael Laubenheimer, Rupprecht Consult GmbH, PRESTO Cycling Policy Guide: Cycling Infrastructure, February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7441" w14:textId="1C9558C3" w:rsidR="009A1939" w:rsidRDefault="009A1939">
    <w:pPr>
      <w:pStyle w:val="Nagwek"/>
    </w:pPr>
    <w:r>
      <w:rPr>
        <w:noProof/>
        <w:sz w:val="24"/>
        <w:szCs w:val="24"/>
        <w:lang w:eastAsia="pl-PL"/>
      </w:rPr>
      <mc:AlternateContent>
        <mc:Choice Requires="wps">
          <w:drawing>
            <wp:anchor distT="0" distB="0" distL="114300" distR="114300" simplePos="0" relativeHeight="251747328" behindDoc="0" locked="0" layoutInCell="1" allowOverlap="1" wp14:anchorId="0CD6E391" wp14:editId="23100E7E">
              <wp:simplePos x="0" y="0"/>
              <wp:positionH relativeFrom="page">
                <wp:posOffset>24714</wp:posOffset>
              </wp:positionH>
              <wp:positionV relativeFrom="paragraph">
                <wp:posOffset>-140661</wp:posOffset>
              </wp:positionV>
              <wp:extent cx="6762750" cy="494270"/>
              <wp:effectExtent l="0" t="0" r="19050" b="20320"/>
              <wp:wrapNone/>
              <wp:docPr id="3" name="Pięciokąt 3"/>
              <wp:cNvGraphicFramePr/>
              <a:graphic xmlns:a="http://schemas.openxmlformats.org/drawingml/2006/main">
                <a:graphicData uri="http://schemas.microsoft.com/office/word/2010/wordprocessingShape">
                  <wps:wsp>
                    <wps:cNvSpPr/>
                    <wps:spPr>
                      <a:xfrm>
                        <a:off x="0" y="0"/>
                        <a:ext cx="6762750" cy="494270"/>
                      </a:xfrm>
                      <a:prstGeom prst="homePlate">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4EAD9" w14:textId="704BBB1C" w:rsidR="009A1939" w:rsidRDefault="009A1939" w:rsidP="00F47CEA">
                          <w:pPr>
                            <w:ind w:left="567"/>
                            <w:jc w:val="center"/>
                            <w:rPr>
                              <w:rFonts w:ascii="Calibri Light" w:hAnsi="Calibri Light"/>
                              <w:b/>
                              <w:sz w:val="22"/>
                              <w:szCs w:val="22"/>
                            </w:rPr>
                          </w:pPr>
                          <w:r w:rsidRPr="00FB2FCA">
                            <w:rPr>
                              <w:rFonts w:ascii="Calibri Light" w:hAnsi="Calibri Light"/>
                              <w:b/>
                              <w:sz w:val="22"/>
                              <w:szCs w:val="22"/>
                            </w:rPr>
                            <w:t xml:space="preserve">PLAN GOSPODARKI NISKOEMISYJNEJ DLA POWIATU KALISKIEGO, GMIN Z TERENU POWIATU KALISKIEGO ORAZ GMINY SIEROSZEWICE – </w:t>
                          </w:r>
                          <w:r>
                            <w:rPr>
                              <w:rFonts w:ascii="Calibri Light" w:hAnsi="Calibri Light"/>
                              <w:b/>
                              <w:sz w:val="22"/>
                              <w:szCs w:val="22"/>
                            </w:rPr>
                            <w:t xml:space="preserve">Plan Gospodarki Niskoemisyjnej dla Gminy Koźminek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6E3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3" o:spid="_x0000_s1072" type="#_x0000_t15" style="position:absolute;left:0;text-align:left;margin-left:1.95pt;margin-top:-11.1pt;width:532.5pt;height:38.9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" adj="20811" fillcolor="#c6d9f1 [671]" strokecolor="#c6d9f1 [671]" strokeweight="2pt">
              <v:textbox>
                <w:txbxContent>
                  <w:p w14:paraId="2AE4EAD9" w14:textId="704BBB1C" w:rsidR="009A1939" w:rsidRDefault="009A1939" w:rsidP="00F47CEA">
                    <w:pPr>
                      <w:ind w:left="567"/>
                      <w:jc w:val="center"/>
                      <w:rPr>
                        <w:rFonts w:ascii="Calibri Light" w:hAnsi="Calibri Light"/>
                        <w:b/>
                        <w:sz w:val="22"/>
                        <w:szCs w:val="22"/>
                      </w:rPr>
                    </w:pPr>
                    <w:r w:rsidRPr="00FB2FCA">
                      <w:rPr>
                        <w:rFonts w:ascii="Calibri Light" w:hAnsi="Calibri Light"/>
                        <w:b/>
                        <w:sz w:val="22"/>
                        <w:szCs w:val="22"/>
                      </w:rPr>
                      <w:t xml:space="preserve">PLAN GOSPODARKI NISKOEMISYJNEJ DLA POWIATU KALISKIEGO, GMIN Z TERENU POWIATU KALISKIEGO ORAZ GMINY SIEROSZEWICE – </w:t>
                    </w:r>
                    <w:r>
                      <w:rPr>
                        <w:rFonts w:ascii="Calibri Light" w:hAnsi="Calibri Light"/>
                        <w:b/>
                        <w:sz w:val="22"/>
                        <w:szCs w:val="22"/>
                      </w:rPr>
                      <w:t xml:space="preserve">Plan Gospodarki Niskoemisyjnej dla Gminy Koźminek </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CD28" w14:textId="77777777" w:rsidR="009A1939" w:rsidRDefault="009A1939">
    <w:pPr>
      <w:pStyle w:val="Nagwek"/>
    </w:pPr>
    <w:r>
      <w:rPr>
        <w:noProof/>
        <w:lang w:eastAsia="pl-PL"/>
      </w:rPr>
      <mc:AlternateContent>
        <mc:Choice Requires="wps">
          <w:drawing>
            <wp:anchor distT="0" distB="0" distL="114300" distR="114300" simplePos="0" relativeHeight="251745280" behindDoc="0" locked="0" layoutInCell="1" allowOverlap="1" wp14:anchorId="41D64B55" wp14:editId="5514D531">
              <wp:simplePos x="0" y="0"/>
              <wp:positionH relativeFrom="page">
                <wp:align>left</wp:align>
              </wp:positionH>
              <wp:positionV relativeFrom="paragraph">
                <wp:posOffset>-95624</wp:posOffset>
              </wp:positionV>
              <wp:extent cx="8283388" cy="504825"/>
              <wp:effectExtent l="0" t="0" r="22860" b="28575"/>
              <wp:wrapNone/>
              <wp:docPr id="603" name="Pięciokąt 603"/>
              <wp:cNvGraphicFramePr/>
              <a:graphic xmlns:a="http://schemas.openxmlformats.org/drawingml/2006/main">
                <a:graphicData uri="http://schemas.microsoft.com/office/word/2010/wordprocessingShape">
                  <wps:wsp>
                    <wps:cNvSpPr/>
                    <wps:spPr>
                      <a:xfrm>
                        <a:off x="0" y="0"/>
                        <a:ext cx="8283388" cy="504825"/>
                      </a:xfrm>
                      <a:prstGeom prst="homePlate">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980BE" w14:textId="768CF159" w:rsidR="009A1939" w:rsidRPr="00AC3370" w:rsidRDefault="009A1939" w:rsidP="00872453">
                          <w:pPr>
                            <w:jc w:val="center"/>
                            <w:rPr>
                              <w:rFonts w:ascii="Calibri Light" w:hAnsi="Calibri Light"/>
                              <w:b/>
                            </w:rPr>
                          </w:pPr>
                          <w:r w:rsidRPr="00087F23">
                            <w:rPr>
                              <w:rFonts w:ascii="Calibri Light" w:hAnsi="Calibri Light"/>
                              <w:b/>
                              <w:sz w:val="20"/>
                            </w:rPr>
                            <w:t xml:space="preserve">PLAN GOSPODARKI NISKOEMISYJNEJ DLA POWIATU KALISKIEGO, GMIN Z TERENU POWIATU KALISKIEGO ORAZ GMINY SIEROSZEWICE – </w:t>
                          </w:r>
                          <w:r>
                            <w:rPr>
                              <w:rFonts w:ascii="Calibri Light" w:hAnsi="Calibri Light"/>
                              <w:b/>
                              <w:sz w:val="20"/>
                            </w:rPr>
                            <w:br/>
                          </w:r>
                          <w:r w:rsidRPr="00AC3370">
                            <w:rPr>
                              <w:rFonts w:ascii="Calibri Light" w:hAnsi="Calibri Light"/>
                              <w:b/>
                              <w:sz w:val="20"/>
                            </w:rPr>
                            <w:t xml:space="preserve">Plan Gospodarki Niskoemisyjnej dla </w:t>
                          </w:r>
                          <w:r>
                            <w:rPr>
                              <w:rFonts w:ascii="Calibri Light" w:hAnsi="Calibri Light"/>
                              <w:b/>
                              <w:sz w:val="20"/>
                            </w:rPr>
                            <w:t>Gminy Koźminek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4B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603" o:spid="_x0000_s1073" type="#_x0000_t15" style="position:absolute;left:0;text-align:left;margin-left:0;margin-top:-7.55pt;width:652.25pt;height:39.75pt;z-index:251745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" adj="20942" fillcolor="#c6d9f1 [671]" strokecolor="#c6d9f1 [671]" strokeweight="2pt">
              <v:textbox>
                <w:txbxContent>
                  <w:p w14:paraId="399980BE" w14:textId="768CF159" w:rsidR="009A1939" w:rsidRPr="00AC3370" w:rsidRDefault="009A1939" w:rsidP="00872453">
                    <w:pPr>
                      <w:jc w:val="center"/>
                      <w:rPr>
                        <w:rFonts w:ascii="Calibri Light" w:hAnsi="Calibri Light"/>
                        <w:b/>
                      </w:rPr>
                    </w:pPr>
                    <w:r w:rsidRPr="00087F23">
                      <w:rPr>
                        <w:rFonts w:ascii="Calibri Light" w:hAnsi="Calibri Light"/>
                        <w:b/>
                        <w:sz w:val="20"/>
                      </w:rPr>
                      <w:t xml:space="preserve">PLAN GOSPODARKI NISKOEMISYJNEJ DLA POWIATU KALISKIEGO, GMIN Z TERENU POWIATU KALISKIEGO ORAZ GMINY SIEROSZEWICE – </w:t>
                    </w:r>
                    <w:r>
                      <w:rPr>
                        <w:rFonts w:ascii="Calibri Light" w:hAnsi="Calibri Light"/>
                        <w:b/>
                        <w:sz w:val="20"/>
                      </w:rPr>
                      <w:br/>
                    </w:r>
                    <w:r w:rsidRPr="00AC3370">
                      <w:rPr>
                        <w:rFonts w:ascii="Calibri Light" w:hAnsi="Calibri Light"/>
                        <w:b/>
                        <w:sz w:val="20"/>
                      </w:rPr>
                      <w:t xml:space="preserve">Plan Gospodarki Niskoemisyjnej dla </w:t>
                    </w:r>
                    <w:r>
                      <w:rPr>
                        <w:rFonts w:ascii="Calibri Light" w:hAnsi="Calibri Light"/>
                        <w:b/>
                        <w:sz w:val="20"/>
                      </w:rPr>
                      <w:t>Gminy Koźminek</w:t>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3CA9" w14:textId="77777777" w:rsidR="009A1939" w:rsidRDefault="009A1939">
    <w:pPr>
      <w:pStyle w:val="Nagwek"/>
    </w:pPr>
    <w:r>
      <w:rPr>
        <w:noProof/>
        <w:lang w:eastAsia="pl-PL"/>
      </w:rPr>
      <mc:AlternateContent>
        <mc:Choice Requires="wps">
          <w:drawing>
            <wp:anchor distT="0" distB="0" distL="114300" distR="114300" simplePos="0" relativeHeight="251659264" behindDoc="0" locked="0" layoutInCell="1" allowOverlap="1" wp14:anchorId="651D8859" wp14:editId="5B0379A4">
              <wp:simplePos x="0" y="0"/>
              <wp:positionH relativeFrom="page">
                <wp:posOffset>24714</wp:posOffset>
              </wp:positionH>
              <wp:positionV relativeFrom="paragraph">
                <wp:posOffset>-91235</wp:posOffset>
              </wp:positionV>
              <wp:extent cx="6796216" cy="506627"/>
              <wp:effectExtent l="0" t="0" r="24130" b="27305"/>
              <wp:wrapNone/>
              <wp:docPr id="250" name="Pięciokąt 250"/>
              <wp:cNvGraphicFramePr/>
              <a:graphic xmlns:a="http://schemas.openxmlformats.org/drawingml/2006/main">
                <a:graphicData uri="http://schemas.microsoft.com/office/word/2010/wordprocessingShape">
                  <wps:wsp>
                    <wps:cNvSpPr/>
                    <wps:spPr>
                      <a:xfrm>
                        <a:off x="0" y="0"/>
                        <a:ext cx="6796216" cy="506627"/>
                      </a:xfrm>
                      <a:prstGeom prst="homePlate">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3DCF8" w14:textId="0E55885D" w:rsidR="009A1939" w:rsidRPr="00281904" w:rsidRDefault="009A1939" w:rsidP="000A715C">
                          <w:pPr>
                            <w:jc w:val="center"/>
                            <w:rPr>
                              <w:rFonts w:ascii="Calibri Light" w:hAnsi="Calibri Light"/>
                              <w:b/>
                              <w:sz w:val="22"/>
                              <w:szCs w:val="22"/>
                            </w:rPr>
                          </w:pPr>
                          <w:r w:rsidRPr="00087F23">
                            <w:rPr>
                              <w:rFonts w:ascii="Calibri Light" w:hAnsi="Calibri Light"/>
                              <w:b/>
                              <w:sz w:val="20"/>
                            </w:rPr>
                            <w:t xml:space="preserve">PLAN GOSPODARKI NISKOEMISYJNEJ DLA POWIATU KALISKIEGO, GMIN Z TERENU POWIATU KALISKIEGO ORAZ GMINY SIEROSZEWICE – </w:t>
                          </w:r>
                          <w:r w:rsidRPr="00AC3370">
                            <w:rPr>
                              <w:rFonts w:ascii="Calibri Light" w:hAnsi="Calibri Light"/>
                              <w:b/>
                              <w:sz w:val="20"/>
                            </w:rPr>
                            <w:t xml:space="preserve">Plan Gospodarki Niskoemisyjnej dla </w:t>
                          </w:r>
                          <w:r>
                            <w:rPr>
                              <w:rFonts w:ascii="Calibri Light" w:hAnsi="Calibri Light"/>
                              <w:b/>
                              <w:sz w:val="20"/>
                            </w:rPr>
                            <w:t>Gminy Koźminek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D885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250" o:spid="_x0000_s1074" type="#_x0000_t15" style="position:absolute;left:0;text-align:left;margin-left:1.95pt;margin-top:-7.2pt;width:535.15pt;height: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" adj="20795" fillcolor="#c6d9f1 [671]" strokecolor="#c6d9f1 [671]" strokeweight="2pt">
              <v:textbox>
                <w:txbxContent>
                  <w:p w14:paraId="4EB3DCF8" w14:textId="0E55885D" w:rsidR="009A1939" w:rsidRPr="00281904" w:rsidRDefault="009A1939" w:rsidP="000A715C">
                    <w:pPr>
                      <w:jc w:val="center"/>
                      <w:rPr>
                        <w:rFonts w:ascii="Calibri Light" w:hAnsi="Calibri Light"/>
                        <w:b/>
                        <w:sz w:val="22"/>
                        <w:szCs w:val="22"/>
                      </w:rPr>
                    </w:pPr>
                    <w:r w:rsidRPr="00087F23">
                      <w:rPr>
                        <w:rFonts w:ascii="Calibri Light" w:hAnsi="Calibri Light"/>
                        <w:b/>
                        <w:sz w:val="20"/>
                      </w:rPr>
                      <w:t xml:space="preserve">PLAN GOSPODARKI NISKOEMISYJNEJ DLA POWIATU KALISKIEGO, GMIN Z TERENU POWIATU KALISKIEGO ORAZ GMINY SIEROSZEWICE – </w:t>
                    </w:r>
                    <w:r w:rsidRPr="00AC3370">
                      <w:rPr>
                        <w:rFonts w:ascii="Calibri Light" w:hAnsi="Calibri Light"/>
                        <w:b/>
                        <w:sz w:val="20"/>
                      </w:rPr>
                      <w:t xml:space="preserve">Plan Gospodarki Niskoemisyjnej dla </w:t>
                    </w:r>
                    <w:r>
                      <w:rPr>
                        <w:rFonts w:ascii="Calibri Light" w:hAnsi="Calibri Light"/>
                        <w:b/>
                        <w:sz w:val="20"/>
                      </w:rPr>
                      <w:t>Gminy Koźminek</w:t>
                    </w:r>
                  </w:p>
                </w:txbxContent>
              </v:textbox>
              <w10:wrap anchorx="page"/>
            </v:shape>
          </w:pict>
        </mc:Fallback>
      </mc:AlternateContent>
    </w:r>
  </w:p>
  <w:p w14:paraId="559F654D" w14:textId="77777777" w:rsidR="009A1939" w:rsidRDefault="009A19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323B" w14:textId="77777777" w:rsidR="009A1939" w:rsidRDefault="009A1939">
    <w:pPr>
      <w:pStyle w:val="Nagwek"/>
    </w:pPr>
    <w:r>
      <w:rPr>
        <w:noProof/>
        <w:lang w:eastAsia="pl-PL"/>
      </w:rPr>
      <mc:AlternateContent>
        <mc:Choice Requires="wps">
          <w:drawing>
            <wp:anchor distT="0" distB="0" distL="114300" distR="114300" simplePos="0" relativeHeight="251726848" behindDoc="0" locked="0" layoutInCell="1" allowOverlap="1" wp14:anchorId="3D28798B" wp14:editId="54869F92">
              <wp:simplePos x="0" y="0"/>
              <wp:positionH relativeFrom="page">
                <wp:posOffset>-116733</wp:posOffset>
              </wp:positionH>
              <wp:positionV relativeFrom="paragraph">
                <wp:posOffset>-89657</wp:posOffset>
              </wp:positionV>
              <wp:extent cx="6838545" cy="476656"/>
              <wp:effectExtent l="0" t="0" r="19685" b="19050"/>
              <wp:wrapNone/>
              <wp:docPr id="390" name="Pięciokąt 390"/>
              <wp:cNvGraphicFramePr/>
              <a:graphic xmlns:a="http://schemas.openxmlformats.org/drawingml/2006/main">
                <a:graphicData uri="http://schemas.microsoft.com/office/word/2010/wordprocessingShape">
                  <wps:wsp>
                    <wps:cNvSpPr/>
                    <wps:spPr>
                      <a:xfrm>
                        <a:off x="0" y="0"/>
                        <a:ext cx="6838545" cy="476656"/>
                      </a:xfrm>
                      <a:prstGeom prst="homePlate">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B2B15" w14:textId="573BD2EA" w:rsidR="009A1939" w:rsidRPr="002273A6" w:rsidRDefault="009A1939" w:rsidP="007160DC">
                          <w:pPr>
                            <w:jc w:val="center"/>
                            <w:rPr>
                              <w:rFonts w:ascii="Calibri Light" w:hAnsi="Calibri Light"/>
                              <w:b/>
                              <w:sz w:val="28"/>
                            </w:rPr>
                          </w:pPr>
                          <w:r w:rsidRPr="00087F23">
                            <w:rPr>
                              <w:rFonts w:ascii="Calibri Light" w:hAnsi="Calibri Light"/>
                              <w:b/>
                              <w:sz w:val="20"/>
                            </w:rPr>
                            <w:t xml:space="preserve">PLAN GOSPODARKI NISKOEMISYJNEJ DLA POWIATU KALISKIEGO, GMIN Z TERENU POWIATU KALISKIEGO ORAZ GMINY SIEROSZEWICE – </w:t>
                          </w:r>
                          <w:r w:rsidRPr="00AC3370">
                            <w:rPr>
                              <w:rFonts w:ascii="Calibri Light" w:hAnsi="Calibri Light"/>
                              <w:b/>
                              <w:sz w:val="20"/>
                            </w:rPr>
                            <w:t xml:space="preserve">Plan Gospodarki Niskoemisyjnej dla </w:t>
                          </w:r>
                          <w:r>
                            <w:rPr>
                              <w:rFonts w:ascii="Calibri Light" w:hAnsi="Calibri Light"/>
                              <w:b/>
                              <w:sz w:val="20"/>
                            </w:rPr>
                            <w:t>Gminy Koźminek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8798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390" o:spid="_x0000_s1075" type="#_x0000_t15" style="position:absolute;left:0;text-align:left;margin-left:-9.2pt;margin-top:-7.05pt;width:538.45pt;height:37.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" adj="20847" fillcolor="#c6d9f1 [671]" strokecolor="#c6d9f1 [671]" strokeweight="2pt">
              <v:textbox>
                <w:txbxContent>
                  <w:p w14:paraId="5CBB2B15" w14:textId="573BD2EA" w:rsidR="009A1939" w:rsidRPr="002273A6" w:rsidRDefault="009A1939" w:rsidP="007160DC">
                    <w:pPr>
                      <w:jc w:val="center"/>
                      <w:rPr>
                        <w:rFonts w:ascii="Calibri Light" w:hAnsi="Calibri Light"/>
                        <w:b/>
                        <w:sz w:val="28"/>
                      </w:rPr>
                    </w:pPr>
                    <w:r w:rsidRPr="00087F23">
                      <w:rPr>
                        <w:rFonts w:ascii="Calibri Light" w:hAnsi="Calibri Light"/>
                        <w:b/>
                        <w:sz w:val="20"/>
                      </w:rPr>
                      <w:t xml:space="preserve">PLAN GOSPODARKI NISKOEMISYJNEJ DLA POWIATU KALISKIEGO, GMIN Z TERENU POWIATU KALISKIEGO ORAZ GMINY SIEROSZEWICE – </w:t>
                    </w:r>
                    <w:r w:rsidRPr="00AC3370">
                      <w:rPr>
                        <w:rFonts w:ascii="Calibri Light" w:hAnsi="Calibri Light"/>
                        <w:b/>
                        <w:sz w:val="20"/>
                      </w:rPr>
                      <w:t xml:space="preserve">Plan Gospodarki Niskoemisyjnej dla </w:t>
                    </w:r>
                    <w:r>
                      <w:rPr>
                        <w:rFonts w:ascii="Calibri Light" w:hAnsi="Calibri Light"/>
                        <w:b/>
                        <w:sz w:val="20"/>
                      </w:rPr>
                      <w:t>Gminy Koźminek</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B64"/>
    <w:multiLevelType w:val="hybridMultilevel"/>
    <w:tmpl w:val="E3467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AC2B14"/>
    <w:multiLevelType w:val="hybridMultilevel"/>
    <w:tmpl w:val="CD6E9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B34AA"/>
    <w:multiLevelType w:val="hybridMultilevel"/>
    <w:tmpl w:val="36EC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65102"/>
    <w:multiLevelType w:val="hybridMultilevel"/>
    <w:tmpl w:val="0AA22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A73F90"/>
    <w:multiLevelType w:val="hybridMultilevel"/>
    <w:tmpl w:val="8BB661CA"/>
    <w:lvl w:ilvl="0" w:tplc="3910A90C">
      <w:start w:val="1"/>
      <w:numFmt w:val="bullet"/>
      <w:lvlText w:val=""/>
      <w:lvlJc w:val="left"/>
      <w:pPr>
        <w:ind w:left="720" w:hanging="360"/>
      </w:pPr>
      <w:rPr>
        <w:rFonts w:ascii="Wingdings" w:hAnsi="Wingdings"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01DDA"/>
    <w:multiLevelType w:val="hybridMultilevel"/>
    <w:tmpl w:val="E9864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8A51DC"/>
    <w:multiLevelType w:val="hybridMultilevel"/>
    <w:tmpl w:val="BD9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D6429"/>
    <w:multiLevelType w:val="hybridMultilevel"/>
    <w:tmpl w:val="8634104C"/>
    <w:lvl w:ilvl="0" w:tplc="3910A90C">
      <w:start w:val="1"/>
      <w:numFmt w:val="bullet"/>
      <w:lvlText w:val=""/>
      <w:lvlJc w:val="left"/>
      <w:pPr>
        <w:ind w:left="720" w:hanging="360"/>
      </w:pPr>
      <w:rPr>
        <w:rFonts w:ascii="Wingdings" w:hAnsi="Wingdings"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15E92"/>
    <w:multiLevelType w:val="hybridMultilevel"/>
    <w:tmpl w:val="A7D4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6354BE"/>
    <w:multiLevelType w:val="hybridMultilevel"/>
    <w:tmpl w:val="660A2EB4"/>
    <w:lvl w:ilvl="0" w:tplc="E02EF2F0">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702E6C"/>
    <w:multiLevelType w:val="hybridMultilevel"/>
    <w:tmpl w:val="5970B696"/>
    <w:lvl w:ilvl="0" w:tplc="E02EF2F0">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7221D3"/>
    <w:multiLevelType w:val="hybridMultilevel"/>
    <w:tmpl w:val="C3485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8D7E5B"/>
    <w:multiLevelType w:val="hybridMultilevel"/>
    <w:tmpl w:val="90826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A5C19"/>
    <w:multiLevelType w:val="hybridMultilevel"/>
    <w:tmpl w:val="CC0693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3C32"/>
    <w:multiLevelType w:val="hybridMultilevel"/>
    <w:tmpl w:val="00ECC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6F72B8"/>
    <w:multiLevelType w:val="hybridMultilevel"/>
    <w:tmpl w:val="A0BC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712927"/>
    <w:multiLevelType w:val="hybridMultilevel"/>
    <w:tmpl w:val="82929F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4235F"/>
    <w:multiLevelType w:val="hybridMultilevel"/>
    <w:tmpl w:val="608C53DE"/>
    <w:lvl w:ilvl="0" w:tplc="E02EF2F0">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4D5413"/>
    <w:multiLevelType w:val="hybridMultilevel"/>
    <w:tmpl w:val="2DB25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2C6832"/>
    <w:multiLevelType w:val="hybridMultilevel"/>
    <w:tmpl w:val="1228E3A8"/>
    <w:lvl w:ilvl="0" w:tplc="E02EF2F0">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752388"/>
    <w:multiLevelType w:val="hybridMultilevel"/>
    <w:tmpl w:val="3EF6D994"/>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5351A"/>
    <w:multiLevelType w:val="hybridMultilevel"/>
    <w:tmpl w:val="A538E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EB3DF3"/>
    <w:multiLevelType w:val="hybridMultilevel"/>
    <w:tmpl w:val="C88C2794"/>
    <w:lvl w:ilvl="0" w:tplc="3910A90C">
      <w:start w:val="1"/>
      <w:numFmt w:val="bullet"/>
      <w:lvlText w:val=""/>
      <w:lvlJc w:val="left"/>
      <w:pPr>
        <w:ind w:left="1570" w:hanging="360"/>
      </w:pPr>
      <w:rPr>
        <w:rFonts w:ascii="Wingdings" w:hAnsi="Wingdings" w:hint="default"/>
        <w:color w:val="244061" w:themeColor="accent1" w:themeShade="80"/>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3" w15:restartNumberingAfterBreak="0">
    <w:nsid w:val="36D00515"/>
    <w:multiLevelType w:val="hybridMultilevel"/>
    <w:tmpl w:val="57DE727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671ED"/>
    <w:multiLevelType w:val="hybridMultilevel"/>
    <w:tmpl w:val="D6145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3A6439"/>
    <w:multiLevelType w:val="hybridMultilevel"/>
    <w:tmpl w:val="CDFE2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E17CB7"/>
    <w:multiLevelType w:val="hybridMultilevel"/>
    <w:tmpl w:val="9E42F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DC64C0"/>
    <w:multiLevelType w:val="multilevel"/>
    <w:tmpl w:val="A63E1AA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5AA40FD"/>
    <w:multiLevelType w:val="hybridMultilevel"/>
    <w:tmpl w:val="C1AC7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B77153"/>
    <w:multiLevelType w:val="hybridMultilevel"/>
    <w:tmpl w:val="915888E8"/>
    <w:lvl w:ilvl="0" w:tplc="E02EF2F0">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4146AF"/>
    <w:multiLevelType w:val="hybridMultilevel"/>
    <w:tmpl w:val="E4647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1C2DD2"/>
    <w:multiLevelType w:val="hybridMultilevel"/>
    <w:tmpl w:val="14AE9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A3461"/>
    <w:multiLevelType w:val="multilevel"/>
    <w:tmpl w:val="80665786"/>
    <w:lvl w:ilvl="0">
      <w:start w:val="3"/>
      <w:numFmt w:val="decimal"/>
      <w:lvlText w:val="%1."/>
      <w:lvlJc w:val="left"/>
      <w:pPr>
        <w:ind w:left="465" w:hanging="465"/>
      </w:pPr>
      <w:rPr>
        <w:rFonts w:hint="default"/>
      </w:rPr>
    </w:lvl>
    <w:lvl w:ilvl="1">
      <w:start w:val="1"/>
      <w:numFmt w:val="decimal"/>
      <w:lvlText w:val="%1.%2."/>
      <w:lvlJc w:val="left"/>
      <w:pPr>
        <w:ind w:left="2880" w:hanging="720"/>
      </w:pPr>
      <w:rPr>
        <w:rFonts w:hint="default"/>
        <w:b/>
        <w:sz w:val="24"/>
        <w:szCs w:val="24"/>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3" w15:restartNumberingAfterBreak="0">
    <w:nsid w:val="51A867E4"/>
    <w:multiLevelType w:val="hybridMultilevel"/>
    <w:tmpl w:val="B7887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CE1DB9"/>
    <w:multiLevelType w:val="hybridMultilevel"/>
    <w:tmpl w:val="F27E5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8C4160"/>
    <w:multiLevelType w:val="hybridMultilevel"/>
    <w:tmpl w:val="A07A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D2650"/>
    <w:multiLevelType w:val="hybridMultilevel"/>
    <w:tmpl w:val="E56AB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FB7463"/>
    <w:multiLevelType w:val="hybridMultilevel"/>
    <w:tmpl w:val="FB6C1A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3320"/>
    <w:multiLevelType w:val="hybridMultilevel"/>
    <w:tmpl w:val="1012B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912DBC"/>
    <w:multiLevelType w:val="multilevel"/>
    <w:tmpl w:val="DAC67F0C"/>
    <w:lvl w:ilvl="0">
      <w:start w:val="1"/>
      <w:numFmt w:val="decimal"/>
      <w:pStyle w:val="Poziom1"/>
      <w:lvlText w:val="%1."/>
      <w:lvlJc w:val="left"/>
      <w:pPr>
        <w:tabs>
          <w:tab w:val="num" w:pos="284"/>
        </w:tabs>
        <w:ind w:left="284" w:hanging="284"/>
      </w:pPr>
      <w:rPr>
        <w:rFonts w:hint="default"/>
      </w:rPr>
    </w:lvl>
    <w:lvl w:ilvl="1">
      <w:start w:val="1"/>
      <w:numFmt w:val="decimal"/>
      <w:pStyle w:val="Poziom1"/>
      <w:lvlText w:val="%1.%2."/>
      <w:lvlJc w:val="left"/>
      <w:pPr>
        <w:tabs>
          <w:tab w:val="num" w:pos="794"/>
        </w:tabs>
        <w:ind w:left="794" w:hanging="510"/>
      </w:pPr>
      <w:rPr>
        <w:rFonts w:hint="default"/>
      </w:rPr>
    </w:lvl>
    <w:lvl w:ilvl="2">
      <w:start w:val="2"/>
      <w:numFmt w:val="decimal"/>
      <w:lvlText w:val="%1.%2.%3."/>
      <w:lvlJc w:val="left"/>
      <w:pPr>
        <w:tabs>
          <w:tab w:val="num" w:pos="1351"/>
        </w:tabs>
        <w:ind w:left="1351" w:hanging="811"/>
      </w:pPr>
      <w:rPr>
        <w:rFonts w:hint="default"/>
        <w:i w:val="0"/>
        <w:strike w:val="0"/>
        <w:color w:val="auto"/>
      </w:rPr>
    </w:lvl>
    <w:lvl w:ilvl="3">
      <w:start w:val="1"/>
      <w:numFmt w:val="decimal"/>
      <w:lvlText w:val="%1.%2.%3.%4."/>
      <w:lvlJc w:val="left"/>
      <w:pPr>
        <w:tabs>
          <w:tab w:val="num" w:pos="1985"/>
        </w:tabs>
        <w:ind w:left="1985" w:hanging="905"/>
      </w:pPr>
      <w:rPr>
        <w:rFonts w:hint="default"/>
        <w:strike w:val="0"/>
        <w:color w:val="auto"/>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57D60463"/>
    <w:multiLevelType w:val="hybridMultilevel"/>
    <w:tmpl w:val="F68E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6D1994"/>
    <w:multiLevelType w:val="hybridMultilevel"/>
    <w:tmpl w:val="FAE015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58F74814"/>
    <w:multiLevelType w:val="multilevel"/>
    <w:tmpl w:val="D3644DF6"/>
    <w:lvl w:ilvl="0">
      <w:start w:val="1"/>
      <w:numFmt w:val="decimal"/>
      <w:lvlText w:val="%1."/>
      <w:lvlJc w:val="left"/>
      <w:pPr>
        <w:ind w:left="360" w:hanging="360"/>
      </w:pPr>
    </w:lvl>
    <w:lvl w:ilvl="1">
      <w:start w:val="1"/>
      <w:numFmt w:val="decimal"/>
      <w:pStyle w:val="Rozdzia"/>
      <w:lvlText w:val="%1.%2."/>
      <w:lvlJc w:val="left"/>
      <w:pPr>
        <w:ind w:left="432" w:hanging="432"/>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2A7452"/>
    <w:multiLevelType w:val="hybridMultilevel"/>
    <w:tmpl w:val="740696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B6D3D37"/>
    <w:multiLevelType w:val="hybridMultilevel"/>
    <w:tmpl w:val="3EA46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73367A"/>
    <w:multiLevelType w:val="hybridMultilevel"/>
    <w:tmpl w:val="F6FA7204"/>
    <w:lvl w:ilvl="0" w:tplc="60C4D4F4">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4E4BB2"/>
    <w:multiLevelType w:val="hybridMultilevel"/>
    <w:tmpl w:val="62E8F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A3227C"/>
    <w:multiLevelType w:val="hybridMultilevel"/>
    <w:tmpl w:val="5C6646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639639A1"/>
    <w:multiLevelType w:val="hybridMultilevel"/>
    <w:tmpl w:val="2E4A4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7D69BE"/>
    <w:multiLevelType w:val="hybridMultilevel"/>
    <w:tmpl w:val="DD582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71092A"/>
    <w:multiLevelType w:val="hybridMultilevel"/>
    <w:tmpl w:val="5F48D2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12759"/>
    <w:multiLevelType w:val="hybridMultilevel"/>
    <w:tmpl w:val="8A8A6FC6"/>
    <w:lvl w:ilvl="0" w:tplc="3910A90C">
      <w:start w:val="1"/>
      <w:numFmt w:val="bullet"/>
      <w:pStyle w:val="ListaCDE"/>
      <w:lvlText w:val=""/>
      <w:lvlJc w:val="left"/>
      <w:pPr>
        <w:ind w:left="720" w:hanging="360"/>
      </w:pPr>
      <w:rPr>
        <w:rFonts w:ascii="Wingdings" w:hAnsi="Wingdings"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92F75C1"/>
    <w:multiLevelType w:val="hybridMultilevel"/>
    <w:tmpl w:val="58B45D06"/>
    <w:lvl w:ilvl="0" w:tplc="50F08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72ED4"/>
    <w:multiLevelType w:val="hybridMultilevel"/>
    <w:tmpl w:val="7988BDD0"/>
    <w:lvl w:ilvl="0" w:tplc="50F08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64899"/>
    <w:multiLevelType w:val="hybridMultilevel"/>
    <w:tmpl w:val="12E8AB08"/>
    <w:lvl w:ilvl="0" w:tplc="BF98D282">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342A40"/>
    <w:multiLevelType w:val="hybridMultilevel"/>
    <w:tmpl w:val="2684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AE754A"/>
    <w:multiLevelType w:val="hybridMultilevel"/>
    <w:tmpl w:val="B3F2FC44"/>
    <w:lvl w:ilvl="0" w:tplc="04150005">
      <w:start w:val="1"/>
      <w:numFmt w:val="bullet"/>
      <w:lvlText w:val=""/>
      <w:lvlJc w:val="left"/>
      <w:pPr>
        <w:ind w:left="720" w:hanging="360"/>
      </w:pPr>
      <w:rPr>
        <w:rFonts w:ascii="Wingdings" w:hAnsi="Wingdings"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EA7989"/>
    <w:multiLevelType w:val="hybridMultilevel"/>
    <w:tmpl w:val="7C5E9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066D7C"/>
    <w:multiLevelType w:val="hybridMultilevel"/>
    <w:tmpl w:val="D632F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A54D76"/>
    <w:multiLevelType w:val="hybridMultilevel"/>
    <w:tmpl w:val="FCD4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EA68A6"/>
    <w:multiLevelType w:val="hybridMultilevel"/>
    <w:tmpl w:val="6652F6F8"/>
    <w:lvl w:ilvl="0" w:tplc="04150001">
      <w:start w:val="1"/>
      <w:numFmt w:val="bullet"/>
      <w:lvlText w:val=""/>
      <w:lvlJc w:val="left"/>
      <w:pPr>
        <w:ind w:left="645"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61" w15:restartNumberingAfterBreak="0">
    <w:nsid w:val="7EBD6012"/>
    <w:multiLevelType w:val="hybridMultilevel"/>
    <w:tmpl w:val="4688517C"/>
    <w:lvl w:ilvl="0" w:tplc="04150001">
      <w:start w:val="1"/>
      <w:numFmt w:val="bullet"/>
      <w:lvlText w:val=""/>
      <w:lvlJc w:val="left"/>
      <w:pPr>
        <w:ind w:left="720" w:hanging="360"/>
      </w:pPr>
      <w:rPr>
        <w:rFonts w:ascii="Symbol" w:hAnsi="Symbol" w:hint="default"/>
      </w:rPr>
    </w:lvl>
    <w:lvl w:ilvl="1" w:tplc="8D207F86">
      <w:numFmt w:val="bullet"/>
      <w:lvlText w:val="•"/>
      <w:lvlJc w:val="left"/>
      <w:pPr>
        <w:ind w:left="1920" w:hanging="84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25"/>
  </w:num>
  <w:num w:numId="3">
    <w:abstractNumId w:val="31"/>
  </w:num>
  <w:num w:numId="4">
    <w:abstractNumId w:val="39"/>
  </w:num>
  <w:num w:numId="5">
    <w:abstractNumId w:val="6"/>
  </w:num>
  <w:num w:numId="6">
    <w:abstractNumId w:val="20"/>
  </w:num>
  <w:num w:numId="7">
    <w:abstractNumId w:val="53"/>
  </w:num>
  <w:num w:numId="8">
    <w:abstractNumId w:val="52"/>
  </w:num>
  <w:num w:numId="9">
    <w:abstractNumId w:val="13"/>
  </w:num>
  <w:num w:numId="10">
    <w:abstractNumId w:val="36"/>
  </w:num>
  <w:num w:numId="11">
    <w:abstractNumId w:val="23"/>
  </w:num>
  <w:num w:numId="12">
    <w:abstractNumId w:val="29"/>
  </w:num>
  <w:num w:numId="13">
    <w:abstractNumId w:val="10"/>
  </w:num>
  <w:num w:numId="14">
    <w:abstractNumId w:val="19"/>
  </w:num>
  <w:num w:numId="15">
    <w:abstractNumId w:val="9"/>
  </w:num>
  <w:num w:numId="16">
    <w:abstractNumId w:val="56"/>
  </w:num>
  <w:num w:numId="17">
    <w:abstractNumId w:val="37"/>
  </w:num>
  <w:num w:numId="18">
    <w:abstractNumId w:val="32"/>
  </w:num>
  <w:num w:numId="19">
    <w:abstractNumId w:val="8"/>
  </w:num>
  <w:num w:numId="20">
    <w:abstractNumId w:val="3"/>
  </w:num>
  <w:num w:numId="21">
    <w:abstractNumId w:val="34"/>
  </w:num>
  <w:num w:numId="22">
    <w:abstractNumId w:val="58"/>
  </w:num>
  <w:num w:numId="23">
    <w:abstractNumId w:val="42"/>
  </w:num>
  <w:num w:numId="24">
    <w:abstractNumId w:val="0"/>
  </w:num>
  <w:num w:numId="25">
    <w:abstractNumId w:val="60"/>
  </w:num>
  <w:num w:numId="26">
    <w:abstractNumId w:val="35"/>
  </w:num>
  <w:num w:numId="27">
    <w:abstractNumId w:val="24"/>
  </w:num>
  <w:num w:numId="28">
    <w:abstractNumId w:val="40"/>
  </w:num>
  <w:num w:numId="29">
    <w:abstractNumId w:val="61"/>
  </w:num>
  <w:num w:numId="30">
    <w:abstractNumId w:val="11"/>
  </w:num>
  <w:num w:numId="31">
    <w:abstractNumId w:val="45"/>
  </w:num>
  <w:num w:numId="32">
    <w:abstractNumId w:val="30"/>
  </w:num>
  <w:num w:numId="33">
    <w:abstractNumId w:val="54"/>
  </w:num>
  <w:num w:numId="34">
    <w:abstractNumId w:val="18"/>
  </w:num>
  <w:num w:numId="35">
    <w:abstractNumId w:val="22"/>
  </w:num>
  <w:num w:numId="36">
    <w:abstractNumId w:val="27"/>
  </w:num>
  <w:num w:numId="37">
    <w:abstractNumId w:val="16"/>
  </w:num>
  <w:num w:numId="38">
    <w:abstractNumId w:val="59"/>
  </w:num>
  <w:num w:numId="39">
    <w:abstractNumId w:val="5"/>
  </w:num>
  <w:num w:numId="40">
    <w:abstractNumId w:val="46"/>
  </w:num>
  <w:num w:numId="41">
    <w:abstractNumId w:val="43"/>
  </w:num>
  <w:num w:numId="42">
    <w:abstractNumId w:val="44"/>
  </w:num>
  <w:num w:numId="43">
    <w:abstractNumId w:val="21"/>
  </w:num>
  <w:num w:numId="44">
    <w:abstractNumId w:val="41"/>
  </w:num>
  <w:num w:numId="45">
    <w:abstractNumId w:val="4"/>
  </w:num>
  <w:num w:numId="46">
    <w:abstractNumId w:val="50"/>
  </w:num>
  <w:num w:numId="47">
    <w:abstractNumId w:val="15"/>
  </w:num>
  <w:num w:numId="48">
    <w:abstractNumId w:val="51"/>
  </w:num>
  <w:num w:numId="4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7"/>
  </w:num>
  <w:num w:numId="52">
    <w:abstractNumId w:val="28"/>
  </w:num>
  <w:num w:numId="53">
    <w:abstractNumId w:val="38"/>
  </w:num>
  <w:num w:numId="54">
    <w:abstractNumId w:val="55"/>
  </w:num>
  <w:num w:numId="55">
    <w:abstractNumId w:val="12"/>
  </w:num>
  <w:num w:numId="56">
    <w:abstractNumId w:val="48"/>
  </w:num>
  <w:num w:numId="57">
    <w:abstractNumId w:val="26"/>
  </w:num>
  <w:num w:numId="58">
    <w:abstractNumId w:val="1"/>
  </w:num>
  <w:num w:numId="59">
    <w:abstractNumId w:val="49"/>
  </w:num>
  <w:num w:numId="60">
    <w:abstractNumId w:val="14"/>
  </w:num>
  <w:num w:numId="61">
    <w:abstractNumId w:val="57"/>
  </w:num>
  <w:num w:numId="62">
    <w:abstractNumId w:val="33"/>
  </w:num>
  <w:num w:numId="63">
    <w:abstractNumId w:val="2"/>
  </w:num>
  <w:num w:numId="64">
    <w:abstractNumId w:val="51"/>
  </w:num>
  <w:num w:numId="65">
    <w:abstractNumId w:val="15"/>
  </w:num>
  <w:num w:numId="6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7"/>
    <w:rsid w:val="000033F9"/>
    <w:rsid w:val="000058CC"/>
    <w:rsid w:val="000067A3"/>
    <w:rsid w:val="000119F7"/>
    <w:rsid w:val="000147C6"/>
    <w:rsid w:val="00015E42"/>
    <w:rsid w:val="0001637F"/>
    <w:rsid w:val="000168BB"/>
    <w:rsid w:val="00020B56"/>
    <w:rsid w:val="00021110"/>
    <w:rsid w:val="000214EE"/>
    <w:rsid w:val="00023E69"/>
    <w:rsid w:val="00024135"/>
    <w:rsid w:val="00032175"/>
    <w:rsid w:val="00032ED6"/>
    <w:rsid w:val="00033532"/>
    <w:rsid w:val="00034335"/>
    <w:rsid w:val="00034EA7"/>
    <w:rsid w:val="00036A96"/>
    <w:rsid w:val="000372D7"/>
    <w:rsid w:val="00037AB8"/>
    <w:rsid w:val="000412CD"/>
    <w:rsid w:val="00041771"/>
    <w:rsid w:val="00041C8F"/>
    <w:rsid w:val="00042371"/>
    <w:rsid w:val="00043F12"/>
    <w:rsid w:val="00044610"/>
    <w:rsid w:val="00044DD0"/>
    <w:rsid w:val="000475A0"/>
    <w:rsid w:val="000477E0"/>
    <w:rsid w:val="00047E1A"/>
    <w:rsid w:val="000515A1"/>
    <w:rsid w:val="00052164"/>
    <w:rsid w:val="0005360F"/>
    <w:rsid w:val="00054D32"/>
    <w:rsid w:val="0005555E"/>
    <w:rsid w:val="00056104"/>
    <w:rsid w:val="000562E8"/>
    <w:rsid w:val="00060560"/>
    <w:rsid w:val="00064619"/>
    <w:rsid w:val="00064D31"/>
    <w:rsid w:val="000661C7"/>
    <w:rsid w:val="00071080"/>
    <w:rsid w:val="0007298B"/>
    <w:rsid w:val="000759BF"/>
    <w:rsid w:val="00076BA3"/>
    <w:rsid w:val="00077632"/>
    <w:rsid w:val="00084540"/>
    <w:rsid w:val="00084622"/>
    <w:rsid w:val="0008528F"/>
    <w:rsid w:val="00086FEE"/>
    <w:rsid w:val="00087F23"/>
    <w:rsid w:val="00091B1C"/>
    <w:rsid w:val="00092498"/>
    <w:rsid w:val="000937AD"/>
    <w:rsid w:val="000943D0"/>
    <w:rsid w:val="00094444"/>
    <w:rsid w:val="0009447B"/>
    <w:rsid w:val="000945A4"/>
    <w:rsid w:val="00094A41"/>
    <w:rsid w:val="0009564B"/>
    <w:rsid w:val="00096A84"/>
    <w:rsid w:val="00097F63"/>
    <w:rsid w:val="000A6CBE"/>
    <w:rsid w:val="000A715C"/>
    <w:rsid w:val="000B0F40"/>
    <w:rsid w:val="000B1057"/>
    <w:rsid w:val="000B3AD5"/>
    <w:rsid w:val="000B3DBE"/>
    <w:rsid w:val="000B4299"/>
    <w:rsid w:val="000B4FB4"/>
    <w:rsid w:val="000B5B0F"/>
    <w:rsid w:val="000C037D"/>
    <w:rsid w:val="000C1420"/>
    <w:rsid w:val="000C6229"/>
    <w:rsid w:val="000C6466"/>
    <w:rsid w:val="000C68B6"/>
    <w:rsid w:val="000C774A"/>
    <w:rsid w:val="000D1024"/>
    <w:rsid w:val="000D75F5"/>
    <w:rsid w:val="000E0910"/>
    <w:rsid w:val="000E24FA"/>
    <w:rsid w:val="000E2966"/>
    <w:rsid w:val="000E35CD"/>
    <w:rsid w:val="000E36D3"/>
    <w:rsid w:val="000E5CCD"/>
    <w:rsid w:val="000E6CBD"/>
    <w:rsid w:val="000F0726"/>
    <w:rsid w:val="000F2714"/>
    <w:rsid w:val="000F373A"/>
    <w:rsid w:val="000F6205"/>
    <w:rsid w:val="000F712C"/>
    <w:rsid w:val="00101DBF"/>
    <w:rsid w:val="001023C3"/>
    <w:rsid w:val="001024DA"/>
    <w:rsid w:val="001027B2"/>
    <w:rsid w:val="00102A56"/>
    <w:rsid w:val="001041C8"/>
    <w:rsid w:val="001101F7"/>
    <w:rsid w:val="00112B68"/>
    <w:rsid w:val="001146CE"/>
    <w:rsid w:val="001152DC"/>
    <w:rsid w:val="00115CDE"/>
    <w:rsid w:val="00115FF3"/>
    <w:rsid w:val="00116540"/>
    <w:rsid w:val="00122F04"/>
    <w:rsid w:val="0012461C"/>
    <w:rsid w:val="001313AF"/>
    <w:rsid w:val="001316E2"/>
    <w:rsid w:val="001324F6"/>
    <w:rsid w:val="001325FD"/>
    <w:rsid w:val="0013346C"/>
    <w:rsid w:val="00135E46"/>
    <w:rsid w:val="00136A5A"/>
    <w:rsid w:val="001379EE"/>
    <w:rsid w:val="001448B7"/>
    <w:rsid w:val="001477DB"/>
    <w:rsid w:val="0015073E"/>
    <w:rsid w:val="0015236D"/>
    <w:rsid w:val="001523CC"/>
    <w:rsid w:val="00152FCA"/>
    <w:rsid w:val="00153481"/>
    <w:rsid w:val="00153B63"/>
    <w:rsid w:val="00153E26"/>
    <w:rsid w:val="00160F9A"/>
    <w:rsid w:val="001675C5"/>
    <w:rsid w:val="00170166"/>
    <w:rsid w:val="00170315"/>
    <w:rsid w:val="00170815"/>
    <w:rsid w:val="0017139F"/>
    <w:rsid w:val="001725E9"/>
    <w:rsid w:val="0017293C"/>
    <w:rsid w:val="00175028"/>
    <w:rsid w:val="00175986"/>
    <w:rsid w:val="00175BE7"/>
    <w:rsid w:val="001772D3"/>
    <w:rsid w:val="00177358"/>
    <w:rsid w:val="00177B05"/>
    <w:rsid w:val="00181880"/>
    <w:rsid w:val="00182891"/>
    <w:rsid w:val="0018444E"/>
    <w:rsid w:val="00187047"/>
    <w:rsid w:val="00187AC3"/>
    <w:rsid w:val="001917F5"/>
    <w:rsid w:val="001954CD"/>
    <w:rsid w:val="00195C71"/>
    <w:rsid w:val="00196587"/>
    <w:rsid w:val="001A0B09"/>
    <w:rsid w:val="001A2921"/>
    <w:rsid w:val="001B047C"/>
    <w:rsid w:val="001B0B55"/>
    <w:rsid w:val="001B18D9"/>
    <w:rsid w:val="001B1ADF"/>
    <w:rsid w:val="001B2C56"/>
    <w:rsid w:val="001B3DB6"/>
    <w:rsid w:val="001B3DB7"/>
    <w:rsid w:val="001B3E7B"/>
    <w:rsid w:val="001B4F58"/>
    <w:rsid w:val="001B5E43"/>
    <w:rsid w:val="001B6362"/>
    <w:rsid w:val="001B73A5"/>
    <w:rsid w:val="001C050F"/>
    <w:rsid w:val="001C0729"/>
    <w:rsid w:val="001C0EC4"/>
    <w:rsid w:val="001C12E8"/>
    <w:rsid w:val="001C204E"/>
    <w:rsid w:val="001C2D99"/>
    <w:rsid w:val="001C4A90"/>
    <w:rsid w:val="001D0684"/>
    <w:rsid w:val="001D1A6E"/>
    <w:rsid w:val="001D20DB"/>
    <w:rsid w:val="001D21B2"/>
    <w:rsid w:val="001D411A"/>
    <w:rsid w:val="001D4430"/>
    <w:rsid w:val="001D5701"/>
    <w:rsid w:val="001D6C87"/>
    <w:rsid w:val="001E082D"/>
    <w:rsid w:val="001E113D"/>
    <w:rsid w:val="001E2DAE"/>
    <w:rsid w:val="001E32E0"/>
    <w:rsid w:val="001E462B"/>
    <w:rsid w:val="001E710F"/>
    <w:rsid w:val="001F0056"/>
    <w:rsid w:val="001F132B"/>
    <w:rsid w:val="001F2F07"/>
    <w:rsid w:val="001F5C1B"/>
    <w:rsid w:val="001F5DEB"/>
    <w:rsid w:val="00200448"/>
    <w:rsid w:val="002008D1"/>
    <w:rsid w:val="00201256"/>
    <w:rsid w:val="0020791F"/>
    <w:rsid w:val="00211C10"/>
    <w:rsid w:val="00212163"/>
    <w:rsid w:val="00212328"/>
    <w:rsid w:val="00217A4C"/>
    <w:rsid w:val="002240FB"/>
    <w:rsid w:val="00226879"/>
    <w:rsid w:val="002273A6"/>
    <w:rsid w:val="00232E59"/>
    <w:rsid w:val="00233D6A"/>
    <w:rsid w:val="00234AA6"/>
    <w:rsid w:val="002351B0"/>
    <w:rsid w:val="00235B51"/>
    <w:rsid w:val="0023675E"/>
    <w:rsid w:val="00236B76"/>
    <w:rsid w:val="00241786"/>
    <w:rsid w:val="00242703"/>
    <w:rsid w:val="0024431E"/>
    <w:rsid w:val="002473D7"/>
    <w:rsid w:val="002538BC"/>
    <w:rsid w:val="002554EA"/>
    <w:rsid w:val="00256D37"/>
    <w:rsid w:val="0025710F"/>
    <w:rsid w:val="00257AF0"/>
    <w:rsid w:val="002620C1"/>
    <w:rsid w:val="00262FE1"/>
    <w:rsid w:val="0026354E"/>
    <w:rsid w:val="0026431C"/>
    <w:rsid w:val="00266C17"/>
    <w:rsid w:val="00267B5C"/>
    <w:rsid w:val="00272820"/>
    <w:rsid w:val="002743B4"/>
    <w:rsid w:val="00276B73"/>
    <w:rsid w:val="00280463"/>
    <w:rsid w:val="0028129D"/>
    <w:rsid w:val="00281904"/>
    <w:rsid w:val="00281CE3"/>
    <w:rsid w:val="002836CB"/>
    <w:rsid w:val="00286029"/>
    <w:rsid w:val="002869E6"/>
    <w:rsid w:val="00286BC9"/>
    <w:rsid w:val="00287110"/>
    <w:rsid w:val="002900FE"/>
    <w:rsid w:val="0029061E"/>
    <w:rsid w:val="00290A34"/>
    <w:rsid w:val="00290CCC"/>
    <w:rsid w:val="00291CA7"/>
    <w:rsid w:val="00293280"/>
    <w:rsid w:val="0029587A"/>
    <w:rsid w:val="00296F1B"/>
    <w:rsid w:val="00297595"/>
    <w:rsid w:val="002A2F99"/>
    <w:rsid w:val="002A4BE9"/>
    <w:rsid w:val="002A4ED6"/>
    <w:rsid w:val="002A796C"/>
    <w:rsid w:val="002B225F"/>
    <w:rsid w:val="002B5345"/>
    <w:rsid w:val="002B7785"/>
    <w:rsid w:val="002C03DE"/>
    <w:rsid w:val="002C08BE"/>
    <w:rsid w:val="002C0D4D"/>
    <w:rsid w:val="002C1EEE"/>
    <w:rsid w:val="002C1FDD"/>
    <w:rsid w:val="002C364D"/>
    <w:rsid w:val="002C47A4"/>
    <w:rsid w:val="002C51FD"/>
    <w:rsid w:val="002C5494"/>
    <w:rsid w:val="002C679C"/>
    <w:rsid w:val="002C7310"/>
    <w:rsid w:val="002C7B7C"/>
    <w:rsid w:val="002D02C9"/>
    <w:rsid w:val="002D3092"/>
    <w:rsid w:val="002D3D65"/>
    <w:rsid w:val="002D4C0E"/>
    <w:rsid w:val="002D672E"/>
    <w:rsid w:val="002E021D"/>
    <w:rsid w:val="002E1DEB"/>
    <w:rsid w:val="002E7E03"/>
    <w:rsid w:val="002F249C"/>
    <w:rsid w:val="002F3839"/>
    <w:rsid w:val="00300C60"/>
    <w:rsid w:val="00301D88"/>
    <w:rsid w:val="003030B4"/>
    <w:rsid w:val="00303C58"/>
    <w:rsid w:val="00304047"/>
    <w:rsid w:val="00304435"/>
    <w:rsid w:val="0030725D"/>
    <w:rsid w:val="003072BE"/>
    <w:rsid w:val="00312505"/>
    <w:rsid w:val="00312D8C"/>
    <w:rsid w:val="0031314C"/>
    <w:rsid w:val="00314595"/>
    <w:rsid w:val="00314DBA"/>
    <w:rsid w:val="00315C7C"/>
    <w:rsid w:val="003167CC"/>
    <w:rsid w:val="00321ED4"/>
    <w:rsid w:val="00321F7C"/>
    <w:rsid w:val="00326E86"/>
    <w:rsid w:val="00327043"/>
    <w:rsid w:val="003278A1"/>
    <w:rsid w:val="00330AB5"/>
    <w:rsid w:val="00330B60"/>
    <w:rsid w:val="00332B63"/>
    <w:rsid w:val="00341554"/>
    <w:rsid w:val="003436BA"/>
    <w:rsid w:val="00343885"/>
    <w:rsid w:val="00343B5E"/>
    <w:rsid w:val="00343E7F"/>
    <w:rsid w:val="00343ECC"/>
    <w:rsid w:val="00344944"/>
    <w:rsid w:val="00344A8E"/>
    <w:rsid w:val="00346E1B"/>
    <w:rsid w:val="00347471"/>
    <w:rsid w:val="00350A49"/>
    <w:rsid w:val="00350C3F"/>
    <w:rsid w:val="003515CD"/>
    <w:rsid w:val="00351AA0"/>
    <w:rsid w:val="00352BF8"/>
    <w:rsid w:val="00352EFD"/>
    <w:rsid w:val="0035539D"/>
    <w:rsid w:val="003557E7"/>
    <w:rsid w:val="00356314"/>
    <w:rsid w:val="003565E0"/>
    <w:rsid w:val="003566E3"/>
    <w:rsid w:val="003567A4"/>
    <w:rsid w:val="00357BCB"/>
    <w:rsid w:val="00360B40"/>
    <w:rsid w:val="003620EF"/>
    <w:rsid w:val="003628EB"/>
    <w:rsid w:val="003666BF"/>
    <w:rsid w:val="00370709"/>
    <w:rsid w:val="00373682"/>
    <w:rsid w:val="00374B3C"/>
    <w:rsid w:val="00376C15"/>
    <w:rsid w:val="003776D8"/>
    <w:rsid w:val="00377DD8"/>
    <w:rsid w:val="00381E3B"/>
    <w:rsid w:val="00382CAD"/>
    <w:rsid w:val="0038351E"/>
    <w:rsid w:val="0038774A"/>
    <w:rsid w:val="00387997"/>
    <w:rsid w:val="003908D8"/>
    <w:rsid w:val="00390BC1"/>
    <w:rsid w:val="00392BA3"/>
    <w:rsid w:val="0039317B"/>
    <w:rsid w:val="00394527"/>
    <w:rsid w:val="00395E7E"/>
    <w:rsid w:val="00396476"/>
    <w:rsid w:val="003A119D"/>
    <w:rsid w:val="003A180A"/>
    <w:rsid w:val="003A355C"/>
    <w:rsid w:val="003A3B0C"/>
    <w:rsid w:val="003A3D69"/>
    <w:rsid w:val="003A5662"/>
    <w:rsid w:val="003A5A0B"/>
    <w:rsid w:val="003B0350"/>
    <w:rsid w:val="003B0699"/>
    <w:rsid w:val="003B3B56"/>
    <w:rsid w:val="003B45A6"/>
    <w:rsid w:val="003B592E"/>
    <w:rsid w:val="003B6337"/>
    <w:rsid w:val="003B66D6"/>
    <w:rsid w:val="003B67B6"/>
    <w:rsid w:val="003C2323"/>
    <w:rsid w:val="003C289E"/>
    <w:rsid w:val="003C49F2"/>
    <w:rsid w:val="003C563B"/>
    <w:rsid w:val="003C70E9"/>
    <w:rsid w:val="003C7E12"/>
    <w:rsid w:val="003D0BC5"/>
    <w:rsid w:val="003D0F9A"/>
    <w:rsid w:val="003D15E4"/>
    <w:rsid w:val="003D290F"/>
    <w:rsid w:val="003D2B61"/>
    <w:rsid w:val="003D4933"/>
    <w:rsid w:val="003E0ED6"/>
    <w:rsid w:val="003E1C9E"/>
    <w:rsid w:val="003E2287"/>
    <w:rsid w:val="003E48A0"/>
    <w:rsid w:val="003E6C79"/>
    <w:rsid w:val="003E7263"/>
    <w:rsid w:val="003F0F0E"/>
    <w:rsid w:val="003F1E05"/>
    <w:rsid w:val="003F2A2B"/>
    <w:rsid w:val="003F2FCE"/>
    <w:rsid w:val="003F4C61"/>
    <w:rsid w:val="003F55F1"/>
    <w:rsid w:val="003F6782"/>
    <w:rsid w:val="00400B23"/>
    <w:rsid w:val="00400C86"/>
    <w:rsid w:val="00400F68"/>
    <w:rsid w:val="00404509"/>
    <w:rsid w:val="004067E7"/>
    <w:rsid w:val="00406D61"/>
    <w:rsid w:val="0040776A"/>
    <w:rsid w:val="00410197"/>
    <w:rsid w:val="004104A0"/>
    <w:rsid w:val="00412C41"/>
    <w:rsid w:val="00413DC4"/>
    <w:rsid w:val="00413F43"/>
    <w:rsid w:val="004155F6"/>
    <w:rsid w:val="00417EE6"/>
    <w:rsid w:val="004216FE"/>
    <w:rsid w:val="00422684"/>
    <w:rsid w:val="00423507"/>
    <w:rsid w:val="00423995"/>
    <w:rsid w:val="00424448"/>
    <w:rsid w:val="0042543E"/>
    <w:rsid w:val="00425D7F"/>
    <w:rsid w:val="00426BF2"/>
    <w:rsid w:val="00427503"/>
    <w:rsid w:val="0043179E"/>
    <w:rsid w:val="00431E56"/>
    <w:rsid w:val="00432AB1"/>
    <w:rsid w:val="0043709D"/>
    <w:rsid w:val="00440036"/>
    <w:rsid w:val="00440FD7"/>
    <w:rsid w:val="0044407A"/>
    <w:rsid w:val="004468CD"/>
    <w:rsid w:val="004502D0"/>
    <w:rsid w:val="00450C54"/>
    <w:rsid w:val="00450F5C"/>
    <w:rsid w:val="00451FD6"/>
    <w:rsid w:val="00453CC8"/>
    <w:rsid w:val="00454480"/>
    <w:rsid w:val="00455587"/>
    <w:rsid w:val="00455619"/>
    <w:rsid w:val="00461353"/>
    <w:rsid w:val="00462AB9"/>
    <w:rsid w:val="00463280"/>
    <w:rsid w:val="00464369"/>
    <w:rsid w:val="00466F51"/>
    <w:rsid w:val="004713C6"/>
    <w:rsid w:val="00473267"/>
    <w:rsid w:val="00473D23"/>
    <w:rsid w:val="00475B6F"/>
    <w:rsid w:val="00475B81"/>
    <w:rsid w:val="004802AB"/>
    <w:rsid w:val="004824B8"/>
    <w:rsid w:val="00483416"/>
    <w:rsid w:val="0048372D"/>
    <w:rsid w:val="004838F6"/>
    <w:rsid w:val="004848DE"/>
    <w:rsid w:val="00486934"/>
    <w:rsid w:val="004900F7"/>
    <w:rsid w:val="0049212D"/>
    <w:rsid w:val="00492616"/>
    <w:rsid w:val="00493552"/>
    <w:rsid w:val="00496636"/>
    <w:rsid w:val="004A02FB"/>
    <w:rsid w:val="004A3259"/>
    <w:rsid w:val="004A71FF"/>
    <w:rsid w:val="004B05CD"/>
    <w:rsid w:val="004B0D43"/>
    <w:rsid w:val="004B1343"/>
    <w:rsid w:val="004B175B"/>
    <w:rsid w:val="004B3003"/>
    <w:rsid w:val="004B3774"/>
    <w:rsid w:val="004B445B"/>
    <w:rsid w:val="004B4F3B"/>
    <w:rsid w:val="004B68B6"/>
    <w:rsid w:val="004C16C1"/>
    <w:rsid w:val="004C4D6A"/>
    <w:rsid w:val="004C535D"/>
    <w:rsid w:val="004C7B4A"/>
    <w:rsid w:val="004D2C26"/>
    <w:rsid w:val="004D4899"/>
    <w:rsid w:val="004D5B5E"/>
    <w:rsid w:val="004D5CB7"/>
    <w:rsid w:val="004D68F8"/>
    <w:rsid w:val="004D76D1"/>
    <w:rsid w:val="004E0776"/>
    <w:rsid w:val="004E0A28"/>
    <w:rsid w:val="004E1E0E"/>
    <w:rsid w:val="004E2652"/>
    <w:rsid w:val="004E30F0"/>
    <w:rsid w:val="004E336C"/>
    <w:rsid w:val="004E4F43"/>
    <w:rsid w:val="004E58EC"/>
    <w:rsid w:val="004E7920"/>
    <w:rsid w:val="004F0B71"/>
    <w:rsid w:val="004F0CC5"/>
    <w:rsid w:val="004F2231"/>
    <w:rsid w:val="004F3B3D"/>
    <w:rsid w:val="004F6639"/>
    <w:rsid w:val="004F6AD7"/>
    <w:rsid w:val="004F7E1B"/>
    <w:rsid w:val="00500DAE"/>
    <w:rsid w:val="0050308E"/>
    <w:rsid w:val="00503A0B"/>
    <w:rsid w:val="00505908"/>
    <w:rsid w:val="005104EC"/>
    <w:rsid w:val="00512822"/>
    <w:rsid w:val="0051346B"/>
    <w:rsid w:val="00513FE2"/>
    <w:rsid w:val="0051543C"/>
    <w:rsid w:val="00515518"/>
    <w:rsid w:val="005155F9"/>
    <w:rsid w:val="005205C4"/>
    <w:rsid w:val="0052079D"/>
    <w:rsid w:val="00521ACF"/>
    <w:rsid w:val="00522BC4"/>
    <w:rsid w:val="00523137"/>
    <w:rsid w:val="00524435"/>
    <w:rsid w:val="00524864"/>
    <w:rsid w:val="0052593C"/>
    <w:rsid w:val="00526598"/>
    <w:rsid w:val="0052770C"/>
    <w:rsid w:val="00527B07"/>
    <w:rsid w:val="00531DCE"/>
    <w:rsid w:val="00533834"/>
    <w:rsid w:val="005361D5"/>
    <w:rsid w:val="00537A6E"/>
    <w:rsid w:val="00537B13"/>
    <w:rsid w:val="00537C0F"/>
    <w:rsid w:val="005403A5"/>
    <w:rsid w:val="00541041"/>
    <w:rsid w:val="005415F2"/>
    <w:rsid w:val="0054304A"/>
    <w:rsid w:val="00543F68"/>
    <w:rsid w:val="00545194"/>
    <w:rsid w:val="005463ED"/>
    <w:rsid w:val="00546D02"/>
    <w:rsid w:val="005505E9"/>
    <w:rsid w:val="00551F71"/>
    <w:rsid w:val="00553764"/>
    <w:rsid w:val="00553855"/>
    <w:rsid w:val="00554DF3"/>
    <w:rsid w:val="00555003"/>
    <w:rsid w:val="00556487"/>
    <w:rsid w:val="00556DB8"/>
    <w:rsid w:val="00561976"/>
    <w:rsid w:val="0056349F"/>
    <w:rsid w:val="00563944"/>
    <w:rsid w:val="00563E93"/>
    <w:rsid w:val="005642DE"/>
    <w:rsid w:val="0056717E"/>
    <w:rsid w:val="005722A5"/>
    <w:rsid w:val="00572534"/>
    <w:rsid w:val="00572BCD"/>
    <w:rsid w:val="00573344"/>
    <w:rsid w:val="005740E0"/>
    <w:rsid w:val="00576400"/>
    <w:rsid w:val="005768DD"/>
    <w:rsid w:val="005771A8"/>
    <w:rsid w:val="005839D5"/>
    <w:rsid w:val="00585407"/>
    <w:rsid w:val="00586F68"/>
    <w:rsid w:val="00587FCA"/>
    <w:rsid w:val="0059005A"/>
    <w:rsid w:val="005920E0"/>
    <w:rsid w:val="005939ED"/>
    <w:rsid w:val="00595D6B"/>
    <w:rsid w:val="005964CD"/>
    <w:rsid w:val="005970BE"/>
    <w:rsid w:val="005A15F1"/>
    <w:rsid w:val="005A1872"/>
    <w:rsid w:val="005A18D5"/>
    <w:rsid w:val="005A2C96"/>
    <w:rsid w:val="005A5234"/>
    <w:rsid w:val="005A57B9"/>
    <w:rsid w:val="005A5AE1"/>
    <w:rsid w:val="005A68A7"/>
    <w:rsid w:val="005B0B16"/>
    <w:rsid w:val="005B1DB4"/>
    <w:rsid w:val="005B3E90"/>
    <w:rsid w:val="005B48C0"/>
    <w:rsid w:val="005B4E95"/>
    <w:rsid w:val="005B551E"/>
    <w:rsid w:val="005B5FC3"/>
    <w:rsid w:val="005B6BA1"/>
    <w:rsid w:val="005B772F"/>
    <w:rsid w:val="005C01E9"/>
    <w:rsid w:val="005C0A3C"/>
    <w:rsid w:val="005C34CB"/>
    <w:rsid w:val="005C4797"/>
    <w:rsid w:val="005C4918"/>
    <w:rsid w:val="005C5A95"/>
    <w:rsid w:val="005C61B0"/>
    <w:rsid w:val="005D280C"/>
    <w:rsid w:val="005D4296"/>
    <w:rsid w:val="005D4761"/>
    <w:rsid w:val="005D6AA5"/>
    <w:rsid w:val="005D6FF4"/>
    <w:rsid w:val="005D7D3E"/>
    <w:rsid w:val="005E10B0"/>
    <w:rsid w:val="005E1F58"/>
    <w:rsid w:val="005E2E20"/>
    <w:rsid w:val="005E38F2"/>
    <w:rsid w:val="005E45F9"/>
    <w:rsid w:val="005E602E"/>
    <w:rsid w:val="005E60EE"/>
    <w:rsid w:val="005E67F3"/>
    <w:rsid w:val="005E6D62"/>
    <w:rsid w:val="005F1CFB"/>
    <w:rsid w:val="005F5715"/>
    <w:rsid w:val="00600130"/>
    <w:rsid w:val="00601119"/>
    <w:rsid w:val="0060171C"/>
    <w:rsid w:val="00601D7D"/>
    <w:rsid w:val="0060268C"/>
    <w:rsid w:val="00602EF8"/>
    <w:rsid w:val="006049CE"/>
    <w:rsid w:val="00605510"/>
    <w:rsid w:val="00607A55"/>
    <w:rsid w:val="00611CB4"/>
    <w:rsid w:val="00612D35"/>
    <w:rsid w:val="00613C94"/>
    <w:rsid w:val="00614823"/>
    <w:rsid w:val="006212DE"/>
    <w:rsid w:val="00621D5A"/>
    <w:rsid w:val="00621D89"/>
    <w:rsid w:val="00623404"/>
    <w:rsid w:val="00624478"/>
    <w:rsid w:val="0062597E"/>
    <w:rsid w:val="00632E94"/>
    <w:rsid w:val="006334C9"/>
    <w:rsid w:val="006336B2"/>
    <w:rsid w:val="00633DDE"/>
    <w:rsid w:val="00633F92"/>
    <w:rsid w:val="00635407"/>
    <w:rsid w:val="00635A47"/>
    <w:rsid w:val="0063714B"/>
    <w:rsid w:val="00637B15"/>
    <w:rsid w:val="006428BD"/>
    <w:rsid w:val="00642EEC"/>
    <w:rsid w:val="006437C2"/>
    <w:rsid w:val="00643B72"/>
    <w:rsid w:val="00643EF3"/>
    <w:rsid w:val="006450AB"/>
    <w:rsid w:val="00645ECB"/>
    <w:rsid w:val="0064741A"/>
    <w:rsid w:val="00647CB9"/>
    <w:rsid w:val="00650D3B"/>
    <w:rsid w:val="00655A3A"/>
    <w:rsid w:val="00655DD5"/>
    <w:rsid w:val="00656F5E"/>
    <w:rsid w:val="0066240C"/>
    <w:rsid w:val="00665840"/>
    <w:rsid w:val="00665DE2"/>
    <w:rsid w:val="006669DE"/>
    <w:rsid w:val="00666FEB"/>
    <w:rsid w:val="00670C64"/>
    <w:rsid w:val="0067149F"/>
    <w:rsid w:val="00671EED"/>
    <w:rsid w:val="006720C1"/>
    <w:rsid w:val="0067244A"/>
    <w:rsid w:val="00673AFF"/>
    <w:rsid w:val="0067421E"/>
    <w:rsid w:val="00675C68"/>
    <w:rsid w:val="00676A4D"/>
    <w:rsid w:val="006816B2"/>
    <w:rsid w:val="00682732"/>
    <w:rsid w:val="00683CAB"/>
    <w:rsid w:val="0068416A"/>
    <w:rsid w:val="00684363"/>
    <w:rsid w:val="00684ACB"/>
    <w:rsid w:val="00690FC6"/>
    <w:rsid w:val="006944BF"/>
    <w:rsid w:val="006951C6"/>
    <w:rsid w:val="00696424"/>
    <w:rsid w:val="0069693A"/>
    <w:rsid w:val="00697D97"/>
    <w:rsid w:val="006A2A8C"/>
    <w:rsid w:val="006A30E2"/>
    <w:rsid w:val="006A4DC1"/>
    <w:rsid w:val="006A5C1C"/>
    <w:rsid w:val="006B04FD"/>
    <w:rsid w:val="006B055B"/>
    <w:rsid w:val="006B11E6"/>
    <w:rsid w:val="006B4B3E"/>
    <w:rsid w:val="006B4BFC"/>
    <w:rsid w:val="006B5431"/>
    <w:rsid w:val="006B56D0"/>
    <w:rsid w:val="006B7BD9"/>
    <w:rsid w:val="006C05CA"/>
    <w:rsid w:val="006C0A23"/>
    <w:rsid w:val="006C106C"/>
    <w:rsid w:val="006C7F26"/>
    <w:rsid w:val="006D444E"/>
    <w:rsid w:val="006D475B"/>
    <w:rsid w:val="006D48BE"/>
    <w:rsid w:val="006D5BCA"/>
    <w:rsid w:val="006E325D"/>
    <w:rsid w:val="006E65EE"/>
    <w:rsid w:val="006E6D00"/>
    <w:rsid w:val="006E7BFC"/>
    <w:rsid w:val="006F098C"/>
    <w:rsid w:val="006F0A38"/>
    <w:rsid w:val="006F1E38"/>
    <w:rsid w:val="006F5296"/>
    <w:rsid w:val="006F6216"/>
    <w:rsid w:val="006F7035"/>
    <w:rsid w:val="00700451"/>
    <w:rsid w:val="00706072"/>
    <w:rsid w:val="00707293"/>
    <w:rsid w:val="0070780E"/>
    <w:rsid w:val="0071291D"/>
    <w:rsid w:val="00713284"/>
    <w:rsid w:val="00713963"/>
    <w:rsid w:val="007160DC"/>
    <w:rsid w:val="00716909"/>
    <w:rsid w:val="00717215"/>
    <w:rsid w:val="00717B1E"/>
    <w:rsid w:val="00721AF2"/>
    <w:rsid w:val="007223C3"/>
    <w:rsid w:val="00725FBA"/>
    <w:rsid w:val="0072659D"/>
    <w:rsid w:val="00726D31"/>
    <w:rsid w:val="00726E8A"/>
    <w:rsid w:val="00727F93"/>
    <w:rsid w:val="00730058"/>
    <w:rsid w:val="00731827"/>
    <w:rsid w:val="007318CC"/>
    <w:rsid w:val="00732514"/>
    <w:rsid w:val="00732DDB"/>
    <w:rsid w:val="007338AA"/>
    <w:rsid w:val="00733E28"/>
    <w:rsid w:val="00735C7B"/>
    <w:rsid w:val="00737B8F"/>
    <w:rsid w:val="007423AC"/>
    <w:rsid w:val="007442F7"/>
    <w:rsid w:val="007457FE"/>
    <w:rsid w:val="00747D59"/>
    <w:rsid w:val="0075205C"/>
    <w:rsid w:val="0075245F"/>
    <w:rsid w:val="00752656"/>
    <w:rsid w:val="007527EC"/>
    <w:rsid w:val="0075483D"/>
    <w:rsid w:val="00754B2E"/>
    <w:rsid w:val="00754BD6"/>
    <w:rsid w:val="00756850"/>
    <w:rsid w:val="00763458"/>
    <w:rsid w:val="007639A0"/>
    <w:rsid w:val="00764D9A"/>
    <w:rsid w:val="00764F4D"/>
    <w:rsid w:val="007671CE"/>
    <w:rsid w:val="00767536"/>
    <w:rsid w:val="0077076E"/>
    <w:rsid w:val="00771434"/>
    <w:rsid w:val="007739BE"/>
    <w:rsid w:val="00774E48"/>
    <w:rsid w:val="007757E8"/>
    <w:rsid w:val="00775B9A"/>
    <w:rsid w:val="0077613F"/>
    <w:rsid w:val="007772AC"/>
    <w:rsid w:val="00777584"/>
    <w:rsid w:val="00781268"/>
    <w:rsid w:val="007870DF"/>
    <w:rsid w:val="00790BBE"/>
    <w:rsid w:val="00791698"/>
    <w:rsid w:val="00791D41"/>
    <w:rsid w:val="00795FBF"/>
    <w:rsid w:val="00796546"/>
    <w:rsid w:val="007968CD"/>
    <w:rsid w:val="007A0F1F"/>
    <w:rsid w:val="007A4E36"/>
    <w:rsid w:val="007A5267"/>
    <w:rsid w:val="007A55E5"/>
    <w:rsid w:val="007A6C4C"/>
    <w:rsid w:val="007A7606"/>
    <w:rsid w:val="007B1019"/>
    <w:rsid w:val="007B1404"/>
    <w:rsid w:val="007B37E1"/>
    <w:rsid w:val="007B3DEC"/>
    <w:rsid w:val="007B572E"/>
    <w:rsid w:val="007B6DE1"/>
    <w:rsid w:val="007B6E2B"/>
    <w:rsid w:val="007C0024"/>
    <w:rsid w:val="007C2B2A"/>
    <w:rsid w:val="007C3036"/>
    <w:rsid w:val="007C43E1"/>
    <w:rsid w:val="007C45D2"/>
    <w:rsid w:val="007C639E"/>
    <w:rsid w:val="007C797B"/>
    <w:rsid w:val="007D2B7F"/>
    <w:rsid w:val="007D4468"/>
    <w:rsid w:val="007D57A0"/>
    <w:rsid w:val="007D5AA7"/>
    <w:rsid w:val="007D6138"/>
    <w:rsid w:val="007D67C7"/>
    <w:rsid w:val="007D696D"/>
    <w:rsid w:val="007D6BFF"/>
    <w:rsid w:val="007E06FC"/>
    <w:rsid w:val="007E2227"/>
    <w:rsid w:val="007E25CA"/>
    <w:rsid w:val="007E43C1"/>
    <w:rsid w:val="007E4F31"/>
    <w:rsid w:val="007E52D3"/>
    <w:rsid w:val="007E5DCF"/>
    <w:rsid w:val="007E61BA"/>
    <w:rsid w:val="007F0403"/>
    <w:rsid w:val="007F066F"/>
    <w:rsid w:val="007F0B0D"/>
    <w:rsid w:val="007F0F57"/>
    <w:rsid w:val="007F28A2"/>
    <w:rsid w:val="007F305A"/>
    <w:rsid w:val="007F58A2"/>
    <w:rsid w:val="007F5C2E"/>
    <w:rsid w:val="007F74FE"/>
    <w:rsid w:val="00800147"/>
    <w:rsid w:val="00803D04"/>
    <w:rsid w:val="008043A8"/>
    <w:rsid w:val="00804FC6"/>
    <w:rsid w:val="00806269"/>
    <w:rsid w:val="00810902"/>
    <w:rsid w:val="0081093B"/>
    <w:rsid w:val="0081097F"/>
    <w:rsid w:val="008130B2"/>
    <w:rsid w:val="0082020E"/>
    <w:rsid w:val="00821B14"/>
    <w:rsid w:val="008228D1"/>
    <w:rsid w:val="008253ED"/>
    <w:rsid w:val="00825BD3"/>
    <w:rsid w:val="00825DDB"/>
    <w:rsid w:val="00826CF2"/>
    <w:rsid w:val="00827572"/>
    <w:rsid w:val="00827E47"/>
    <w:rsid w:val="008305A9"/>
    <w:rsid w:val="00830D8A"/>
    <w:rsid w:val="0083112E"/>
    <w:rsid w:val="008317D8"/>
    <w:rsid w:val="00835DDD"/>
    <w:rsid w:val="00837045"/>
    <w:rsid w:val="0083769D"/>
    <w:rsid w:val="00840F23"/>
    <w:rsid w:val="00841110"/>
    <w:rsid w:val="00841376"/>
    <w:rsid w:val="0084293C"/>
    <w:rsid w:val="00843BD9"/>
    <w:rsid w:val="00843C7B"/>
    <w:rsid w:val="00843EBB"/>
    <w:rsid w:val="00844256"/>
    <w:rsid w:val="00845A70"/>
    <w:rsid w:val="0084653C"/>
    <w:rsid w:val="0084729A"/>
    <w:rsid w:val="008514C5"/>
    <w:rsid w:val="00851D94"/>
    <w:rsid w:val="00853415"/>
    <w:rsid w:val="00853D65"/>
    <w:rsid w:val="008560DD"/>
    <w:rsid w:val="00860F33"/>
    <w:rsid w:val="00861C52"/>
    <w:rsid w:val="00863523"/>
    <w:rsid w:val="00863835"/>
    <w:rsid w:val="00863DD4"/>
    <w:rsid w:val="00865F0B"/>
    <w:rsid w:val="00872453"/>
    <w:rsid w:val="00873424"/>
    <w:rsid w:val="0087418D"/>
    <w:rsid w:val="0087454B"/>
    <w:rsid w:val="00874BD1"/>
    <w:rsid w:val="00877062"/>
    <w:rsid w:val="008771EE"/>
    <w:rsid w:val="00877579"/>
    <w:rsid w:val="00880085"/>
    <w:rsid w:val="00880C01"/>
    <w:rsid w:val="00881399"/>
    <w:rsid w:val="008832CA"/>
    <w:rsid w:val="00883359"/>
    <w:rsid w:val="00883782"/>
    <w:rsid w:val="00884FD4"/>
    <w:rsid w:val="00885012"/>
    <w:rsid w:val="00885169"/>
    <w:rsid w:val="00887879"/>
    <w:rsid w:val="0089191E"/>
    <w:rsid w:val="00892634"/>
    <w:rsid w:val="008941EA"/>
    <w:rsid w:val="00895901"/>
    <w:rsid w:val="00895932"/>
    <w:rsid w:val="00895D4B"/>
    <w:rsid w:val="0089690D"/>
    <w:rsid w:val="00897F87"/>
    <w:rsid w:val="008A0203"/>
    <w:rsid w:val="008A04AF"/>
    <w:rsid w:val="008A242B"/>
    <w:rsid w:val="008A4563"/>
    <w:rsid w:val="008A589F"/>
    <w:rsid w:val="008A5917"/>
    <w:rsid w:val="008A7663"/>
    <w:rsid w:val="008B1620"/>
    <w:rsid w:val="008B2371"/>
    <w:rsid w:val="008B5A1D"/>
    <w:rsid w:val="008B6BD0"/>
    <w:rsid w:val="008C1356"/>
    <w:rsid w:val="008C2779"/>
    <w:rsid w:val="008C3C34"/>
    <w:rsid w:val="008C4181"/>
    <w:rsid w:val="008C444C"/>
    <w:rsid w:val="008D57C8"/>
    <w:rsid w:val="008D696C"/>
    <w:rsid w:val="008D6D44"/>
    <w:rsid w:val="008D7769"/>
    <w:rsid w:val="008E1E73"/>
    <w:rsid w:val="008E3D36"/>
    <w:rsid w:val="008E5A56"/>
    <w:rsid w:val="008F04E7"/>
    <w:rsid w:val="008F1617"/>
    <w:rsid w:val="008F1F54"/>
    <w:rsid w:val="008F223E"/>
    <w:rsid w:val="008F25B2"/>
    <w:rsid w:val="008F4DCB"/>
    <w:rsid w:val="008F65DA"/>
    <w:rsid w:val="00910866"/>
    <w:rsid w:val="00913661"/>
    <w:rsid w:val="00914F0F"/>
    <w:rsid w:val="009155F1"/>
    <w:rsid w:val="009157BF"/>
    <w:rsid w:val="0091714A"/>
    <w:rsid w:val="009178EA"/>
    <w:rsid w:val="00917996"/>
    <w:rsid w:val="00917B3E"/>
    <w:rsid w:val="00917F8D"/>
    <w:rsid w:val="00925E6F"/>
    <w:rsid w:val="0092720F"/>
    <w:rsid w:val="00930983"/>
    <w:rsid w:val="009313BE"/>
    <w:rsid w:val="00932251"/>
    <w:rsid w:val="00932A5E"/>
    <w:rsid w:val="00935503"/>
    <w:rsid w:val="009366AA"/>
    <w:rsid w:val="00936CD2"/>
    <w:rsid w:val="009379DA"/>
    <w:rsid w:val="009418A7"/>
    <w:rsid w:val="00942973"/>
    <w:rsid w:val="009435A4"/>
    <w:rsid w:val="00945610"/>
    <w:rsid w:val="009456AB"/>
    <w:rsid w:val="00946300"/>
    <w:rsid w:val="00946836"/>
    <w:rsid w:val="00947127"/>
    <w:rsid w:val="00951E59"/>
    <w:rsid w:val="00952067"/>
    <w:rsid w:val="0095232F"/>
    <w:rsid w:val="009529D6"/>
    <w:rsid w:val="00954898"/>
    <w:rsid w:val="0095559A"/>
    <w:rsid w:val="00957089"/>
    <w:rsid w:val="00957FDE"/>
    <w:rsid w:val="0096139E"/>
    <w:rsid w:val="0096196A"/>
    <w:rsid w:val="00965FED"/>
    <w:rsid w:val="00966204"/>
    <w:rsid w:val="00971086"/>
    <w:rsid w:val="00973E6F"/>
    <w:rsid w:val="00973EF8"/>
    <w:rsid w:val="009748B9"/>
    <w:rsid w:val="00977D68"/>
    <w:rsid w:val="00980D87"/>
    <w:rsid w:val="009829A8"/>
    <w:rsid w:val="009901AF"/>
    <w:rsid w:val="009903AD"/>
    <w:rsid w:val="00991736"/>
    <w:rsid w:val="0099182C"/>
    <w:rsid w:val="00991D20"/>
    <w:rsid w:val="00992030"/>
    <w:rsid w:val="009929E1"/>
    <w:rsid w:val="00992B00"/>
    <w:rsid w:val="00997364"/>
    <w:rsid w:val="009A14E6"/>
    <w:rsid w:val="009A1939"/>
    <w:rsid w:val="009A5481"/>
    <w:rsid w:val="009A5D9C"/>
    <w:rsid w:val="009A614B"/>
    <w:rsid w:val="009A6BD0"/>
    <w:rsid w:val="009B0375"/>
    <w:rsid w:val="009B20CE"/>
    <w:rsid w:val="009B47C9"/>
    <w:rsid w:val="009B7884"/>
    <w:rsid w:val="009C4E8C"/>
    <w:rsid w:val="009C55E3"/>
    <w:rsid w:val="009C75BE"/>
    <w:rsid w:val="009D0C44"/>
    <w:rsid w:val="009D1B4C"/>
    <w:rsid w:val="009D3A97"/>
    <w:rsid w:val="009D54C1"/>
    <w:rsid w:val="009D5854"/>
    <w:rsid w:val="009D6D7B"/>
    <w:rsid w:val="009D7B84"/>
    <w:rsid w:val="009E082B"/>
    <w:rsid w:val="009E0C5F"/>
    <w:rsid w:val="009E237D"/>
    <w:rsid w:val="009E3909"/>
    <w:rsid w:val="009E3E77"/>
    <w:rsid w:val="009E7A33"/>
    <w:rsid w:val="009F01BB"/>
    <w:rsid w:val="009F1535"/>
    <w:rsid w:val="009F22E5"/>
    <w:rsid w:val="009F331F"/>
    <w:rsid w:val="009F35FB"/>
    <w:rsid w:val="009F3815"/>
    <w:rsid w:val="009F5608"/>
    <w:rsid w:val="00A019AF"/>
    <w:rsid w:val="00A01BCB"/>
    <w:rsid w:val="00A0397C"/>
    <w:rsid w:val="00A03D28"/>
    <w:rsid w:val="00A044CF"/>
    <w:rsid w:val="00A048E7"/>
    <w:rsid w:val="00A04BDC"/>
    <w:rsid w:val="00A04E81"/>
    <w:rsid w:val="00A05405"/>
    <w:rsid w:val="00A1061F"/>
    <w:rsid w:val="00A1534F"/>
    <w:rsid w:val="00A156D0"/>
    <w:rsid w:val="00A2026B"/>
    <w:rsid w:val="00A20939"/>
    <w:rsid w:val="00A21328"/>
    <w:rsid w:val="00A23110"/>
    <w:rsid w:val="00A249D0"/>
    <w:rsid w:val="00A253D1"/>
    <w:rsid w:val="00A2795D"/>
    <w:rsid w:val="00A30591"/>
    <w:rsid w:val="00A3122B"/>
    <w:rsid w:val="00A31490"/>
    <w:rsid w:val="00A318E3"/>
    <w:rsid w:val="00A31A94"/>
    <w:rsid w:val="00A31ED0"/>
    <w:rsid w:val="00A34C9C"/>
    <w:rsid w:val="00A362A9"/>
    <w:rsid w:val="00A36739"/>
    <w:rsid w:val="00A4209C"/>
    <w:rsid w:val="00A448EA"/>
    <w:rsid w:val="00A44B10"/>
    <w:rsid w:val="00A50A62"/>
    <w:rsid w:val="00A5147C"/>
    <w:rsid w:val="00A522B9"/>
    <w:rsid w:val="00A53B0E"/>
    <w:rsid w:val="00A55EAB"/>
    <w:rsid w:val="00A56712"/>
    <w:rsid w:val="00A5769B"/>
    <w:rsid w:val="00A6009E"/>
    <w:rsid w:val="00A604F6"/>
    <w:rsid w:val="00A622F7"/>
    <w:rsid w:val="00A70A8D"/>
    <w:rsid w:val="00A72588"/>
    <w:rsid w:val="00A7431F"/>
    <w:rsid w:val="00A7664C"/>
    <w:rsid w:val="00A77252"/>
    <w:rsid w:val="00A80648"/>
    <w:rsid w:val="00A80EED"/>
    <w:rsid w:val="00A84CDF"/>
    <w:rsid w:val="00A85814"/>
    <w:rsid w:val="00A872A0"/>
    <w:rsid w:val="00A874BC"/>
    <w:rsid w:val="00A87C41"/>
    <w:rsid w:val="00A900E8"/>
    <w:rsid w:val="00A90FF6"/>
    <w:rsid w:val="00A915BA"/>
    <w:rsid w:val="00A919F4"/>
    <w:rsid w:val="00A940FC"/>
    <w:rsid w:val="00A94E34"/>
    <w:rsid w:val="00A95735"/>
    <w:rsid w:val="00AA4FB7"/>
    <w:rsid w:val="00AA56C2"/>
    <w:rsid w:val="00AB14A5"/>
    <w:rsid w:val="00AB1D19"/>
    <w:rsid w:val="00AB1DC0"/>
    <w:rsid w:val="00AB21C4"/>
    <w:rsid w:val="00AB4367"/>
    <w:rsid w:val="00AB4937"/>
    <w:rsid w:val="00AB4A8C"/>
    <w:rsid w:val="00AB50AB"/>
    <w:rsid w:val="00AB5856"/>
    <w:rsid w:val="00AB68A3"/>
    <w:rsid w:val="00AC15C6"/>
    <w:rsid w:val="00AC3370"/>
    <w:rsid w:val="00AC40BB"/>
    <w:rsid w:val="00AC5A55"/>
    <w:rsid w:val="00AC5E13"/>
    <w:rsid w:val="00AD02F5"/>
    <w:rsid w:val="00AD1032"/>
    <w:rsid w:val="00AD1953"/>
    <w:rsid w:val="00AD1DE6"/>
    <w:rsid w:val="00AD370D"/>
    <w:rsid w:val="00AD3A47"/>
    <w:rsid w:val="00AD43D0"/>
    <w:rsid w:val="00AD6252"/>
    <w:rsid w:val="00AD6B59"/>
    <w:rsid w:val="00AD6CBF"/>
    <w:rsid w:val="00AD7B85"/>
    <w:rsid w:val="00AE4858"/>
    <w:rsid w:val="00AE5649"/>
    <w:rsid w:val="00AE6695"/>
    <w:rsid w:val="00AE703A"/>
    <w:rsid w:val="00AE75C1"/>
    <w:rsid w:val="00AF4518"/>
    <w:rsid w:val="00AF67C8"/>
    <w:rsid w:val="00AF79FD"/>
    <w:rsid w:val="00B00282"/>
    <w:rsid w:val="00B00B7A"/>
    <w:rsid w:val="00B01A67"/>
    <w:rsid w:val="00B030FC"/>
    <w:rsid w:val="00B059B0"/>
    <w:rsid w:val="00B05CBE"/>
    <w:rsid w:val="00B05D5B"/>
    <w:rsid w:val="00B065F2"/>
    <w:rsid w:val="00B07FD7"/>
    <w:rsid w:val="00B1012F"/>
    <w:rsid w:val="00B10E5D"/>
    <w:rsid w:val="00B115FB"/>
    <w:rsid w:val="00B11FD9"/>
    <w:rsid w:val="00B14770"/>
    <w:rsid w:val="00B15C87"/>
    <w:rsid w:val="00B163D8"/>
    <w:rsid w:val="00B21739"/>
    <w:rsid w:val="00B23838"/>
    <w:rsid w:val="00B27C1E"/>
    <w:rsid w:val="00B3022E"/>
    <w:rsid w:val="00B317D5"/>
    <w:rsid w:val="00B3187F"/>
    <w:rsid w:val="00B359F0"/>
    <w:rsid w:val="00B35E99"/>
    <w:rsid w:val="00B3612C"/>
    <w:rsid w:val="00B362B6"/>
    <w:rsid w:val="00B375D6"/>
    <w:rsid w:val="00B44283"/>
    <w:rsid w:val="00B44BAA"/>
    <w:rsid w:val="00B45341"/>
    <w:rsid w:val="00B453E9"/>
    <w:rsid w:val="00B46CB4"/>
    <w:rsid w:val="00B476E4"/>
    <w:rsid w:val="00B510B0"/>
    <w:rsid w:val="00B55F33"/>
    <w:rsid w:val="00B60328"/>
    <w:rsid w:val="00B60DEB"/>
    <w:rsid w:val="00B61B64"/>
    <w:rsid w:val="00B61DD3"/>
    <w:rsid w:val="00B64489"/>
    <w:rsid w:val="00B64B83"/>
    <w:rsid w:val="00B65FDF"/>
    <w:rsid w:val="00B6606F"/>
    <w:rsid w:val="00B66FAE"/>
    <w:rsid w:val="00B675E9"/>
    <w:rsid w:val="00B67FF4"/>
    <w:rsid w:val="00B701B6"/>
    <w:rsid w:val="00B7224D"/>
    <w:rsid w:val="00B72F37"/>
    <w:rsid w:val="00B73555"/>
    <w:rsid w:val="00B74C8F"/>
    <w:rsid w:val="00B7532C"/>
    <w:rsid w:val="00B7590D"/>
    <w:rsid w:val="00B80127"/>
    <w:rsid w:val="00B82EF4"/>
    <w:rsid w:val="00B8491C"/>
    <w:rsid w:val="00B8570D"/>
    <w:rsid w:val="00B87389"/>
    <w:rsid w:val="00B87C37"/>
    <w:rsid w:val="00B87F6E"/>
    <w:rsid w:val="00B9091F"/>
    <w:rsid w:val="00B92A1C"/>
    <w:rsid w:val="00B931C8"/>
    <w:rsid w:val="00B94B34"/>
    <w:rsid w:val="00B95B87"/>
    <w:rsid w:val="00B968A5"/>
    <w:rsid w:val="00B97502"/>
    <w:rsid w:val="00BA0494"/>
    <w:rsid w:val="00BA09B9"/>
    <w:rsid w:val="00BA0D0C"/>
    <w:rsid w:val="00BA2AEE"/>
    <w:rsid w:val="00BA2F9B"/>
    <w:rsid w:val="00BA3E0F"/>
    <w:rsid w:val="00BA5827"/>
    <w:rsid w:val="00BA685E"/>
    <w:rsid w:val="00BB259F"/>
    <w:rsid w:val="00BB2C5A"/>
    <w:rsid w:val="00BB3467"/>
    <w:rsid w:val="00BB3ADD"/>
    <w:rsid w:val="00BB6777"/>
    <w:rsid w:val="00BB7D3C"/>
    <w:rsid w:val="00BB7E4C"/>
    <w:rsid w:val="00BC2C94"/>
    <w:rsid w:val="00BC2E3B"/>
    <w:rsid w:val="00BC2FFE"/>
    <w:rsid w:val="00BC399A"/>
    <w:rsid w:val="00BC4E0F"/>
    <w:rsid w:val="00BC54AC"/>
    <w:rsid w:val="00BC612D"/>
    <w:rsid w:val="00BD032C"/>
    <w:rsid w:val="00BD1013"/>
    <w:rsid w:val="00BD178E"/>
    <w:rsid w:val="00BD1E0B"/>
    <w:rsid w:val="00BD3CF1"/>
    <w:rsid w:val="00BD4329"/>
    <w:rsid w:val="00BD5435"/>
    <w:rsid w:val="00BD6A92"/>
    <w:rsid w:val="00BD78BE"/>
    <w:rsid w:val="00BE3C49"/>
    <w:rsid w:val="00BE4A7E"/>
    <w:rsid w:val="00BE5089"/>
    <w:rsid w:val="00BE5EE2"/>
    <w:rsid w:val="00BF0050"/>
    <w:rsid w:val="00BF2578"/>
    <w:rsid w:val="00BF2872"/>
    <w:rsid w:val="00BF56B7"/>
    <w:rsid w:val="00BF5F26"/>
    <w:rsid w:val="00BF6800"/>
    <w:rsid w:val="00C0034B"/>
    <w:rsid w:val="00C01214"/>
    <w:rsid w:val="00C0193A"/>
    <w:rsid w:val="00C01EB0"/>
    <w:rsid w:val="00C02B2D"/>
    <w:rsid w:val="00C03B25"/>
    <w:rsid w:val="00C03CF8"/>
    <w:rsid w:val="00C04018"/>
    <w:rsid w:val="00C05E89"/>
    <w:rsid w:val="00C05EAE"/>
    <w:rsid w:val="00C1139F"/>
    <w:rsid w:val="00C13665"/>
    <w:rsid w:val="00C14F0A"/>
    <w:rsid w:val="00C15E3E"/>
    <w:rsid w:val="00C1707E"/>
    <w:rsid w:val="00C22E18"/>
    <w:rsid w:val="00C232E3"/>
    <w:rsid w:val="00C24233"/>
    <w:rsid w:val="00C2526C"/>
    <w:rsid w:val="00C25549"/>
    <w:rsid w:val="00C328AC"/>
    <w:rsid w:val="00C33B07"/>
    <w:rsid w:val="00C34107"/>
    <w:rsid w:val="00C37DCA"/>
    <w:rsid w:val="00C401A6"/>
    <w:rsid w:val="00C40A71"/>
    <w:rsid w:val="00C423AB"/>
    <w:rsid w:val="00C43521"/>
    <w:rsid w:val="00C43FF7"/>
    <w:rsid w:val="00C4493D"/>
    <w:rsid w:val="00C4530E"/>
    <w:rsid w:val="00C51DE5"/>
    <w:rsid w:val="00C53451"/>
    <w:rsid w:val="00C53ADC"/>
    <w:rsid w:val="00C53D28"/>
    <w:rsid w:val="00C53F2D"/>
    <w:rsid w:val="00C55404"/>
    <w:rsid w:val="00C603DD"/>
    <w:rsid w:val="00C63E59"/>
    <w:rsid w:val="00C6585D"/>
    <w:rsid w:val="00C65D37"/>
    <w:rsid w:val="00C6647B"/>
    <w:rsid w:val="00C675C4"/>
    <w:rsid w:val="00C7021D"/>
    <w:rsid w:val="00C71235"/>
    <w:rsid w:val="00C71382"/>
    <w:rsid w:val="00C71C4E"/>
    <w:rsid w:val="00C73A14"/>
    <w:rsid w:val="00C73AF4"/>
    <w:rsid w:val="00C74971"/>
    <w:rsid w:val="00C75AA1"/>
    <w:rsid w:val="00C75C55"/>
    <w:rsid w:val="00C77077"/>
    <w:rsid w:val="00C81266"/>
    <w:rsid w:val="00C81E6D"/>
    <w:rsid w:val="00C82EA9"/>
    <w:rsid w:val="00C834BC"/>
    <w:rsid w:val="00C851B6"/>
    <w:rsid w:val="00C87527"/>
    <w:rsid w:val="00C90891"/>
    <w:rsid w:val="00C912C4"/>
    <w:rsid w:val="00C93867"/>
    <w:rsid w:val="00C941F6"/>
    <w:rsid w:val="00C949DD"/>
    <w:rsid w:val="00C9514B"/>
    <w:rsid w:val="00C955A5"/>
    <w:rsid w:val="00C970BE"/>
    <w:rsid w:val="00CA13C5"/>
    <w:rsid w:val="00CA2060"/>
    <w:rsid w:val="00CA33EE"/>
    <w:rsid w:val="00CA4163"/>
    <w:rsid w:val="00CA71DC"/>
    <w:rsid w:val="00CB00E3"/>
    <w:rsid w:val="00CB0CE9"/>
    <w:rsid w:val="00CB0DC5"/>
    <w:rsid w:val="00CB2764"/>
    <w:rsid w:val="00CB276B"/>
    <w:rsid w:val="00CB2C2D"/>
    <w:rsid w:val="00CB2F72"/>
    <w:rsid w:val="00CB3027"/>
    <w:rsid w:val="00CB4C8C"/>
    <w:rsid w:val="00CB5F26"/>
    <w:rsid w:val="00CB699E"/>
    <w:rsid w:val="00CB6D8B"/>
    <w:rsid w:val="00CB7DBB"/>
    <w:rsid w:val="00CC1F19"/>
    <w:rsid w:val="00CC328E"/>
    <w:rsid w:val="00CD173D"/>
    <w:rsid w:val="00CD23B4"/>
    <w:rsid w:val="00CD3980"/>
    <w:rsid w:val="00CD5EFD"/>
    <w:rsid w:val="00CD6023"/>
    <w:rsid w:val="00CD734C"/>
    <w:rsid w:val="00CE09BA"/>
    <w:rsid w:val="00CE0F09"/>
    <w:rsid w:val="00CE168E"/>
    <w:rsid w:val="00CE5CCB"/>
    <w:rsid w:val="00CE644B"/>
    <w:rsid w:val="00CE74E0"/>
    <w:rsid w:val="00CE7E73"/>
    <w:rsid w:val="00CF194D"/>
    <w:rsid w:val="00CF241B"/>
    <w:rsid w:val="00CF3284"/>
    <w:rsid w:val="00CF3578"/>
    <w:rsid w:val="00CF5D1C"/>
    <w:rsid w:val="00D01762"/>
    <w:rsid w:val="00D03412"/>
    <w:rsid w:val="00D040F8"/>
    <w:rsid w:val="00D060A4"/>
    <w:rsid w:val="00D06380"/>
    <w:rsid w:val="00D066A8"/>
    <w:rsid w:val="00D07104"/>
    <w:rsid w:val="00D106FB"/>
    <w:rsid w:val="00D10D0E"/>
    <w:rsid w:val="00D12A38"/>
    <w:rsid w:val="00D12F8B"/>
    <w:rsid w:val="00D13469"/>
    <w:rsid w:val="00D13A7A"/>
    <w:rsid w:val="00D13A8A"/>
    <w:rsid w:val="00D13BFF"/>
    <w:rsid w:val="00D168F2"/>
    <w:rsid w:val="00D17157"/>
    <w:rsid w:val="00D17FD8"/>
    <w:rsid w:val="00D213E2"/>
    <w:rsid w:val="00D2278F"/>
    <w:rsid w:val="00D23DCD"/>
    <w:rsid w:val="00D24478"/>
    <w:rsid w:val="00D27AAA"/>
    <w:rsid w:val="00D305A2"/>
    <w:rsid w:val="00D30873"/>
    <w:rsid w:val="00D310A1"/>
    <w:rsid w:val="00D32EC7"/>
    <w:rsid w:val="00D3428D"/>
    <w:rsid w:val="00D3601F"/>
    <w:rsid w:val="00D36FBC"/>
    <w:rsid w:val="00D37010"/>
    <w:rsid w:val="00D4125C"/>
    <w:rsid w:val="00D424DD"/>
    <w:rsid w:val="00D44108"/>
    <w:rsid w:val="00D470BC"/>
    <w:rsid w:val="00D479AC"/>
    <w:rsid w:val="00D51E63"/>
    <w:rsid w:val="00D54090"/>
    <w:rsid w:val="00D54681"/>
    <w:rsid w:val="00D54B03"/>
    <w:rsid w:val="00D5513A"/>
    <w:rsid w:val="00D61777"/>
    <w:rsid w:val="00D63085"/>
    <w:rsid w:val="00D67D18"/>
    <w:rsid w:val="00D710C1"/>
    <w:rsid w:val="00D7110E"/>
    <w:rsid w:val="00D71731"/>
    <w:rsid w:val="00D71A3F"/>
    <w:rsid w:val="00D71BA9"/>
    <w:rsid w:val="00D7537D"/>
    <w:rsid w:val="00D8272A"/>
    <w:rsid w:val="00D8372D"/>
    <w:rsid w:val="00D85980"/>
    <w:rsid w:val="00D87B00"/>
    <w:rsid w:val="00D910F7"/>
    <w:rsid w:val="00D91934"/>
    <w:rsid w:val="00D91DFC"/>
    <w:rsid w:val="00D933BF"/>
    <w:rsid w:val="00D93F5B"/>
    <w:rsid w:val="00D957E0"/>
    <w:rsid w:val="00D95F8B"/>
    <w:rsid w:val="00D97094"/>
    <w:rsid w:val="00D97BCD"/>
    <w:rsid w:val="00D97D17"/>
    <w:rsid w:val="00D97F13"/>
    <w:rsid w:val="00DA0CDB"/>
    <w:rsid w:val="00DA1409"/>
    <w:rsid w:val="00DA1809"/>
    <w:rsid w:val="00DA2409"/>
    <w:rsid w:val="00DA37A6"/>
    <w:rsid w:val="00DA3BFD"/>
    <w:rsid w:val="00DA4CF6"/>
    <w:rsid w:val="00DA53C9"/>
    <w:rsid w:val="00DA6AAD"/>
    <w:rsid w:val="00DA7B51"/>
    <w:rsid w:val="00DA7DE3"/>
    <w:rsid w:val="00DB0145"/>
    <w:rsid w:val="00DB0386"/>
    <w:rsid w:val="00DB2C6B"/>
    <w:rsid w:val="00DB2F5F"/>
    <w:rsid w:val="00DB6474"/>
    <w:rsid w:val="00DB745A"/>
    <w:rsid w:val="00DC0D7C"/>
    <w:rsid w:val="00DC2BCA"/>
    <w:rsid w:val="00DC681F"/>
    <w:rsid w:val="00DC7949"/>
    <w:rsid w:val="00DD22E4"/>
    <w:rsid w:val="00DD24B7"/>
    <w:rsid w:val="00DD2D54"/>
    <w:rsid w:val="00DD2F54"/>
    <w:rsid w:val="00DD3747"/>
    <w:rsid w:val="00DD3F3E"/>
    <w:rsid w:val="00DD5455"/>
    <w:rsid w:val="00DD5665"/>
    <w:rsid w:val="00DD6476"/>
    <w:rsid w:val="00DD6E04"/>
    <w:rsid w:val="00DE004C"/>
    <w:rsid w:val="00DE2B53"/>
    <w:rsid w:val="00DE2E57"/>
    <w:rsid w:val="00DE41BC"/>
    <w:rsid w:val="00DE7005"/>
    <w:rsid w:val="00DE7011"/>
    <w:rsid w:val="00DF04C4"/>
    <w:rsid w:val="00DF1A74"/>
    <w:rsid w:val="00DF475D"/>
    <w:rsid w:val="00DF4DF3"/>
    <w:rsid w:val="00DF76A4"/>
    <w:rsid w:val="00E03D16"/>
    <w:rsid w:val="00E10DF3"/>
    <w:rsid w:val="00E15012"/>
    <w:rsid w:val="00E1602E"/>
    <w:rsid w:val="00E1632D"/>
    <w:rsid w:val="00E23E7D"/>
    <w:rsid w:val="00E25BFD"/>
    <w:rsid w:val="00E26BB6"/>
    <w:rsid w:val="00E26C5C"/>
    <w:rsid w:val="00E2721C"/>
    <w:rsid w:val="00E2774F"/>
    <w:rsid w:val="00E30295"/>
    <w:rsid w:val="00E32182"/>
    <w:rsid w:val="00E35383"/>
    <w:rsid w:val="00E35C03"/>
    <w:rsid w:val="00E35C0A"/>
    <w:rsid w:val="00E35D44"/>
    <w:rsid w:val="00E37B6C"/>
    <w:rsid w:val="00E41B18"/>
    <w:rsid w:val="00E4524A"/>
    <w:rsid w:val="00E458F6"/>
    <w:rsid w:val="00E45E35"/>
    <w:rsid w:val="00E5049A"/>
    <w:rsid w:val="00E539DF"/>
    <w:rsid w:val="00E575E6"/>
    <w:rsid w:val="00E57BDA"/>
    <w:rsid w:val="00E61234"/>
    <w:rsid w:val="00E61CDB"/>
    <w:rsid w:val="00E6203F"/>
    <w:rsid w:val="00E668D0"/>
    <w:rsid w:val="00E66F9B"/>
    <w:rsid w:val="00E7091E"/>
    <w:rsid w:val="00E721E3"/>
    <w:rsid w:val="00E73A2E"/>
    <w:rsid w:val="00E74371"/>
    <w:rsid w:val="00E74590"/>
    <w:rsid w:val="00E770C0"/>
    <w:rsid w:val="00E8318B"/>
    <w:rsid w:val="00E85628"/>
    <w:rsid w:val="00E87DC5"/>
    <w:rsid w:val="00E93790"/>
    <w:rsid w:val="00E9669F"/>
    <w:rsid w:val="00E96EED"/>
    <w:rsid w:val="00EA2964"/>
    <w:rsid w:val="00EA4122"/>
    <w:rsid w:val="00EA4FD5"/>
    <w:rsid w:val="00EA6F53"/>
    <w:rsid w:val="00EA7C90"/>
    <w:rsid w:val="00EB31F6"/>
    <w:rsid w:val="00EB510E"/>
    <w:rsid w:val="00EB5715"/>
    <w:rsid w:val="00EB6140"/>
    <w:rsid w:val="00EB64FB"/>
    <w:rsid w:val="00EC0807"/>
    <w:rsid w:val="00EC1015"/>
    <w:rsid w:val="00EC1D17"/>
    <w:rsid w:val="00EC2A35"/>
    <w:rsid w:val="00EC2B84"/>
    <w:rsid w:val="00EC3BB5"/>
    <w:rsid w:val="00EC41BF"/>
    <w:rsid w:val="00EC5CE7"/>
    <w:rsid w:val="00EC61DD"/>
    <w:rsid w:val="00EC7524"/>
    <w:rsid w:val="00EC7AA9"/>
    <w:rsid w:val="00ED0467"/>
    <w:rsid w:val="00ED1868"/>
    <w:rsid w:val="00ED2134"/>
    <w:rsid w:val="00ED370D"/>
    <w:rsid w:val="00ED3CCB"/>
    <w:rsid w:val="00ED507E"/>
    <w:rsid w:val="00ED6311"/>
    <w:rsid w:val="00ED66B6"/>
    <w:rsid w:val="00ED6C40"/>
    <w:rsid w:val="00ED6DCF"/>
    <w:rsid w:val="00ED73A6"/>
    <w:rsid w:val="00EE5498"/>
    <w:rsid w:val="00EE769A"/>
    <w:rsid w:val="00EF0618"/>
    <w:rsid w:val="00EF206E"/>
    <w:rsid w:val="00EF42C8"/>
    <w:rsid w:val="00EF5A49"/>
    <w:rsid w:val="00EF6B7A"/>
    <w:rsid w:val="00F00C89"/>
    <w:rsid w:val="00F03FA1"/>
    <w:rsid w:val="00F041A8"/>
    <w:rsid w:val="00F05233"/>
    <w:rsid w:val="00F058EB"/>
    <w:rsid w:val="00F0674F"/>
    <w:rsid w:val="00F07FD9"/>
    <w:rsid w:val="00F102D4"/>
    <w:rsid w:val="00F1068A"/>
    <w:rsid w:val="00F11364"/>
    <w:rsid w:val="00F11C08"/>
    <w:rsid w:val="00F11D4A"/>
    <w:rsid w:val="00F1251B"/>
    <w:rsid w:val="00F13E36"/>
    <w:rsid w:val="00F13EEA"/>
    <w:rsid w:val="00F13F48"/>
    <w:rsid w:val="00F14CC3"/>
    <w:rsid w:val="00F16503"/>
    <w:rsid w:val="00F203F8"/>
    <w:rsid w:val="00F208E0"/>
    <w:rsid w:val="00F246FD"/>
    <w:rsid w:val="00F2471F"/>
    <w:rsid w:val="00F25B25"/>
    <w:rsid w:val="00F27709"/>
    <w:rsid w:val="00F31ACA"/>
    <w:rsid w:val="00F33360"/>
    <w:rsid w:val="00F33FDA"/>
    <w:rsid w:val="00F340F4"/>
    <w:rsid w:val="00F343BD"/>
    <w:rsid w:val="00F35CB8"/>
    <w:rsid w:val="00F413DE"/>
    <w:rsid w:val="00F4264A"/>
    <w:rsid w:val="00F4266F"/>
    <w:rsid w:val="00F42AE4"/>
    <w:rsid w:val="00F42EC4"/>
    <w:rsid w:val="00F43DFB"/>
    <w:rsid w:val="00F44BB1"/>
    <w:rsid w:val="00F44C82"/>
    <w:rsid w:val="00F44FA4"/>
    <w:rsid w:val="00F462C7"/>
    <w:rsid w:val="00F477B2"/>
    <w:rsid w:val="00F47CEA"/>
    <w:rsid w:val="00F513A8"/>
    <w:rsid w:val="00F525CA"/>
    <w:rsid w:val="00F53DBE"/>
    <w:rsid w:val="00F54347"/>
    <w:rsid w:val="00F546D1"/>
    <w:rsid w:val="00F557F1"/>
    <w:rsid w:val="00F563A2"/>
    <w:rsid w:val="00F63303"/>
    <w:rsid w:val="00F641D3"/>
    <w:rsid w:val="00F64679"/>
    <w:rsid w:val="00F648BB"/>
    <w:rsid w:val="00F64B46"/>
    <w:rsid w:val="00F65ACD"/>
    <w:rsid w:val="00F66374"/>
    <w:rsid w:val="00F67865"/>
    <w:rsid w:val="00F72332"/>
    <w:rsid w:val="00F72432"/>
    <w:rsid w:val="00F73E79"/>
    <w:rsid w:val="00F76997"/>
    <w:rsid w:val="00F76CF5"/>
    <w:rsid w:val="00F778DC"/>
    <w:rsid w:val="00F8279F"/>
    <w:rsid w:val="00F82CCB"/>
    <w:rsid w:val="00F841FF"/>
    <w:rsid w:val="00F8430A"/>
    <w:rsid w:val="00F844E8"/>
    <w:rsid w:val="00F860EE"/>
    <w:rsid w:val="00F862ED"/>
    <w:rsid w:val="00F90B7E"/>
    <w:rsid w:val="00F912A3"/>
    <w:rsid w:val="00F934F9"/>
    <w:rsid w:val="00F94016"/>
    <w:rsid w:val="00F953ED"/>
    <w:rsid w:val="00F96E8D"/>
    <w:rsid w:val="00FB19C7"/>
    <w:rsid w:val="00FB2FCA"/>
    <w:rsid w:val="00FB35E4"/>
    <w:rsid w:val="00FB4438"/>
    <w:rsid w:val="00FB50D8"/>
    <w:rsid w:val="00FC4436"/>
    <w:rsid w:val="00FC5793"/>
    <w:rsid w:val="00FC6660"/>
    <w:rsid w:val="00FC74F5"/>
    <w:rsid w:val="00FC75C6"/>
    <w:rsid w:val="00FC78CC"/>
    <w:rsid w:val="00FD06F0"/>
    <w:rsid w:val="00FD0C3D"/>
    <w:rsid w:val="00FD13A2"/>
    <w:rsid w:val="00FD2651"/>
    <w:rsid w:val="00FD413D"/>
    <w:rsid w:val="00FD67FE"/>
    <w:rsid w:val="00FD6875"/>
    <w:rsid w:val="00FD711C"/>
    <w:rsid w:val="00FD7873"/>
    <w:rsid w:val="00FE0034"/>
    <w:rsid w:val="00FE0EA1"/>
    <w:rsid w:val="00FE1231"/>
    <w:rsid w:val="00FE34C5"/>
    <w:rsid w:val="00FE45B0"/>
    <w:rsid w:val="00FE4693"/>
    <w:rsid w:val="00FE4FC7"/>
    <w:rsid w:val="00FE563E"/>
    <w:rsid w:val="00FE5C6F"/>
    <w:rsid w:val="00FE6B79"/>
    <w:rsid w:val="00FE7903"/>
    <w:rsid w:val="00FF0D74"/>
    <w:rsid w:val="00FF1043"/>
    <w:rsid w:val="00FF3D93"/>
    <w:rsid w:val="00FF3E61"/>
    <w:rsid w:val="00FF4CCF"/>
    <w:rsid w:val="00FF5516"/>
    <w:rsid w:val="00FF5C86"/>
    <w:rsid w:val="00FF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2DC5"/>
  <w15:docId w15:val="{AF02967F-6784-487C-8C89-FDD8A693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9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587"/>
    <w:pPr>
      <w:keepNext/>
      <w:keepLines/>
      <w:pBdr>
        <w:bottom w:val="single" w:sz="18" w:space="1" w:color="808080" w:themeColor="background1" w:themeShade="80"/>
      </w:pBdr>
      <w:spacing w:before="480" w:line="360" w:lineRule="auto"/>
      <w:jc w:val="both"/>
      <w:outlineLvl w:val="0"/>
    </w:pPr>
    <w:rPr>
      <w:rFonts w:ascii="Calibri Light" w:eastAsiaTheme="majorEastAsia" w:hAnsi="Calibri Light" w:cstheme="majorBidi"/>
      <w:b/>
      <w:bCs/>
      <w:color w:val="808080" w:themeColor="background1" w:themeShade="80"/>
      <w:sz w:val="44"/>
      <w:szCs w:val="28"/>
      <w:lang w:eastAsia="en-US"/>
    </w:rPr>
  </w:style>
  <w:style w:type="paragraph" w:styleId="Nagwek2">
    <w:name w:val="heading 2"/>
    <w:basedOn w:val="Normalny"/>
    <w:next w:val="Normalny"/>
    <w:link w:val="Nagwek2Znak"/>
    <w:uiPriority w:val="9"/>
    <w:unhideWhenUsed/>
    <w:qFormat/>
    <w:rsid w:val="00455587"/>
    <w:pPr>
      <w:keepNext/>
      <w:keepLines/>
      <w:spacing w:before="200" w:line="360" w:lineRule="auto"/>
      <w:jc w:val="both"/>
      <w:outlineLvl w:val="1"/>
    </w:pPr>
    <w:rPr>
      <w:rFonts w:ascii="Calibri Light" w:eastAsiaTheme="majorEastAsia" w:hAnsi="Calibri Light" w:cstheme="majorBidi"/>
      <w:b/>
      <w:bCs/>
      <w:color w:val="1F497D" w:themeColor="text2"/>
      <w:sz w:val="32"/>
      <w:szCs w:val="26"/>
      <w:lang w:eastAsia="en-US"/>
    </w:rPr>
  </w:style>
  <w:style w:type="paragraph" w:styleId="Nagwek3">
    <w:name w:val="heading 3"/>
    <w:basedOn w:val="Normalny"/>
    <w:next w:val="Normalny"/>
    <w:link w:val="Nagwek3Znak"/>
    <w:uiPriority w:val="9"/>
    <w:unhideWhenUsed/>
    <w:qFormat/>
    <w:rsid w:val="00455587"/>
    <w:pPr>
      <w:keepNext/>
      <w:keepLines/>
      <w:spacing w:before="40" w:line="360" w:lineRule="auto"/>
      <w:jc w:val="both"/>
      <w:outlineLvl w:val="2"/>
    </w:pPr>
    <w:rPr>
      <w:rFonts w:ascii="Calibri Light" w:eastAsiaTheme="majorEastAsia" w:hAnsi="Calibri Light" w:cstheme="majorBidi"/>
      <w:b/>
      <w:color w:val="243F60" w:themeColor="accent1" w:themeShade="7F"/>
      <w:sz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5587"/>
    <w:rPr>
      <w:rFonts w:ascii="Calibri Light" w:eastAsiaTheme="majorEastAsia" w:hAnsi="Calibri Light" w:cstheme="majorBidi"/>
      <w:b/>
      <w:bCs/>
      <w:color w:val="808080" w:themeColor="background1" w:themeShade="80"/>
      <w:sz w:val="44"/>
      <w:szCs w:val="28"/>
    </w:rPr>
  </w:style>
  <w:style w:type="character" w:customStyle="1" w:styleId="Nagwek2Znak">
    <w:name w:val="Nagłówek 2 Znak"/>
    <w:basedOn w:val="Domylnaczcionkaakapitu"/>
    <w:link w:val="Nagwek2"/>
    <w:uiPriority w:val="9"/>
    <w:rsid w:val="00455587"/>
    <w:rPr>
      <w:rFonts w:ascii="Calibri Light" w:eastAsiaTheme="majorEastAsia" w:hAnsi="Calibri Light" w:cstheme="majorBidi"/>
      <w:b/>
      <w:bCs/>
      <w:color w:val="1F497D" w:themeColor="text2"/>
      <w:sz w:val="32"/>
      <w:szCs w:val="26"/>
    </w:rPr>
  </w:style>
  <w:style w:type="character" w:customStyle="1" w:styleId="Nagwek3Znak">
    <w:name w:val="Nagłówek 3 Znak"/>
    <w:basedOn w:val="Domylnaczcionkaakapitu"/>
    <w:link w:val="Nagwek3"/>
    <w:uiPriority w:val="9"/>
    <w:rsid w:val="00455587"/>
    <w:rPr>
      <w:rFonts w:ascii="Calibri Light" w:eastAsiaTheme="majorEastAsia" w:hAnsi="Calibri Light" w:cstheme="majorBidi"/>
      <w:b/>
      <w:color w:val="243F60" w:themeColor="accent1" w:themeShade="7F"/>
      <w:sz w:val="28"/>
      <w:szCs w:val="24"/>
    </w:rPr>
  </w:style>
  <w:style w:type="paragraph" w:styleId="Tytu">
    <w:name w:val="Title"/>
    <w:basedOn w:val="Normalny"/>
    <w:next w:val="Normalny"/>
    <w:link w:val="TytuZnak"/>
    <w:uiPriority w:val="10"/>
    <w:qFormat/>
    <w:rsid w:val="0026354E"/>
    <w:pPr>
      <w:pBdr>
        <w:bottom w:val="single" w:sz="18" w:space="4" w:color="808080" w:themeColor="background1" w:themeShade="80"/>
      </w:pBdr>
      <w:spacing w:after="300"/>
      <w:contextualSpacing/>
      <w:jc w:val="both"/>
    </w:pPr>
    <w:rPr>
      <w:rFonts w:ascii="Calibri Light" w:eastAsiaTheme="majorEastAsia" w:hAnsi="Calibri Light" w:cstheme="majorBidi"/>
      <w:color w:val="808080" w:themeColor="background1" w:themeShade="80"/>
      <w:spacing w:val="5"/>
      <w:kern w:val="28"/>
      <w:sz w:val="52"/>
      <w:szCs w:val="52"/>
      <w:lang w:eastAsia="en-US"/>
    </w:rPr>
  </w:style>
  <w:style w:type="character" w:customStyle="1" w:styleId="TytuZnak">
    <w:name w:val="Tytuł Znak"/>
    <w:basedOn w:val="Domylnaczcionkaakapitu"/>
    <w:link w:val="Tytu"/>
    <w:uiPriority w:val="10"/>
    <w:rsid w:val="0026354E"/>
    <w:rPr>
      <w:rFonts w:ascii="Calibri Light" w:eastAsiaTheme="majorEastAsia" w:hAnsi="Calibri Light" w:cstheme="majorBidi"/>
      <w:color w:val="808080" w:themeColor="background1" w:themeShade="80"/>
      <w:spacing w:val="5"/>
      <w:kern w:val="28"/>
      <w:sz w:val="52"/>
      <w:szCs w:val="52"/>
    </w:rPr>
  </w:style>
  <w:style w:type="paragraph" w:styleId="Nagwek">
    <w:name w:val="header"/>
    <w:basedOn w:val="Normalny"/>
    <w:link w:val="NagwekZnak"/>
    <w:uiPriority w:val="99"/>
    <w:unhideWhenUsed/>
    <w:rsid w:val="00410197"/>
    <w:pPr>
      <w:tabs>
        <w:tab w:val="center" w:pos="4536"/>
        <w:tab w:val="right" w:pos="9072"/>
      </w:tabs>
      <w:jc w:val="both"/>
    </w:pPr>
    <w:rPr>
      <w:rFonts w:ascii="Cambria" w:eastAsiaTheme="minorHAnsi" w:hAnsi="Cambria" w:cstheme="minorBidi"/>
      <w:sz w:val="22"/>
      <w:szCs w:val="22"/>
      <w:lang w:eastAsia="en-US"/>
    </w:rPr>
  </w:style>
  <w:style w:type="character" w:customStyle="1" w:styleId="NagwekZnak">
    <w:name w:val="Nagłówek Znak"/>
    <w:basedOn w:val="Domylnaczcionkaakapitu"/>
    <w:link w:val="Nagwek"/>
    <w:uiPriority w:val="99"/>
    <w:rsid w:val="00410197"/>
    <w:rPr>
      <w:rFonts w:ascii="Cambria" w:hAnsi="Cambria"/>
    </w:rPr>
  </w:style>
  <w:style w:type="paragraph" w:styleId="Stopka">
    <w:name w:val="footer"/>
    <w:basedOn w:val="Normalny"/>
    <w:link w:val="StopkaZnak"/>
    <w:uiPriority w:val="99"/>
    <w:unhideWhenUsed/>
    <w:rsid w:val="00410197"/>
    <w:pPr>
      <w:tabs>
        <w:tab w:val="center" w:pos="4536"/>
        <w:tab w:val="right" w:pos="9072"/>
      </w:tabs>
      <w:jc w:val="both"/>
    </w:pPr>
    <w:rPr>
      <w:rFonts w:ascii="Cambria" w:eastAsiaTheme="minorHAnsi" w:hAnsi="Cambria" w:cstheme="minorBidi"/>
      <w:sz w:val="22"/>
      <w:szCs w:val="22"/>
      <w:lang w:eastAsia="en-US"/>
    </w:rPr>
  </w:style>
  <w:style w:type="character" w:customStyle="1" w:styleId="StopkaZnak">
    <w:name w:val="Stopka Znak"/>
    <w:basedOn w:val="Domylnaczcionkaakapitu"/>
    <w:link w:val="Stopka"/>
    <w:uiPriority w:val="99"/>
    <w:rsid w:val="00410197"/>
    <w:rPr>
      <w:rFonts w:ascii="Cambria" w:hAnsi="Cambria"/>
    </w:rPr>
  </w:style>
  <w:style w:type="paragraph" w:styleId="Tekstdymka">
    <w:name w:val="Balloon Text"/>
    <w:basedOn w:val="Normalny"/>
    <w:link w:val="TekstdymkaZnak"/>
    <w:uiPriority w:val="99"/>
    <w:semiHidden/>
    <w:unhideWhenUsed/>
    <w:rsid w:val="00410197"/>
    <w:pPr>
      <w:jc w:val="both"/>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10197"/>
    <w:rPr>
      <w:rFonts w:ascii="Tahoma" w:hAnsi="Tahoma" w:cs="Tahoma"/>
      <w:sz w:val="16"/>
      <w:szCs w:val="16"/>
    </w:rPr>
  </w:style>
  <w:style w:type="paragraph" w:styleId="Nagwekspisutreci">
    <w:name w:val="TOC Heading"/>
    <w:basedOn w:val="Nagwek1"/>
    <w:next w:val="Normalny"/>
    <w:uiPriority w:val="39"/>
    <w:unhideWhenUsed/>
    <w:qFormat/>
    <w:rsid w:val="004D76D1"/>
    <w:pPr>
      <w:jc w:val="left"/>
      <w:outlineLvl w:val="9"/>
    </w:pPr>
    <w:rPr>
      <w:lang w:eastAsia="pl-PL"/>
    </w:rPr>
  </w:style>
  <w:style w:type="paragraph" w:styleId="Akapitzlist">
    <w:name w:val="List Paragraph"/>
    <w:basedOn w:val="Normalny"/>
    <w:link w:val="AkapitzlistZnak"/>
    <w:uiPriority w:val="34"/>
    <w:qFormat/>
    <w:rsid w:val="00C40A71"/>
    <w:pPr>
      <w:spacing w:after="200" w:line="360" w:lineRule="auto"/>
      <w:ind w:left="720"/>
      <w:contextualSpacing/>
      <w:jc w:val="both"/>
    </w:pPr>
    <w:rPr>
      <w:rFonts w:ascii="Cambria" w:eastAsiaTheme="minorHAnsi" w:hAnsi="Cambria" w:cstheme="minorBidi"/>
      <w:sz w:val="22"/>
      <w:szCs w:val="22"/>
      <w:lang w:eastAsia="en-U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uiPriority w:val="35"/>
    <w:unhideWhenUsed/>
    <w:qFormat/>
    <w:rsid w:val="00330B60"/>
    <w:pPr>
      <w:jc w:val="both"/>
    </w:pPr>
    <w:rPr>
      <w:rFonts w:ascii="Cambria" w:eastAsiaTheme="minorHAnsi" w:hAnsi="Cambria" w:cstheme="minorBidi"/>
      <w:b/>
      <w:iCs/>
      <w:sz w:val="18"/>
      <w:szCs w:val="18"/>
      <w:lang w:eastAsia="en-US"/>
    </w:rPr>
  </w:style>
  <w:style w:type="table" w:styleId="Tabela-Siatka">
    <w:name w:val="Table Grid"/>
    <w:basedOn w:val="Standardowy"/>
    <w:uiPriority w:val="39"/>
    <w:rsid w:val="004E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1">
    <w:name w:val="Tabela siatki 4 — akcent 61"/>
    <w:basedOn w:val="Standardowy"/>
    <w:uiPriority w:val="49"/>
    <w:rsid w:val="007639A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ListaCDE">
    <w:name w:val="Lista CDE"/>
    <w:basedOn w:val="Normalny"/>
    <w:link w:val="ListaCDEZnak"/>
    <w:qFormat/>
    <w:rsid w:val="00B968A5"/>
    <w:pPr>
      <w:numPr>
        <w:numId w:val="1"/>
      </w:numPr>
      <w:spacing w:before="120" w:after="120" w:line="360" w:lineRule="auto"/>
      <w:contextualSpacing/>
      <w:jc w:val="both"/>
      <w:outlineLvl w:val="4"/>
    </w:pPr>
    <w:rPr>
      <w:rFonts w:ascii="Calibri Light" w:hAnsi="Calibri Light" w:cstheme="minorHAnsi"/>
      <w:sz w:val="22"/>
      <w:szCs w:val="22"/>
      <w:lang w:eastAsia="en-US"/>
    </w:rPr>
  </w:style>
  <w:style w:type="character" w:customStyle="1" w:styleId="ListaCDEZnak">
    <w:name w:val="Lista CDE Znak"/>
    <w:basedOn w:val="Domylnaczcionkaakapitu"/>
    <w:link w:val="ListaCDE"/>
    <w:rsid w:val="00B968A5"/>
    <w:rPr>
      <w:rFonts w:ascii="Calibri Light" w:eastAsia="Times New Roman" w:hAnsi="Calibri Light" w:cstheme="minorHAnsi"/>
    </w:rPr>
  </w:style>
  <w:style w:type="paragraph" w:styleId="Spistreci1">
    <w:name w:val="toc 1"/>
    <w:basedOn w:val="Normalny"/>
    <w:next w:val="Normalny"/>
    <w:autoRedefine/>
    <w:uiPriority w:val="39"/>
    <w:unhideWhenUsed/>
    <w:rsid w:val="003C7E12"/>
    <w:pPr>
      <w:spacing w:after="100" w:line="360" w:lineRule="auto"/>
      <w:jc w:val="both"/>
    </w:pPr>
    <w:rPr>
      <w:rFonts w:ascii="Cambria" w:eastAsiaTheme="minorHAnsi" w:hAnsi="Cambria" w:cstheme="minorBidi"/>
      <w:sz w:val="22"/>
      <w:szCs w:val="22"/>
      <w:lang w:eastAsia="en-US"/>
    </w:rPr>
  </w:style>
  <w:style w:type="paragraph" w:styleId="Spistreci2">
    <w:name w:val="toc 2"/>
    <w:basedOn w:val="Normalny"/>
    <w:next w:val="Normalny"/>
    <w:autoRedefine/>
    <w:uiPriority w:val="39"/>
    <w:unhideWhenUsed/>
    <w:rsid w:val="003C7E12"/>
    <w:pPr>
      <w:spacing w:after="100" w:line="360" w:lineRule="auto"/>
      <w:ind w:left="220"/>
      <w:jc w:val="both"/>
    </w:pPr>
    <w:rPr>
      <w:rFonts w:ascii="Cambria" w:eastAsiaTheme="minorHAnsi" w:hAnsi="Cambria" w:cstheme="minorBidi"/>
      <w:sz w:val="22"/>
      <w:szCs w:val="22"/>
      <w:lang w:eastAsia="en-US"/>
    </w:rPr>
  </w:style>
  <w:style w:type="paragraph" w:styleId="Spistreci3">
    <w:name w:val="toc 3"/>
    <w:basedOn w:val="Normalny"/>
    <w:next w:val="Normalny"/>
    <w:autoRedefine/>
    <w:uiPriority w:val="39"/>
    <w:unhideWhenUsed/>
    <w:rsid w:val="003C7E12"/>
    <w:pPr>
      <w:spacing w:after="100" w:line="360" w:lineRule="auto"/>
      <w:ind w:left="440"/>
      <w:jc w:val="both"/>
    </w:pPr>
    <w:rPr>
      <w:rFonts w:ascii="Cambria" w:eastAsiaTheme="minorHAnsi" w:hAnsi="Cambria" w:cstheme="minorBidi"/>
      <w:sz w:val="22"/>
      <w:szCs w:val="22"/>
      <w:lang w:eastAsia="en-US"/>
    </w:rPr>
  </w:style>
  <w:style w:type="character" w:styleId="Hipercze">
    <w:name w:val="Hyperlink"/>
    <w:basedOn w:val="Domylnaczcionkaakapitu"/>
    <w:uiPriority w:val="99"/>
    <w:unhideWhenUsed/>
    <w:rsid w:val="003C7E12"/>
    <w:rPr>
      <w:color w:val="0000FF" w:themeColor="hyperlink"/>
      <w:u w:val="single"/>
    </w:rPr>
  </w:style>
  <w:style w:type="table" w:customStyle="1" w:styleId="Tabelasiatki5ciemnaakcent61">
    <w:name w:val="Tabela siatki 5 — ciemna — akcent 61"/>
    <w:basedOn w:val="Standardowy"/>
    <w:uiPriority w:val="50"/>
    <w:rsid w:val="00C53D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apple-converted-space">
    <w:name w:val="apple-converted-space"/>
    <w:basedOn w:val="Domylnaczcionkaakapitu"/>
    <w:rsid w:val="00D97F13"/>
  </w:style>
  <w:style w:type="table" w:customStyle="1" w:styleId="Tabelasiatki4akcent31">
    <w:name w:val="Tabela siatki 4 — akcent 31"/>
    <w:basedOn w:val="Standardowy"/>
    <w:uiPriority w:val="49"/>
    <w:rsid w:val="00726D3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5ciemnaakcent31">
    <w:name w:val="Tabela siatki 5 — ciemna — akcent 31"/>
    <w:basedOn w:val="Standardowy"/>
    <w:uiPriority w:val="50"/>
    <w:rsid w:val="001027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4akcent21">
    <w:name w:val="Tabela siatki 4 — akcent 21"/>
    <w:basedOn w:val="Standardowy"/>
    <w:uiPriority w:val="49"/>
    <w:rsid w:val="00DF76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iatki5ciemnaakcent21">
    <w:name w:val="Tabela siatki 5 — ciemna — akcent 21"/>
    <w:basedOn w:val="Standardowy"/>
    <w:uiPriority w:val="50"/>
    <w:rsid w:val="00605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pistreci4">
    <w:name w:val="toc 4"/>
    <w:basedOn w:val="Normalny"/>
    <w:next w:val="Normalny"/>
    <w:autoRedefine/>
    <w:uiPriority w:val="39"/>
    <w:unhideWhenUsed/>
    <w:rsid w:val="00AB50AB"/>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B50AB"/>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B50AB"/>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B50AB"/>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B50AB"/>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B50AB"/>
    <w:pPr>
      <w:spacing w:after="100" w:line="259" w:lineRule="auto"/>
      <w:ind w:left="1760"/>
    </w:pPr>
    <w:rPr>
      <w:rFonts w:asciiTheme="minorHAnsi" w:eastAsiaTheme="minorEastAsia" w:hAnsiTheme="minorHAnsi" w:cstheme="minorBidi"/>
      <w:sz w:val="22"/>
      <w:szCs w:val="22"/>
    </w:rPr>
  </w:style>
  <w:style w:type="table" w:customStyle="1" w:styleId="Tabelasiatki4akcent51">
    <w:name w:val="Tabela siatki 4 — akcent 51"/>
    <w:basedOn w:val="Standardowy"/>
    <w:uiPriority w:val="49"/>
    <w:rsid w:val="00F1650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i5ciemnaakcent51">
    <w:name w:val="Tabela siatki 5 — ciemna — akcent 51"/>
    <w:basedOn w:val="Standardowy"/>
    <w:uiPriority w:val="50"/>
    <w:rsid w:val="00BA0D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listy4akcent51">
    <w:name w:val="Tabela listy 4 — akcent 51"/>
    <w:basedOn w:val="Standardowy"/>
    <w:uiPriority w:val="49"/>
    <w:rsid w:val="0062597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kapitzlistZnak">
    <w:name w:val="Akapit z listą Znak"/>
    <w:basedOn w:val="Domylnaczcionkaakapitu"/>
    <w:link w:val="Akapitzlist"/>
    <w:uiPriority w:val="34"/>
    <w:rsid w:val="008C4181"/>
    <w:rPr>
      <w:rFonts w:ascii="Cambria" w:hAnsi="Cambria"/>
    </w:rPr>
  </w:style>
  <w:style w:type="paragraph" w:customStyle="1" w:styleId="Default">
    <w:name w:val="Default"/>
    <w:uiPriority w:val="99"/>
    <w:rsid w:val="00874BD1"/>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D710C1"/>
    <w:pPr>
      <w:jc w:val="both"/>
    </w:pPr>
    <w:rPr>
      <w:rFonts w:ascii="Cambria" w:eastAsiaTheme="minorHAnsi" w:hAnsi="Cambria"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D710C1"/>
    <w:rPr>
      <w:rFonts w:ascii="Cambria" w:hAnsi="Cambria"/>
      <w:sz w:val="20"/>
      <w:szCs w:val="20"/>
    </w:rPr>
  </w:style>
  <w:style w:type="character" w:styleId="Odwoanieprzypisukocowego">
    <w:name w:val="endnote reference"/>
    <w:basedOn w:val="Domylnaczcionkaakapitu"/>
    <w:uiPriority w:val="99"/>
    <w:semiHidden/>
    <w:unhideWhenUsed/>
    <w:rsid w:val="00D710C1"/>
    <w:rPr>
      <w:vertAlign w:val="superscript"/>
    </w:rPr>
  </w:style>
  <w:style w:type="character" w:customStyle="1" w:styleId="A12">
    <w:name w:val="A12"/>
    <w:uiPriority w:val="99"/>
    <w:rsid w:val="00942973"/>
    <w:rPr>
      <w:rFonts w:cs="Calibri"/>
      <w:b/>
      <w:bCs/>
      <w:color w:val="000000"/>
      <w:sz w:val="25"/>
      <w:szCs w:val="25"/>
    </w:rPr>
  </w:style>
  <w:style w:type="paragraph" w:customStyle="1" w:styleId="Pa3">
    <w:name w:val="Pa3"/>
    <w:basedOn w:val="Default"/>
    <w:next w:val="Default"/>
    <w:uiPriority w:val="99"/>
    <w:rsid w:val="00B065F2"/>
    <w:pPr>
      <w:spacing w:line="241" w:lineRule="atLeast"/>
    </w:pPr>
    <w:rPr>
      <w:rFonts w:cstheme="minorBidi"/>
      <w:color w:val="auto"/>
    </w:rPr>
  </w:style>
  <w:style w:type="character" w:customStyle="1" w:styleId="A9">
    <w:name w:val="A9"/>
    <w:uiPriority w:val="99"/>
    <w:rsid w:val="00B065F2"/>
    <w:rPr>
      <w:rFonts w:cs="Calibri"/>
      <w:color w:val="000000"/>
      <w:sz w:val="20"/>
      <w:szCs w:val="20"/>
    </w:rPr>
  </w:style>
  <w:style w:type="character" w:customStyle="1" w:styleId="A14">
    <w:name w:val="A14"/>
    <w:uiPriority w:val="99"/>
    <w:rsid w:val="00F4264A"/>
    <w:rPr>
      <w:rFonts w:cs="WCXGEL+Calibri-Bold"/>
      <w:b/>
      <w:bCs/>
      <w:color w:val="000000"/>
      <w:sz w:val="22"/>
      <w:szCs w:val="22"/>
    </w:rPr>
  </w:style>
  <w:style w:type="paragraph" w:styleId="Bezodstpw">
    <w:name w:val="No Spacing"/>
    <w:basedOn w:val="Normalny"/>
    <w:link w:val="BezodstpwZnak"/>
    <w:uiPriority w:val="99"/>
    <w:qFormat/>
    <w:rsid w:val="00B35E99"/>
    <w:pPr>
      <w:jc w:val="both"/>
    </w:pPr>
    <w:rPr>
      <w:rFonts w:asciiTheme="majorHAnsi" w:eastAsiaTheme="minorEastAsia" w:hAnsiTheme="majorHAnsi" w:cs="Arial"/>
      <w:sz w:val="20"/>
      <w:szCs w:val="20"/>
      <w:lang w:eastAsia="en-US" w:bidi="en-US"/>
    </w:rPr>
  </w:style>
  <w:style w:type="character" w:customStyle="1" w:styleId="BezodstpwZnak">
    <w:name w:val="Bez odstępów Znak"/>
    <w:basedOn w:val="Domylnaczcionkaakapitu"/>
    <w:link w:val="Bezodstpw"/>
    <w:uiPriority w:val="99"/>
    <w:rsid w:val="00B35E99"/>
    <w:rPr>
      <w:rFonts w:asciiTheme="majorHAnsi" w:eastAsiaTheme="minorEastAsia" w:hAnsiTheme="majorHAnsi" w:cs="Arial"/>
      <w:sz w:val="20"/>
      <w:szCs w:val="20"/>
      <w:lang w:bidi="en-US"/>
    </w:rPr>
  </w:style>
  <w:style w:type="paragraph" w:customStyle="1" w:styleId="Poziom1">
    <w:name w:val="Poziom1"/>
    <w:basedOn w:val="Normalny"/>
    <w:uiPriority w:val="99"/>
    <w:rsid w:val="00B35E99"/>
    <w:pPr>
      <w:numPr>
        <w:ilvl w:val="1"/>
        <w:numId w:val="4"/>
      </w:numPr>
      <w:tabs>
        <w:tab w:val="clear" w:pos="794"/>
        <w:tab w:val="num" w:pos="284"/>
      </w:tabs>
      <w:spacing w:line="360" w:lineRule="auto"/>
      <w:ind w:left="284" w:hanging="284"/>
    </w:pPr>
    <w:rPr>
      <w:rFonts w:ascii="Arial" w:hAnsi="Arial"/>
      <w:b/>
      <w:szCs w:val="20"/>
    </w:rPr>
  </w:style>
  <w:style w:type="paragraph" w:styleId="Podtytu">
    <w:name w:val="Subtitle"/>
    <w:aliases w:val="Żródło"/>
    <w:basedOn w:val="Normalny"/>
    <w:next w:val="Normalny"/>
    <w:link w:val="PodtytuZnak"/>
    <w:qFormat/>
    <w:rsid w:val="006428BD"/>
    <w:pPr>
      <w:spacing w:before="80" w:after="120"/>
      <w:jc w:val="right"/>
    </w:pPr>
    <w:rPr>
      <w:rFonts w:asciiTheme="majorHAnsi" w:eastAsiaTheme="majorEastAsia" w:hAnsiTheme="majorHAnsi" w:cstheme="majorBidi"/>
      <w:iCs/>
      <w:sz w:val="14"/>
      <w:lang w:eastAsia="en-US" w:bidi="en-US"/>
    </w:rPr>
  </w:style>
  <w:style w:type="character" w:customStyle="1" w:styleId="PodtytuZnak">
    <w:name w:val="Podtytuł Znak"/>
    <w:aliases w:val="Żródło Znak"/>
    <w:basedOn w:val="Domylnaczcionkaakapitu"/>
    <w:link w:val="Podtytu"/>
    <w:rsid w:val="006428BD"/>
    <w:rPr>
      <w:rFonts w:asciiTheme="majorHAnsi" w:eastAsiaTheme="majorEastAsia" w:hAnsiTheme="majorHAnsi" w:cstheme="majorBidi"/>
      <w:iCs/>
      <w:sz w:val="14"/>
      <w:szCs w:val="24"/>
      <w:lang w:bidi="en-US"/>
    </w:rPr>
  </w:style>
  <w:style w:type="paragraph" w:styleId="Poprawka">
    <w:name w:val="Revision"/>
    <w:hidden/>
    <w:uiPriority w:val="99"/>
    <w:semiHidden/>
    <w:rsid w:val="001B18D9"/>
    <w:pPr>
      <w:spacing w:after="0" w:line="240" w:lineRule="auto"/>
    </w:pPr>
    <w:rPr>
      <w:rFonts w:ascii="Cambria" w:hAnsi="Cambria"/>
    </w:rPr>
  </w:style>
  <w:style w:type="table" w:customStyle="1" w:styleId="Tabelasiatki6kolorowa1">
    <w:name w:val="Tabela siatki 6 — kolorowa1"/>
    <w:basedOn w:val="Standardowy"/>
    <w:uiPriority w:val="51"/>
    <w:rsid w:val="001B18D9"/>
    <w:pPr>
      <w:spacing w:after="0" w:line="240" w:lineRule="auto"/>
    </w:pPr>
    <w:rPr>
      <w:rFonts w:ascii="Calibri" w:eastAsia="Times New Roman" w:hAnsi="Calibri" w:cs="Times New Roman"/>
      <w:color w:val="000000" w:themeColor="text1"/>
      <w:sz w:val="20"/>
      <w:szCs w:val="20"/>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akcent11">
    <w:name w:val="Tabela siatki 4 — akcent 11"/>
    <w:basedOn w:val="Standardowy"/>
    <w:uiPriority w:val="49"/>
    <w:rsid w:val="001B18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do">
    <w:name w:val="źródło"/>
    <w:basedOn w:val="Normalny"/>
    <w:link w:val="rdoZnak"/>
    <w:qFormat/>
    <w:rsid w:val="001B18D9"/>
    <w:pPr>
      <w:jc w:val="right"/>
    </w:pPr>
    <w:rPr>
      <w:rFonts w:ascii="Calibri Light" w:hAnsi="Calibri Light"/>
      <w:sz w:val="18"/>
      <w:szCs w:val="22"/>
      <w:lang w:eastAsia="en-US"/>
    </w:rPr>
  </w:style>
  <w:style w:type="character" w:customStyle="1" w:styleId="rdoZnak">
    <w:name w:val="źródło Znak"/>
    <w:basedOn w:val="Domylnaczcionkaakapitu"/>
    <w:link w:val="rdo"/>
    <w:rsid w:val="001B18D9"/>
    <w:rPr>
      <w:rFonts w:ascii="Calibri Light" w:eastAsia="Times New Roman" w:hAnsi="Calibri Light" w:cs="Times New Roman"/>
      <w:sz w:val="18"/>
    </w:rPr>
  </w:style>
  <w:style w:type="character" w:styleId="Pogrubienie">
    <w:name w:val="Strong"/>
    <w:basedOn w:val="Domylnaczcionkaakapitu"/>
    <w:uiPriority w:val="22"/>
    <w:qFormat/>
    <w:rsid w:val="001B18D9"/>
    <w:rPr>
      <w:b/>
      <w:bCs/>
    </w:rPr>
  </w:style>
  <w:style w:type="paragraph" w:styleId="NormalnyWeb">
    <w:name w:val="Normal (Web)"/>
    <w:basedOn w:val="Normalny"/>
    <w:uiPriority w:val="99"/>
    <w:semiHidden/>
    <w:unhideWhenUsed/>
    <w:rsid w:val="001B18D9"/>
    <w:pPr>
      <w:spacing w:before="100" w:beforeAutospacing="1" w:after="100" w:afterAutospacing="1"/>
    </w:pPr>
  </w:style>
  <w:style w:type="paragraph" w:styleId="Tekstpodstawowy2">
    <w:name w:val="Body Text 2"/>
    <w:basedOn w:val="Normalny"/>
    <w:link w:val="Tekstpodstawowy2Znak"/>
    <w:uiPriority w:val="99"/>
    <w:semiHidden/>
    <w:unhideWhenUsed/>
    <w:rsid w:val="001B18D9"/>
    <w:pPr>
      <w:spacing w:line="360" w:lineRule="auto"/>
      <w:jc w:val="both"/>
    </w:pPr>
    <w:rPr>
      <w:rFonts w:ascii="Ottawa" w:hAnsi="Ottawa"/>
    </w:rPr>
  </w:style>
  <w:style w:type="character" w:customStyle="1" w:styleId="Tekstpodstawowy2Znak">
    <w:name w:val="Tekst podstawowy 2 Znak"/>
    <w:basedOn w:val="Domylnaczcionkaakapitu"/>
    <w:link w:val="Tekstpodstawowy2"/>
    <w:uiPriority w:val="99"/>
    <w:semiHidden/>
    <w:rsid w:val="001B18D9"/>
    <w:rPr>
      <w:rFonts w:ascii="Ottawa" w:eastAsia="Times New Roman" w:hAnsi="Ottawa" w:cs="Times New Roman"/>
      <w:sz w:val="24"/>
      <w:szCs w:val="24"/>
      <w:lang w:eastAsia="pl-PL"/>
    </w:rPr>
  </w:style>
  <w:style w:type="paragraph" w:styleId="Tekstpodstawowy">
    <w:name w:val="Body Text"/>
    <w:basedOn w:val="Normalny"/>
    <w:link w:val="TekstpodstawowyZnak"/>
    <w:uiPriority w:val="99"/>
    <w:unhideWhenUsed/>
    <w:rsid w:val="001B18D9"/>
    <w:pPr>
      <w:spacing w:after="120" w:line="276" w:lineRule="auto"/>
      <w:jc w:val="both"/>
    </w:pPr>
    <w:rPr>
      <w:rFonts w:ascii="Cambria" w:eastAsiaTheme="minorHAnsi" w:hAnsi="Cambria" w:cstheme="minorBidi"/>
      <w:sz w:val="22"/>
      <w:szCs w:val="22"/>
      <w:lang w:eastAsia="en-US"/>
    </w:rPr>
  </w:style>
  <w:style w:type="character" w:customStyle="1" w:styleId="TekstpodstawowyZnak">
    <w:name w:val="Tekst podstawowy Znak"/>
    <w:basedOn w:val="Domylnaczcionkaakapitu"/>
    <w:link w:val="Tekstpodstawowy"/>
    <w:uiPriority w:val="99"/>
    <w:rsid w:val="001B18D9"/>
    <w:rPr>
      <w:rFonts w:ascii="Cambria" w:hAnsi="Cambria"/>
    </w:rPr>
  </w:style>
  <w:style w:type="paragraph" w:styleId="Tekstpodstawowywcity2">
    <w:name w:val="Body Text Indent 2"/>
    <w:basedOn w:val="Normalny"/>
    <w:link w:val="Tekstpodstawowywcity2Znak"/>
    <w:uiPriority w:val="99"/>
    <w:semiHidden/>
    <w:unhideWhenUsed/>
    <w:rsid w:val="001B18D9"/>
    <w:pPr>
      <w:spacing w:after="120" w:line="480" w:lineRule="auto"/>
      <w:ind w:left="283"/>
      <w:jc w:val="both"/>
    </w:pPr>
    <w:rPr>
      <w:rFonts w:ascii="Cambria" w:eastAsiaTheme="minorHAnsi" w:hAnsi="Cambria" w:cstheme="minorBid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1B18D9"/>
    <w:rPr>
      <w:rFonts w:ascii="Cambria" w:hAnsi="Cambria"/>
    </w:rPr>
  </w:style>
  <w:style w:type="paragraph" w:customStyle="1" w:styleId="Wyrnienie">
    <w:name w:val="Wyróżnienie"/>
    <w:basedOn w:val="Normalny"/>
    <w:next w:val="Normalny"/>
    <w:link w:val="WyrnienieZnak"/>
    <w:qFormat/>
    <w:rsid w:val="001B18D9"/>
    <w:pPr>
      <w:pBdr>
        <w:bottom w:val="single" w:sz="12" w:space="1" w:color="1F497D" w:themeColor="text2"/>
      </w:pBdr>
      <w:jc w:val="right"/>
    </w:pPr>
    <w:rPr>
      <w:rFonts w:ascii="Calibri Light" w:hAnsi="Calibri Light"/>
      <w:b/>
      <w:i/>
      <w:color w:val="1F497D" w:themeColor="text2"/>
      <w:szCs w:val="22"/>
      <w:lang w:eastAsia="en-US"/>
    </w:rPr>
  </w:style>
  <w:style w:type="character" w:customStyle="1" w:styleId="WyrnienieZnak">
    <w:name w:val="Wyróżnienie Znak"/>
    <w:basedOn w:val="Domylnaczcionkaakapitu"/>
    <w:link w:val="Wyrnienie"/>
    <w:rsid w:val="001B18D9"/>
    <w:rPr>
      <w:rFonts w:ascii="Calibri Light" w:eastAsia="Times New Roman" w:hAnsi="Calibri Light" w:cs="Times New Roman"/>
      <w:b/>
      <w:i/>
      <w:color w:val="1F497D" w:themeColor="text2"/>
      <w:sz w:val="24"/>
    </w:rPr>
  </w:style>
  <w:style w:type="paragraph" w:customStyle="1" w:styleId="dtn">
    <w:name w:val="dtn"/>
    <w:basedOn w:val="Normalny"/>
    <w:uiPriority w:val="99"/>
    <w:rsid w:val="001B18D9"/>
    <w:pPr>
      <w:spacing w:before="100" w:beforeAutospacing="1" w:after="100" w:afterAutospacing="1"/>
    </w:pPr>
  </w:style>
  <w:style w:type="paragraph" w:customStyle="1" w:styleId="dtz">
    <w:name w:val="dtz"/>
    <w:basedOn w:val="Normalny"/>
    <w:uiPriority w:val="99"/>
    <w:rsid w:val="001B18D9"/>
    <w:pPr>
      <w:spacing w:before="100" w:beforeAutospacing="1" w:after="100" w:afterAutospacing="1"/>
    </w:pPr>
  </w:style>
  <w:style w:type="paragraph" w:customStyle="1" w:styleId="dtu">
    <w:name w:val="dtu"/>
    <w:basedOn w:val="Normalny"/>
    <w:uiPriority w:val="99"/>
    <w:rsid w:val="001B18D9"/>
    <w:pPr>
      <w:spacing w:before="100" w:beforeAutospacing="1" w:after="100" w:afterAutospacing="1"/>
    </w:pPr>
  </w:style>
  <w:style w:type="table" w:customStyle="1" w:styleId="Tabelasiatki5ciemnaakcent11">
    <w:name w:val="Tabela siatki 5 — ciemna — akcent 11"/>
    <w:basedOn w:val="Standardowy"/>
    <w:uiPriority w:val="50"/>
    <w:rsid w:val="007D2B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41">
    <w:name w:val="Tabela siatki 5 — ciemna — akcent 41"/>
    <w:basedOn w:val="Standardowy"/>
    <w:uiPriority w:val="50"/>
    <w:rsid w:val="002443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elasiatki4akcent41">
    <w:name w:val="Tabela siatki 4 — akcent 41"/>
    <w:basedOn w:val="Standardowy"/>
    <w:uiPriority w:val="49"/>
    <w:rsid w:val="002443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Numerwiersza">
    <w:name w:val="line number"/>
    <w:basedOn w:val="Domylnaczcionkaakapitu"/>
    <w:uiPriority w:val="99"/>
    <w:semiHidden/>
    <w:unhideWhenUsed/>
    <w:rsid w:val="00655A3A"/>
  </w:style>
  <w:style w:type="character" w:styleId="Odwoaniedokomentarza">
    <w:name w:val="annotation reference"/>
    <w:basedOn w:val="Domylnaczcionkaakapitu"/>
    <w:uiPriority w:val="99"/>
    <w:semiHidden/>
    <w:unhideWhenUsed/>
    <w:rsid w:val="00F841FF"/>
    <w:rPr>
      <w:sz w:val="16"/>
      <w:szCs w:val="16"/>
    </w:rPr>
  </w:style>
  <w:style w:type="paragraph" w:styleId="Tekstkomentarza">
    <w:name w:val="annotation text"/>
    <w:basedOn w:val="Normalny"/>
    <w:link w:val="TekstkomentarzaZnak"/>
    <w:uiPriority w:val="99"/>
    <w:semiHidden/>
    <w:unhideWhenUsed/>
    <w:rsid w:val="00F841FF"/>
    <w:pPr>
      <w:spacing w:after="200"/>
      <w:jc w:val="both"/>
    </w:pPr>
    <w:rPr>
      <w:rFonts w:ascii="Cambria" w:eastAsiaTheme="minorHAnsi" w:hAnsi="Cambria" w:cstheme="minorBidi"/>
      <w:sz w:val="20"/>
      <w:szCs w:val="20"/>
      <w:lang w:eastAsia="en-US"/>
    </w:rPr>
  </w:style>
  <w:style w:type="character" w:customStyle="1" w:styleId="TekstkomentarzaZnak">
    <w:name w:val="Tekst komentarza Znak"/>
    <w:basedOn w:val="Domylnaczcionkaakapitu"/>
    <w:link w:val="Tekstkomentarza"/>
    <w:uiPriority w:val="99"/>
    <w:semiHidden/>
    <w:rsid w:val="00F841FF"/>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F841FF"/>
    <w:rPr>
      <w:b/>
      <w:bCs/>
    </w:rPr>
  </w:style>
  <w:style w:type="character" w:customStyle="1" w:styleId="TematkomentarzaZnak">
    <w:name w:val="Temat komentarza Znak"/>
    <w:basedOn w:val="TekstkomentarzaZnak"/>
    <w:link w:val="Tematkomentarza"/>
    <w:uiPriority w:val="99"/>
    <w:semiHidden/>
    <w:rsid w:val="00F841FF"/>
    <w:rPr>
      <w:rFonts w:ascii="Cambria" w:hAnsi="Cambria"/>
      <w:b/>
      <w:bCs/>
      <w:sz w:val="20"/>
      <w:szCs w:val="20"/>
    </w:rPr>
  </w:style>
  <w:style w:type="table" w:customStyle="1" w:styleId="Tabelasiatki4akcent110">
    <w:name w:val="Tabela siatki 4 — akcent 11"/>
    <w:basedOn w:val="Standardowy"/>
    <w:uiPriority w:val="49"/>
    <w:rsid w:val="00FD06F0"/>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asnecieniowanieakcent2">
    <w:name w:val="Light Shading Accent 2"/>
    <w:basedOn w:val="Standardowy"/>
    <w:uiPriority w:val="60"/>
    <w:rsid w:val="00CF3578"/>
    <w:pPr>
      <w:spacing w:after="0" w:line="240" w:lineRule="auto"/>
    </w:pPr>
    <w:rPr>
      <w:rFonts w:ascii="Calibri" w:eastAsia="Times New Roman" w:hAnsi="Calibri" w:cs="Times New Roman"/>
      <w:color w:val="943634" w:themeColor="accent2" w:themeShade="BF"/>
      <w:sz w:val="20"/>
      <w:szCs w:val="20"/>
      <w:lang w:eastAsia="pl-P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elalisty7kolorowaakcent61">
    <w:name w:val="Tabela listy 7 — kolorowa — akcent 61"/>
    <w:basedOn w:val="Standardowy"/>
    <w:uiPriority w:val="52"/>
    <w:rsid w:val="00CF3578"/>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6kolorowaakcent61">
    <w:name w:val="Tabela listy 6 — kolorowa — akcent 61"/>
    <w:basedOn w:val="Standardowy"/>
    <w:uiPriority w:val="51"/>
    <w:rsid w:val="00CF3578"/>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ekstprzypisudolnegoZnak">
    <w:name w:val="Tekst przypisu dolnego Znak"/>
    <w:aliases w:val="Tekst przypisu Znak,Podrozdział Znak"/>
    <w:basedOn w:val="Domylnaczcionkaakapitu"/>
    <w:link w:val="Tekstprzypisudolnego"/>
    <w:uiPriority w:val="99"/>
    <w:locked/>
    <w:rsid w:val="004E0A28"/>
    <w:rPr>
      <w:rFonts w:ascii="Calibri Light" w:hAnsi="Calibri Light"/>
    </w:rPr>
  </w:style>
  <w:style w:type="paragraph" w:styleId="Tekstprzypisudolnego">
    <w:name w:val="footnote text"/>
    <w:aliases w:val="Tekst przypisu,Podrozdział"/>
    <w:basedOn w:val="Normalny"/>
    <w:link w:val="TekstprzypisudolnegoZnak"/>
    <w:uiPriority w:val="99"/>
    <w:unhideWhenUsed/>
    <w:rsid w:val="004E0A28"/>
    <w:pPr>
      <w:jc w:val="both"/>
    </w:pPr>
    <w:rPr>
      <w:rFonts w:ascii="Calibri Light" w:eastAsiaTheme="minorHAnsi" w:hAnsi="Calibri Light" w:cstheme="minorBidi"/>
      <w:sz w:val="22"/>
      <w:szCs w:val="22"/>
      <w:lang w:eastAsia="en-US"/>
    </w:rPr>
  </w:style>
  <w:style w:type="character" w:customStyle="1" w:styleId="TekstprzypisudolnegoZnak1">
    <w:name w:val="Tekst przypisu dolnego Znak1"/>
    <w:aliases w:val="Tekst przypisu Znak1,Podrozdział Znak1"/>
    <w:basedOn w:val="Domylnaczcionkaakapitu"/>
    <w:uiPriority w:val="99"/>
    <w:semiHidden/>
    <w:rsid w:val="004E0A28"/>
    <w:rPr>
      <w:rFonts w:ascii="Cambria" w:hAnsi="Cambria"/>
      <w:sz w:val="20"/>
      <w:szCs w:val="20"/>
    </w:rPr>
  </w:style>
  <w:style w:type="character" w:styleId="Odwoanieprzypisudolnego">
    <w:name w:val="footnote reference"/>
    <w:basedOn w:val="Domylnaczcionkaakapitu"/>
    <w:uiPriority w:val="99"/>
    <w:semiHidden/>
    <w:unhideWhenUsed/>
    <w:rsid w:val="004E0A28"/>
    <w:rPr>
      <w:vertAlign w:val="superscript"/>
    </w:rPr>
  </w:style>
  <w:style w:type="character" w:styleId="Wyrnieniedelikatne">
    <w:name w:val="Subtle Emphasis"/>
    <w:basedOn w:val="Domylnaczcionkaakapitu"/>
    <w:uiPriority w:val="19"/>
    <w:qFormat/>
    <w:rsid w:val="004E0A28"/>
    <w:rPr>
      <w:rFonts w:ascii="Calibri Light" w:hAnsi="Calibri Light" w:hint="default"/>
      <w:b/>
      <w:bCs w:val="0"/>
      <w:i w:val="0"/>
      <w:iCs/>
      <w:color w:val="auto"/>
      <w:sz w:val="22"/>
      <w:bdr w:val="single" w:sz="24" w:space="0" w:color="B8CCE4" w:themeColor="accent1" w:themeTint="66" w:frame="1"/>
    </w:rPr>
  </w:style>
  <w:style w:type="paragraph" w:styleId="Spisilustracji">
    <w:name w:val="table of figures"/>
    <w:basedOn w:val="Normalny"/>
    <w:next w:val="Normalny"/>
    <w:uiPriority w:val="99"/>
    <w:unhideWhenUsed/>
    <w:rsid w:val="00B21739"/>
    <w:pPr>
      <w:spacing w:line="360" w:lineRule="auto"/>
      <w:jc w:val="both"/>
    </w:pPr>
    <w:rPr>
      <w:rFonts w:ascii="Cambria" w:eastAsiaTheme="minorHAnsi" w:hAnsi="Cambria" w:cstheme="minorBidi"/>
      <w:sz w:val="22"/>
      <w:szCs w:val="22"/>
      <w:lang w:eastAsia="en-US"/>
    </w:rPr>
  </w:style>
  <w:style w:type="table" w:customStyle="1" w:styleId="Tabelasiatki3akcent51">
    <w:name w:val="Tabela siatki 3 — akcent 51"/>
    <w:basedOn w:val="Standardowy"/>
    <w:uiPriority w:val="48"/>
    <w:rsid w:val="000C037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Rozdzia">
    <w:name w:val="Rozdział"/>
    <w:basedOn w:val="Normalny"/>
    <w:link w:val="RozdziaZnak"/>
    <w:qFormat/>
    <w:rsid w:val="00A2026B"/>
    <w:pPr>
      <w:numPr>
        <w:ilvl w:val="1"/>
        <w:numId w:val="23"/>
      </w:numPr>
      <w:shd w:val="clear" w:color="auto" w:fill="DBE5F1" w:themeFill="accent1" w:themeFillTint="33"/>
      <w:ind w:left="426"/>
      <w:jc w:val="both"/>
      <w:outlineLvl w:val="1"/>
    </w:pPr>
    <w:rPr>
      <w:rFonts w:ascii="Calibri Light" w:hAnsi="Calibri Light"/>
      <w:b/>
      <w:bCs/>
      <w:color w:val="1F497D" w:themeColor="text2"/>
      <w:szCs w:val="22"/>
      <w:lang w:eastAsia="en-US"/>
      <w14:textOutline w14:w="0" w14:cap="flat" w14:cmpd="sng" w14:algn="ctr">
        <w14:noFill/>
        <w14:prstDash w14:val="solid"/>
        <w14:round/>
      </w14:textOutline>
    </w:rPr>
  </w:style>
  <w:style w:type="character" w:customStyle="1" w:styleId="RozdziaZnak">
    <w:name w:val="Rozdział Znak"/>
    <w:basedOn w:val="Domylnaczcionkaakapitu"/>
    <w:link w:val="Rozdzia"/>
    <w:rsid w:val="00A2026B"/>
    <w:rPr>
      <w:rFonts w:ascii="Calibri Light" w:eastAsia="Times New Roman" w:hAnsi="Calibri Light" w:cs="Times New Roman"/>
      <w:b/>
      <w:bCs/>
      <w:color w:val="1F497D" w:themeColor="text2"/>
      <w:sz w:val="24"/>
      <w:shd w:val="clear" w:color="auto" w:fill="DBE5F1" w:themeFill="accent1" w:themeFillTint="33"/>
      <w14:textOutline w14:w="0" w14:cap="flat" w14:cmpd="sng" w14:algn="ctr">
        <w14:noFill/>
        <w14:prstDash w14:val="solid"/>
        <w14:round/>
      </w14:textOutline>
    </w:rPr>
  </w:style>
  <w:style w:type="table" w:customStyle="1" w:styleId="Tabelalisty7kolorowaakcent51">
    <w:name w:val="Tabela listy 7 — kolorowa — akcent 51"/>
    <w:basedOn w:val="Standardowy"/>
    <w:uiPriority w:val="52"/>
    <w:rsid w:val="00AD1D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basedOn w:val="Domylnaczcionkaakapitu"/>
    <w:uiPriority w:val="99"/>
    <w:semiHidden/>
    <w:unhideWhenUsed/>
    <w:rsid w:val="00F47CEA"/>
    <w:rPr>
      <w:color w:val="800080" w:themeColor="followedHyperlink"/>
      <w:u w:val="single"/>
    </w:rPr>
  </w:style>
  <w:style w:type="paragraph" w:customStyle="1" w:styleId="msonormal0">
    <w:name w:val="msonormal"/>
    <w:basedOn w:val="Normalny"/>
    <w:uiPriority w:val="99"/>
    <w:semiHidden/>
    <w:rsid w:val="00F47CEA"/>
    <w:pPr>
      <w:spacing w:before="100" w:beforeAutospacing="1" w:after="100" w:afterAutospacing="1"/>
    </w:pPr>
  </w:style>
  <w:style w:type="character" w:customStyle="1" w:styleId="PodtytuZnak1">
    <w:name w:val="Podtytuł Znak1"/>
    <w:aliases w:val="Żródło Znak1"/>
    <w:basedOn w:val="Domylnaczcionkaakapitu"/>
    <w:rsid w:val="00F47CEA"/>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705">
      <w:bodyDiv w:val="1"/>
      <w:marLeft w:val="0"/>
      <w:marRight w:val="0"/>
      <w:marTop w:val="0"/>
      <w:marBottom w:val="0"/>
      <w:divBdr>
        <w:top w:val="none" w:sz="0" w:space="0" w:color="auto"/>
        <w:left w:val="none" w:sz="0" w:space="0" w:color="auto"/>
        <w:bottom w:val="none" w:sz="0" w:space="0" w:color="auto"/>
        <w:right w:val="none" w:sz="0" w:space="0" w:color="auto"/>
      </w:divBdr>
    </w:div>
    <w:div w:id="8222086">
      <w:bodyDiv w:val="1"/>
      <w:marLeft w:val="0"/>
      <w:marRight w:val="0"/>
      <w:marTop w:val="0"/>
      <w:marBottom w:val="0"/>
      <w:divBdr>
        <w:top w:val="none" w:sz="0" w:space="0" w:color="auto"/>
        <w:left w:val="none" w:sz="0" w:space="0" w:color="auto"/>
        <w:bottom w:val="none" w:sz="0" w:space="0" w:color="auto"/>
        <w:right w:val="none" w:sz="0" w:space="0" w:color="auto"/>
      </w:divBdr>
    </w:div>
    <w:div w:id="20086515">
      <w:bodyDiv w:val="1"/>
      <w:marLeft w:val="0"/>
      <w:marRight w:val="0"/>
      <w:marTop w:val="0"/>
      <w:marBottom w:val="0"/>
      <w:divBdr>
        <w:top w:val="none" w:sz="0" w:space="0" w:color="auto"/>
        <w:left w:val="none" w:sz="0" w:space="0" w:color="auto"/>
        <w:bottom w:val="none" w:sz="0" w:space="0" w:color="auto"/>
        <w:right w:val="none" w:sz="0" w:space="0" w:color="auto"/>
      </w:divBdr>
    </w:div>
    <w:div w:id="22677476">
      <w:bodyDiv w:val="1"/>
      <w:marLeft w:val="0"/>
      <w:marRight w:val="0"/>
      <w:marTop w:val="0"/>
      <w:marBottom w:val="0"/>
      <w:divBdr>
        <w:top w:val="none" w:sz="0" w:space="0" w:color="auto"/>
        <w:left w:val="none" w:sz="0" w:space="0" w:color="auto"/>
        <w:bottom w:val="none" w:sz="0" w:space="0" w:color="auto"/>
        <w:right w:val="none" w:sz="0" w:space="0" w:color="auto"/>
      </w:divBdr>
    </w:div>
    <w:div w:id="29697090">
      <w:bodyDiv w:val="1"/>
      <w:marLeft w:val="0"/>
      <w:marRight w:val="0"/>
      <w:marTop w:val="0"/>
      <w:marBottom w:val="0"/>
      <w:divBdr>
        <w:top w:val="none" w:sz="0" w:space="0" w:color="auto"/>
        <w:left w:val="none" w:sz="0" w:space="0" w:color="auto"/>
        <w:bottom w:val="none" w:sz="0" w:space="0" w:color="auto"/>
        <w:right w:val="none" w:sz="0" w:space="0" w:color="auto"/>
      </w:divBdr>
    </w:div>
    <w:div w:id="31619786">
      <w:bodyDiv w:val="1"/>
      <w:marLeft w:val="0"/>
      <w:marRight w:val="0"/>
      <w:marTop w:val="0"/>
      <w:marBottom w:val="0"/>
      <w:divBdr>
        <w:top w:val="none" w:sz="0" w:space="0" w:color="auto"/>
        <w:left w:val="none" w:sz="0" w:space="0" w:color="auto"/>
        <w:bottom w:val="none" w:sz="0" w:space="0" w:color="auto"/>
        <w:right w:val="none" w:sz="0" w:space="0" w:color="auto"/>
      </w:divBdr>
    </w:div>
    <w:div w:id="59791687">
      <w:bodyDiv w:val="1"/>
      <w:marLeft w:val="0"/>
      <w:marRight w:val="0"/>
      <w:marTop w:val="0"/>
      <w:marBottom w:val="0"/>
      <w:divBdr>
        <w:top w:val="none" w:sz="0" w:space="0" w:color="auto"/>
        <w:left w:val="none" w:sz="0" w:space="0" w:color="auto"/>
        <w:bottom w:val="none" w:sz="0" w:space="0" w:color="auto"/>
        <w:right w:val="none" w:sz="0" w:space="0" w:color="auto"/>
      </w:divBdr>
    </w:div>
    <w:div w:id="80152156">
      <w:bodyDiv w:val="1"/>
      <w:marLeft w:val="0"/>
      <w:marRight w:val="0"/>
      <w:marTop w:val="0"/>
      <w:marBottom w:val="0"/>
      <w:divBdr>
        <w:top w:val="none" w:sz="0" w:space="0" w:color="auto"/>
        <w:left w:val="none" w:sz="0" w:space="0" w:color="auto"/>
        <w:bottom w:val="none" w:sz="0" w:space="0" w:color="auto"/>
        <w:right w:val="none" w:sz="0" w:space="0" w:color="auto"/>
      </w:divBdr>
    </w:div>
    <w:div w:id="88502848">
      <w:bodyDiv w:val="1"/>
      <w:marLeft w:val="0"/>
      <w:marRight w:val="0"/>
      <w:marTop w:val="0"/>
      <w:marBottom w:val="0"/>
      <w:divBdr>
        <w:top w:val="none" w:sz="0" w:space="0" w:color="auto"/>
        <w:left w:val="none" w:sz="0" w:space="0" w:color="auto"/>
        <w:bottom w:val="none" w:sz="0" w:space="0" w:color="auto"/>
        <w:right w:val="none" w:sz="0" w:space="0" w:color="auto"/>
      </w:divBdr>
    </w:div>
    <w:div w:id="104423961">
      <w:bodyDiv w:val="1"/>
      <w:marLeft w:val="0"/>
      <w:marRight w:val="0"/>
      <w:marTop w:val="0"/>
      <w:marBottom w:val="0"/>
      <w:divBdr>
        <w:top w:val="none" w:sz="0" w:space="0" w:color="auto"/>
        <w:left w:val="none" w:sz="0" w:space="0" w:color="auto"/>
        <w:bottom w:val="none" w:sz="0" w:space="0" w:color="auto"/>
        <w:right w:val="none" w:sz="0" w:space="0" w:color="auto"/>
      </w:divBdr>
    </w:div>
    <w:div w:id="112293545">
      <w:bodyDiv w:val="1"/>
      <w:marLeft w:val="0"/>
      <w:marRight w:val="0"/>
      <w:marTop w:val="0"/>
      <w:marBottom w:val="0"/>
      <w:divBdr>
        <w:top w:val="none" w:sz="0" w:space="0" w:color="auto"/>
        <w:left w:val="none" w:sz="0" w:space="0" w:color="auto"/>
        <w:bottom w:val="none" w:sz="0" w:space="0" w:color="auto"/>
        <w:right w:val="none" w:sz="0" w:space="0" w:color="auto"/>
      </w:divBdr>
    </w:div>
    <w:div w:id="127280273">
      <w:bodyDiv w:val="1"/>
      <w:marLeft w:val="0"/>
      <w:marRight w:val="0"/>
      <w:marTop w:val="0"/>
      <w:marBottom w:val="0"/>
      <w:divBdr>
        <w:top w:val="none" w:sz="0" w:space="0" w:color="auto"/>
        <w:left w:val="none" w:sz="0" w:space="0" w:color="auto"/>
        <w:bottom w:val="none" w:sz="0" w:space="0" w:color="auto"/>
        <w:right w:val="none" w:sz="0" w:space="0" w:color="auto"/>
      </w:divBdr>
    </w:div>
    <w:div w:id="134492325">
      <w:bodyDiv w:val="1"/>
      <w:marLeft w:val="0"/>
      <w:marRight w:val="0"/>
      <w:marTop w:val="0"/>
      <w:marBottom w:val="0"/>
      <w:divBdr>
        <w:top w:val="none" w:sz="0" w:space="0" w:color="auto"/>
        <w:left w:val="none" w:sz="0" w:space="0" w:color="auto"/>
        <w:bottom w:val="none" w:sz="0" w:space="0" w:color="auto"/>
        <w:right w:val="none" w:sz="0" w:space="0" w:color="auto"/>
      </w:divBdr>
    </w:div>
    <w:div w:id="141895519">
      <w:bodyDiv w:val="1"/>
      <w:marLeft w:val="0"/>
      <w:marRight w:val="0"/>
      <w:marTop w:val="0"/>
      <w:marBottom w:val="0"/>
      <w:divBdr>
        <w:top w:val="none" w:sz="0" w:space="0" w:color="auto"/>
        <w:left w:val="none" w:sz="0" w:space="0" w:color="auto"/>
        <w:bottom w:val="none" w:sz="0" w:space="0" w:color="auto"/>
        <w:right w:val="none" w:sz="0" w:space="0" w:color="auto"/>
      </w:divBdr>
    </w:div>
    <w:div w:id="151917024">
      <w:bodyDiv w:val="1"/>
      <w:marLeft w:val="0"/>
      <w:marRight w:val="0"/>
      <w:marTop w:val="0"/>
      <w:marBottom w:val="0"/>
      <w:divBdr>
        <w:top w:val="none" w:sz="0" w:space="0" w:color="auto"/>
        <w:left w:val="none" w:sz="0" w:space="0" w:color="auto"/>
        <w:bottom w:val="none" w:sz="0" w:space="0" w:color="auto"/>
        <w:right w:val="none" w:sz="0" w:space="0" w:color="auto"/>
      </w:divBdr>
    </w:div>
    <w:div w:id="158347104">
      <w:bodyDiv w:val="1"/>
      <w:marLeft w:val="0"/>
      <w:marRight w:val="0"/>
      <w:marTop w:val="0"/>
      <w:marBottom w:val="0"/>
      <w:divBdr>
        <w:top w:val="none" w:sz="0" w:space="0" w:color="auto"/>
        <w:left w:val="none" w:sz="0" w:space="0" w:color="auto"/>
        <w:bottom w:val="none" w:sz="0" w:space="0" w:color="auto"/>
        <w:right w:val="none" w:sz="0" w:space="0" w:color="auto"/>
      </w:divBdr>
    </w:div>
    <w:div w:id="169756218">
      <w:bodyDiv w:val="1"/>
      <w:marLeft w:val="0"/>
      <w:marRight w:val="0"/>
      <w:marTop w:val="0"/>
      <w:marBottom w:val="0"/>
      <w:divBdr>
        <w:top w:val="none" w:sz="0" w:space="0" w:color="auto"/>
        <w:left w:val="none" w:sz="0" w:space="0" w:color="auto"/>
        <w:bottom w:val="none" w:sz="0" w:space="0" w:color="auto"/>
        <w:right w:val="none" w:sz="0" w:space="0" w:color="auto"/>
      </w:divBdr>
    </w:div>
    <w:div w:id="196548285">
      <w:bodyDiv w:val="1"/>
      <w:marLeft w:val="0"/>
      <w:marRight w:val="0"/>
      <w:marTop w:val="0"/>
      <w:marBottom w:val="0"/>
      <w:divBdr>
        <w:top w:val="none" w:sz="0" w:space="0" w:color="auto"/>
        <w:left w:val="none" w:sz="0" w:space="0" w:color="auto"/>
        <w:bottom w:val="none" w:sz="0" w:space="0" w:color="auto"/>
        <w:right w:val="none" w:sz="0" w:space="0" w:color="auto"/>
      </w:divBdr>
    </w:div>
    <w:div w:id="200366958">
      <w:bodyDiv w:val="1"/>
      <w:marLeft w:val="0"/>
      <w:marRight w:val="0"/>
      <w:marTop w:val="0"/>
      <w:marBottom w:val="0"/>
      <w:divBdr>
        <w:top w:val="none" w:sz="0" w:space="0" w:color="auto"/>
        <w:left w:val="none" w:sz="0" w:space="0" w:color="auto"/>
        <w:bottom w:val="none" w:sz="0" w:space="0" w:color="auto"/>
        <w:right w:val="none" w:sz="0" w:space="0" w:color="auto"/>
      </w:divBdr>
    </w:div>
    <w:div w:id="212351213">
      <w:bodyDiv w:val="1"/>
      <w:marLeft w:val="0"/>
      <w:marRight w:val="0"/>
      <w:marTop w:val="0"/>
      <w:marBottom w:val="0"/>
      <w:divBdr>
        <w:top w:val="none" w:sz="0" w:space="0" w:color="auto"/>
        <w:left w:val="none" w:sz="0" w:space="0" w:color="auto"/>
        <w:bottom w:val="none" w:sz="0" w:space="0" w:color="auto"/>
        <w:right w:val="none" w:sz="0" w:space="0" w:color="auto"/>
      </w:divBdr>
    </w:div>
    <w:div w:id="255332063">
      <w:bodyDiv w:val="1"/>
      <w:marLeft w:val="0"/>
      <w:marRight w:val="0"/>
      <w:marTop w:val="0"/>
      <w:marBottom w:val="0"/>
      <w:divBdr>
        <w:top w:val="none" w:sz="0" w:space="0" w:color="auto"/>
        <w:left w:val="none" w:sz="0" w:space="0" w:color="auto"/>
        <w:bottom w:val="none" w:sz="0" w:space="0" w:color="auto"/>
        <w:right w:val="none" w:sz="0" w:space="0" w:color="auto"/>
      </w:divBdr>
    </w:div>
    <w:div w:id="264532862">
      <w:bodyDiv w:val="1"/>
      <w:marLeft w:val="0"/>
      <w:marRight w:val="0"/>
      <w:marTop w:val="0"/>
      <w:marBottom w:val="0"/>
      <w:divBdr>
        <w:top w:val="none" w:sz="0" w:space="0" w:color="auto"/>
        <w:left w:val="none" w:sz="0" w:space="0" w:color="auto"/>
        <w:bottom w:val="none" w:sz="0" w:space="0" w:color="auto"/>
        <w:right w:val="none" w:sz="0" w:space="0" w:color="auto"/>
      </w:divBdr>
    </w:div>
    <w:div w:id="264971012">
      <w:bodyDiv w:val="1"/>
      <w:marLeft w:val="0"/>
      <w:marRight w:val="0"/>
      <w:marTop w:val="0"/>
      <w:marBottom w:val="0"/>
      <w:divBdr>
        <w:top w:val="none" w:sz="0" w:space="0" w:color="auto"/>
        <w:left w:val="none" w:sz="0" w:space="0" w:color="auto"/>
        <w:bottom w:val="none" w:sz="0" w:space="0" w:color="auto"/>
        <w:right w:val="none" w:sz="0" w:space="0" w:color="auto"/>
      </w:divBdr>
    </w:div>
    <w:div w:id="290406131">
      <w:bodyDiv w:val="1"/>
      <w:marLeft w:val="0"/>
      <w:marRight w:val="0"/>
      <w:marTop w:val="0"/>
      <w:marBottom w:val="0"/>
      <w:divBdr>
        <w:top w:val="none" w:sz="0" w:space="0" w:color="auto"/>
        <w:left w:val="none" w:sz="0" w:space="0" w:color="auto"/>
        <w:bottom w:val="none" w:sz="0" w:space="0" w:color="auto"/>
        <w:right w:val="none" w:sz="0" w:space="0" w:color="auto"/>
      </w:divBdr>
    </w:div>
    <w:div w:id="325398767">
      <w:bodyDiv w:val="1"/>
      <w:marLeft w:val="0"/>
      <w:marRight w:val="0"/>
      <w:marTop w:val="0"/>
      <w:marBottom w:val="0"/>
      <w:divBdr>
        <w:top w:val="none" w:sz="0" w:space="0" w:color="auto"/>
        <w:left w:val="none" w:sz="0" w:space="0" w:color="auto"/>
        <w:bottom w:val="none" w:sz="0" w:space="0" w:color="auto"/>
        <w:right w:val="none" w:sz="0" w:space="0" w:color="auto"/>
      </w:divBdr>
    </w:div>
    <w:div w:id="339426945">
      <w:bodyDiv w:val="1"/>
      <w:marLeft w:val="0"/>
      <w:marRight w:val="0"/>
      <w:marTop w:val="0"/>
      <w:marBottom w:val="0"/>
      <w:divBdr>
        <w:top w:val="none" w:sz="0" w:space="0" w:color="auto"/>
        <w:left w:val="none" w:sz="0" w:space="0" w:color="auto"/>
        <w:bottom w:val="none" w:sz="0" w:space="0" w:color="auto"/>
        <w:right w:val="none" w:sz="0" w:space="0" w:color="auto"/>
      </w:divBdr>
    </w:div>
    <w:div w:id="341712318">
      <w:bodyDiv w:val="1"/>
      <w:marLeft w:val="0"/>
      <w:marRight w:val="0"/>
      <w:marTop w:val="0"/>
      <w:marBottom w:val="0"/>
      <w:divBdr>
        <w:top w:val="none" w:sz="0" w:space="0" w:color="auto"/>
        <w:left w:val="none" w:sz="0" w:space="0" w:color="auto"/>
        <w:bottom w:val="none" w:sz="0" w:space="0" w:color="auto"/>
        <w:right w:val="none" w:sz="0" w:space="0" w:color="auto"/>
      </w:divBdr>
    </w:div>
    <w:div w:id="346758318">
      <w:bodyDiv w:val="1"/>
      <w:marLeft w:val="0"/>
      <w:marRight w:val="0"/>
      <w:marTop w:val="0"/>
      <w:marBottom w:val="0"/>
      <w:divBdr>
        <w:top w:val="none" w:sz="0" w:space="0" w:color="auto"/>
        <w:left w:val="none" w:sz="0" w:space="0" w:color="auto"/>
        <w:bottom w:val="none" w:sz="0" w:space="0" w:color="auto"/>
        <w:right w:val="none" w:sz="0" w:space="0" w:color="auto"/>
      </w:divBdr>
    </w:div>
    <w:div w:id="353726400">
      <w:bodyDiv w:val="1"/>
      <w:marLeft w:val="0"/>
      <w:marRight w:val="0"/>
      <w:marTop w:val="0"/>
      <w:marBottom w:val="0"/>
      <w:divBdr>
        <w:top w:val="none" w:sz="0" w:space="0" w:color="auto"/>
        <w:left w:val="none" w:sz="0" w:space="0" w:color="auto"/>
        <w:bottom w:val="none" w:sz="0" w:space="0" w:color="auto"/>
        <w:right w:val="none" w:sz="0" w:space="0" w:color="auto"/>
      </w:divBdr>
    </w:div>
    <w:div w:id="356737203">
      <w:bodyDiv w:val="1"/>
      <w:marLeft w:val="0"/>
      <w:marRight w:val="0"/>
      <w:marTop w:val="0"/>
      <w:marBottom w:val="0"/>
      <w:divBdr>
        <w:top w:val="none" w:sz="0" w:space="0" w:color="auto"/>
        <w:left w:val="none" w:sz="0" w:space="0" w:color="auto"/>
        <w:bottom w:val="none" w:sz="0" w:space="0" w:color="auto"/>
        <w:right w:val="none" w:sz="0" w:space="0" w:color="auto"/>
      </w:divBdr>
    </w:div>
    <w:div w:id="366681422">
      <w:bodyDiv w:val="1"/>
      <w:marLeft w:val="0"/>
      <w:marRight w:val="0"/>
      <w:marTop w:val="0"/>
      <w:marBottom w:val="0"/>
      <w:divBdr>
        <w:top w:val="none" w:sz="0" w:space="0" w:color="auto"/>
        <w:left w:val="none" w:sz="0" w:space="0" w:color="auto"/>
        <w:bottom w:val="none" w:sz="0" w:space="0" w:color="auto"/>
        <w:right w:val="none" w:sz="0" w:space="0" w:color="auto"/>
      </w:divBdr>
    </w:div>
    <w:div w:id="377435126">
      <w:bodyDiv w:val="1"/>
      <w:marLeft w:val="0"/>
      <w:marRight w:val="0"/>
      <w:marTop w:val="0"/>
      <w:marBottom w:val="0"/>
      <w:divBdr>
        <w:top w:val="none" w:sz="0" w:space="0" w:color="auto"/>
        <w:left w:val="none" w:sz="0" w:space="0" w:color="auto"/>
        <w:bottom w:val="none" w:sz="0" w:space="0" w:color="auto"/>
        <w:right w:val="none" w:sz="0" w:space="0" w:color="auto"/>
      </w:divBdr>
    </w:div>
    <w:div w:id="381441171">
      <w:bodyDiv w:val="1"/>
      <w:marLeft w:val="0"/>
      <w:marRight w:val="0"/>
      <w:marTop w:val="0"/>
      <w:marBottom w:val="0"/>
      <w:divBdr>
        <w:top w:val="none" w:sz="0" w:space="0" w:color="auto"/>
        <w:left w:val="none" w:sz="0" w:space="0" w:color="auto"/>
        <w:bottom w:val="none" w:sz="0" w:space="0" w:color="auto"/>
        <w:right w:val="none" w:sz="0" w:space="0" w:color="auto"/>
      </w:divBdr>
    </w:div>
    <w:div w:id="403451014">
      <w:bodyDiv w:val="1"/>
      <w:marLeft w:val="0"/>
      <w:marRight w:val="0"/>
      <w:marTop w:val="0"/>
      <w:marBottom w:val="0"/>
      <w:divBdr>
        <w:top w:val="none" w:sz="0" w:space="0" w:color="auto"/>
        <w:left w:val="none" w:sz="0" w:space="0" w:color="auto"/>
        <w:bottom w:val="none" w:sz="0" w:space="0" w:color="auto"/>
        <w:right w:val="none" w:sz="0" w:space="0" w:color="auto"/>
      </w:divBdr>
    </w:div>
    <w:div w:id="406457895">
      <w:bodyDiv w:val="1"/>
      <w:marLeft w:val="0"/>
      <w:marRight w:val="0"/>
      <w:marTop w:val="0"/>
      <w:marBottom w:val="0"/>
      <w:divBdr>
        <w:top w:val="none" w:sz="0" w:space="0" w:color="auto"/>
        <w:left w:val="none" w:sz="0" w:space="0" w:color="auto"/>
        <w:bottom w:val="none" w:sz="0" w:space="0" w:color="auto"/>
        <w:right w:val="none" w:sz="0" w:space="0" w:color="auto"/>
      </w:divBdr>
    </w:div>
    <w:div w:id="407699548">
      <w:bodyDiv w:val="1"/>
      <w:marLeft w:val="0"/>
      <w:marRight w:val="0"/>
      <w:marTop w:val="0"/>
      <w:marBottom w:val="0"/>
      <w:divBdr>
        <w:top w:val="none" w:sz="0" w:space="0" w:color="auto"/>
        <w:left w:val="none" w:sz="0" w:space="0" w:color="auto"/>
        <w:bottom w:val="none" w:sz="0" w:space="0" w:color="auto"/>
        <w:right w:val="none" w:sz="0" w:space="0" w:color="auto"/>
      </w:divBdr>
    </w:div>
    <w:div w:id="409038063">
      <w:bodyDiv w:val="1"/>
      <w:marLeft w:val="0"/>
      <w:marRight w:val="0"/>
      <w:marTop w:val="0"/>
      <w:marBottom w:val="0"/>
      <w:divBdr>
        <w:top w:val="none" w:sz="0" w:space="0" w:color="auto"/>
        <w:left w:val="none" w:sz="0" w:space="0" w:color="auto"/>
        <w:bottom w:val="none" w:sz="0" w:space="0" w:color="auto"/>
        <w:right w:val="none" w:sz="0" w:space="0" w:color="auto"/>
      </w:divBdr>
    </w:div>
    <w:div w:id="418721600">
      <w:bodyDiv w:val="1"/>
      <w:marLeft w:val="0"/>
      <w:marRight w:val="0"/>
      <w:marTop w:val="0"/>
      <w:marBottom w:val="0"/>
      <w:divBdr>
        <w:top w:val="none" w:sz="0" w:space="0" w:color="auto"/>
        <w:left w:val="none" w:sz="0" w:space="0" w:color="auto"/>
        <w:bottom w:val="none" w:sz="0" w:space="0" w:color="auto"/>
        <w:right w:val="none" w:sz="0" w:space="0" w:color="auto"/>
      </w:divBdr>
    </w:div>
    <w:div w:id="419907951">
      <w:bodyDiv w:val="1"/>
      <w:marLeft w:val="0"/>
      <w:marRight w:val="0"/>
      <w:marTop w:val="0"/>
      <w:marBottom w:val="0"/>
      <w:divBdr>
        <w:top w:val="none" w:sz="0" w:space="0" w:color="auto"/>
        <w:left w:val="none" w:sz="0" w:space="0" w:color="auto"/>
        <w:bottom w:val="none" w:sz="0" w:space="0" w:color="auto"/>
        <w:right w:val="none" w:sz="0" w:space="0" w:color="auto"/>
      </w:divBdr>
    </w:div>
    <w:div w:id="420100036">
      <w:bodyDiv w:val="1"/>
      <w:marLeft w:val="0"/>
      <w:marRight w:val="0"/>
      <w:marTop w:val="0"/>
      <w:marBottom w:val="0"/>
      <w:divBdr>
        <w:top w:val="none" w:sz="0" w:space="0" w:color="auto"/>
        <w:left w:val="none" w:sz="0" w:space="0" w:color="auto"/>
        <w:bottom w:val="none" w:sz="0" w:space="0" w:color="auto"/>
        <w:right w:val="none" w:sz="0" w:space="0" w:color="auto"/>
      </w:divBdr>
    </w:div>
    <w:div w:id="422838944">
      <w:bodyDiv w:val="1"/>
      <w:marLeft w:val="0"/>
      <w:marRight w:val="0"/>
      <w:marTop w:val="0"/>
      <w:marBottom w:val="0"/>
      <w:divBdr>
        <w:top w:val="none" w:sz="0" w:space="0" w:color="auto"/>
        <w:left w:val="none" w:sz="0" w:space="0" w:color="auto"/>
        <w:bottom w:val="none" w:sz="0" w:space="0" w:color="auto"/>
        <w:right w:val="none" w:sz="0" w:space="0" w:color="auto"/>
      </w:divBdr>
      <w:divsChild>
        <w:div w:id="792600562">
          <w:marLeft w:val="547"/>
          <w:marRight w:val="0"/>
          <w:marTop w:val="0"/>
          <w:marBottom w:val="0"/>
          <w:divBdr>
            <w:top w:val="none" w:sz="0" w:space="0" w:color="auto"/>
            <w:left w:val="none" w:sz="0" w:space="0" w:color="auto"/>
            <w:bottom w:val="none" w:sz="0" w:space="0" w:color="auto"/>
            <w:right w:val="none" w:sz="0" w:space="0" w:color="auto"/>
          </w:divBdr>
        </w:div>
      </w:divsChild>
    </w:div>
    <w:div w:id="423647765">
      <w:bodyDiv w:val="1"/>
      <w:marLeft w:val="0"/>
      <w:marRight w:val="0"/>
      <w:marTop w:val="0"/>
      <w:marBottom w:val="0"/>
      <w:divBdr>
        <w:top w:val="none" w:sz="0" w:space="0" w:color="auto"/>
        <w:left w:val="none" w:sz="0" w:space="0" w:color="auto"/>
        <w:bottom w:val="none" w:sz="0" w:space="0" w:color="auto"/>
        <w:right w:val="none" w:sz="0" w:space="0" w:color="auto"/>
      </w:divBdr>
    </w:div>
    <w:div w:id="428546082">
      <w:bodyDiv w:val="1"/>
      <w:marLeft w:val="0"/>
      <w:marRight w:val="0"/>
      <w:marTop w:val="0"/>
      <w:marBottom w:val="0"/>
      <w:divBdr>
        <w:top w:val="none" w:sz="0" w:space="0" w:color="auto"/>
        <w:left w:val="none" w:sz="0" w:space="0" w:color="auto"/>
        <w:bottom w:val="none" w:sz="0" w:space="0" w:color="auto"/>
        <w:right w:val="none" w:sz="0" w:space="0" w:color="auto"/>
      </w:divBdr>
    </w:div>
    <w:div w:id="461308766">
      <w:bodyDiv w:val="1"/>
      <w:marLeft w:val="0"/>
      <w:marRight w:val="0"/>
      <w:marTop w:val="0"/>
      <w:marBottom w:val="0"/>
      <w:divBdr>
        <w:top w:val="none" w:sz="0" w:space="0" w:color="auto"/>
        <w:left w:val="none" w:sz="0" w:space="0" w:color="auto"/>
        <w:bottom w:val="none" w:sz="0" w:space="0" w:color="auto"/>
        <w:right w:val="none" w:sz="0" w:space="0" w:color="auto"/>
      </w:divBdr>
    </w:div>
    <w:div w:id="481509412">
      <w:bodyDiv w:val="1"/>
      <w:marLeft w:val="0"/>
      <w:marRight w:val="0"/>
      <w:marTop w:val="0"/>
      <w:marBottom w:val="0"/>
      <w:divBdr>
        <w:top w:val="none" w:sz="0" w:space="0" w:color="auto"/>
        <w:left w:val="none" w:sz="0" w:space="0" w:color="auto"/>
        <w:bottom w:val="none" w:sz="0" w:space="0" w:color="auto"/>
        <w:right w:val="none" w:sz="0" w:space="0" w:color="auto"/>
      </w:divBdr>
      <w:divsChild>
        <w:div w:id="38676617">
          <w:marLeft w:val="547"/>
          <w:marRight w:val="0"/>
          <w:marTop w:val="0"/>
          <w:marBottom w:val="0"/>
          <w:divBdr>
            <w:top w:val="none" w:sz="0" w:space="0" w:color="auto"/>
            <w:left w:val="none" w:sz="0" w:space="0" w:color="auto"/>
            <w:bottom w:val="none" w:sz="0" w:space="0" w:color="auto"/>
            <w:right w:val="none" w:sz="0" w:space="0" w:color="auto"/>
          </w:divBdr>
        </w:div>
      </w:divsChild>
    </w:div>
    <w:div w:id="499932485">
      <w:bodyDiv w:val="1"/>
      <w:marLeft w:val="0"/>
      <w:marRight w:val="0"/>
      <w:marTop w:val="0"/>
      <w:marBottom w:val="0"/>
      <w:divBdr>
        <w:top w:val="none" w:sz="0" w:space="0" w:color="auto"/>
        <w:left w:val="none" w:sz="0" w:space="0" w:color="auto"/>
        <w:bottom w:val="none" w:sz="0" w:space="0" w:color="auto"/>
        <w:right w:val="none" w:sz="0" w:space="0" w:color="auto"/>
      </w:divBdr>
    </w:div>
    <w:div w:id="509218241">
      <w:bodyDiv w:val="1"/>
      <w:marLeft w:val="0"/>
      <w:marRight w:val="0"/>
      <w:marTop w:val="0"/>
      <w:marBottom w:val="0"/>
      <w:divBdr>
        <w:top w:val="none" w:sz="0" w:space="0" w:color="auto"/>
        <w:left w:val="none" w:sz="0" w:space="0" w:color="auto"/>
        <w:bottom w:val="none" w:sz="0" w:space="0" w:color="auto"/>
        <w:right w:val="none" w:sz="0" w:space="0" w:color="auto"/>
      </w:divBdr>
    </w:div>
    <w:div w:id="509490550">
      <w:bodyDiv w:val="1"/>
      <w:marLeft w:val="0"/>
      <w:marRight w:val="0"/>
      <w:marTop w:val="0"/>
      <w:marBottom w:val="0"/>
      <w:divBdr>
        <w:top w:val="none" w:sz="0" w:space="0" w:color="auto"/>
        <w:left w:val="none" w:sz="0" w:space="0" w:color="auto"/>
        <w:bottom w:val="none" w:sz="0" w:space="0" w:color="auto"/>
        <w:right w:val="none" w:sz="0" w:space="0" w:color="auto"/>
      </w:divBdr>
    </w:div>
    <w:div w:id="513106554">
      <w:bodyDiv w:val="1"/>
      <w:marLeft w:val="0"/>
      <w:marRight w:val="0"/>
      <w:marTop w:val="0"/>
      <w:marBottom w:val="0"/>
      <w:divBdr>
        <w:top w:val="none" w:sz="0" w:space="0" w:color="auto"/>
        <w:left w:val="none" w:sz="0" w:space="0" w:color="auto"/>
        <w:bottom w:val="none" w:sz="0" w:space="0" w:color="auto"/>
        <w:right w:val="none" w:sz="0" w:space="0" w:color="auto"/>
      </w:divBdr>
    </w:div>
    <w:div w:id="517932098">
      <w:bodyDiv w:val="1"/>
      <w:marLeft w:val="0"/>
      <w:marRight w:val="0"/>
      <w:marTop w:val="0"/>
      <w:marBottom w:val="0"/>
      <w:divBdr>
        <w:top w:val="none" w:sz="0" w:space="0" w:color="auto"/>
        <w:left w:val="none" w:sz="0" w:space="0" w:color="auto"/>
        <w:bottom w:val="none" w:sz="0" w:space="0" w:color="auto"/>
        <w:right w:val="none" w:sz="0" w:space="0" w:color="auto"/>
      </w:divBdr>
    </w:div>
    <w:div w:id="519666102">
      <w:bodyDiv w:val="1"/>
      <w:marLeft w:val="0"/>
      <w:marRight w:val="0"/>
      <w:marTop w:val="0"/>
      <w:marBottom w:val="0"/>
      <w:divBdr>
        <w:top w:val="none" w:sz="0" w:space="0" w:color="auto"/>
        <w:left w:val="none" w:sz="0" w:space="0" w:color="auto"/>
        <w:bottom w:val="none" w:sz="0" w:space="0" w:color="auto"/>
        <w:right w:val="none" w:sz="0" w:space="0" w:color="auto"/>
      </w:divBdr>
    </w:div>
    <w:div w:id="520359991">
      <w:bodyDiv w:val="1"/>
      <w:marLeft w:val="0"/>
      <w:marRight w:val="0"/>
      <w:marTop w:val="0"/>
      <w:marBottom w:val="0"/>
      <w:divBdr>
        <w:top w:val="none" w:sz="0" w:space="0" w:color="auto"/>
        <w:left w:val="none" w:sz="0" w:space="0" w:color="auto"/>
        <w:bottom w:val="none" w:sz="0" w:space="0" w:color="auto"/>
        <w:right w:val="none" w:sz="0" w:space="0" w:color="auto"/>
      </w:divBdr>
    </w:div>
    <w:div w:id="552081463">
      <w:bodyDiv w:val="1"/>
      <w:marLeft w:val="0"/>
      <w:marRight w:val="0"/>
      <w:marTop w:val="0"/>
      <w:marBottom w:val="0"/>
      <w:divBdr>
        <w:top w:val="none" w:sz="0" w:space="0" w:color="auto"/>
        <w:left w:val="none" w:sz="0" w:space="0" w:color="auto"/>
        <w:bottom w:val="none" w:sz="0" w:space="0" w:color="auto"/>
        <w:right w:val="none" w:sz="0" w:space="0" w:color="auto"/>
      </w:divBdr>
    </w:div>
    <w:div w:id="557208398">
      <w:bodyDiv w:val="1"/>
      <w:marLeft w:val="0"/>
      <w:marRight w:val="0"/>
      <w:marTop w:val="0"/>
      <w:marBottom w:val="0"/>
      <w:divBdr>
        <w:top w:val="none" w:sz="0" w:space="0" w:color="auto"/>
        <w:left w:val="none" w:sz="0" w:space="0" w:color="auto"/>
        <w:bottom w:val="none" w:sz="0" w:space="0" w:color="auto"/>
        <w:right w:val="none" w:sz="0" w:space="0" w:color="auto"/>
      </w:divBdr>
      <w:divsChild>
        <w:div w:id="2072342693">
          <w:marLeft w:val="547"/>
          <w:marRight w:val="0"/>
          <w:marTop w:val="0"/>
          <w:marBottom w:val="0"/>
          <w:divBdr>
            <w:top w:val="none" w:sz="0" w:space="0" w:color="auto"/>
            <w:left w:val="none" w:sz="0" w:space="0" w:color="auto"/>
            <w:bottom w:val="none" w:sz="0" w:space="0" w:color="auto"/>
            <w:right w:val="none" w:sz="0" w:space="0" w:color="auto"/>
          </w:divBdr>
        </w:div>
      </w:divsChild>
    </w:div>
    <w:div w:id="567149538">
      <w:bodyDiv w:val="1"/>
      <w:marLeft w:val="0"/>
      <w:marRight w:val="0"/>
      <w:marTop w:val="0"/>
      <w:marBottom w:val="0"/>
      <w:divBdr>
        <w:top w:val="none" w:sz="0" w:space="0" w:color="auto"/>
        <w:left w:val="none" w:sz="0" w:space="0" w:color="auto"/>
        <w:bottom w:val="none" w:sz="0" w:space="0" w:color="auto"/>
        <w:right w:val="none" w:sz="0" w:space="0" w:color="auto"/>
      </w:divBdr>
    </w:div>
    <w:div w:id="587153197">
      <w:bodyDiv w:val="1"/>
      <w:marLeft w:val="0"/>
      <w:marRight w:val="0"/>
      <w:marTop w:val="0"/>
      <w:marBottom w:val="0"/>
      <w:divBdr>
        <w:top w:val="none" w:sz="0" w:space="0" w:color="auto"/>
        <w:left w:val="none" w:sz="0" w:space="0" w:color="auto"/>
        <w:bottom w:val="none" w:sz="0" w:space="0" w:color="auto"/>
        <w:right w:val="none" w:sz="0" w:space="0" w:color="auto"/>
      </w:divBdr>
    </w:div>
    <w:div w:id="591858096">
      <w:bodyDiv w:val="1"/>
      <w:marLeft w:val="0"/>
      <w:marRight w:val="0"/>
      <w:marTop w:val="0"/>
      <w:marBottom w:val="0"/>
      <w:divBdr>
        <w:top w:val="none" w:sz="0" w:space="0" w:color="auto"/>
        <w:left w:val="none" w:sz="0" w:space="0" w:color="auto"/>
        <w:bottom w:val="none" w:sz="0" w:space="0" w:color="auto"/>
        <w:right w:val="none" w:sz="0" w:space="0" w:color="auto"/>
      </w:divBdr>
    </w:div>
    <w:div w:id="594828931">
      <w:bodyDiv w:val="1"/>
      <w:marLeft w:val="0"/>
      <w:marRight w:val="0"/>
      <w:marTop w:val="0"/>
      <w:marBottom w:val="0"/>
      <w:divBdr>
        <w:top w:val="none" w:sz="0" w:space="0" w:color="auto"/>
        <w:left w:val="none" w:sz="0" w:space="0" w:color="auto"/>
        <w:bottom w:val="none" w:sz="0" w:space="0" w:color="auto"/>
        <w:right w:val="none" w:sz="0" w:space="0" w:color="auto"/>
      </w:divBdr>
    </w:div>
    <w:div w:id="606892448">
      <w:bodyDiv w:val="1"/>
      <w:marLeft w:val="0"/>
      <w:marRight w:val="0"/>
      <w:marTop w:val="0"/>
      <w:marBottom w:val="0"/>
      <w:divBdr>
        <w:top w:val="none" w:sz="0" w:space="0" w:color="auto"/>
        <w:left w:val="none" w:sz="0" w:space="0" w:color="auto"/>
        <w:bottom w:val="none" w:sz="0" w:space="0" w:color="auto"/>
        <w:right w:val="none" w:sz="0" w:space="0" w:color="auto"/>
      </w:divBdr>
    </w:div>
    <w:div w:id="611472306">
      <w:bodyDiv w:val="1"/>
      <w:marLeft w:val="0"/>
      <w:marRight w:val="0"/>
      <w:marTop w:val="0"/>
      <w:marBottom w:val="0"/>
      <w:divBdr>
        <w:top w:val="none" w:sz="0" w:space="0" w:color="auto"/>
        <w:left w:val="none" w:sz="0" w:space="0" w:color="auto"/>
        <w:bottom w:val="none" w:sz="0" w:space="0" w:color="auto"/>
        <w:right w:val="none" w:sz="0" w:space="0" w:color="auto"/>
      </w:divBdr>
    </w:div>
    <w:div w:id="619459151">
      <w:bodyDiv w:val="1"/>
      <w:marLeft w:val="0"/>
      <w:marRight w:val="0"/>
      <w:marTop w:val="0"/>
      <w:marBottom w:val="0"/>
      <w:divBdr>
        <w:top w:val="none" w:sz="0" w:space="0" w:color="auto"/>
        <w:left w:val="none" w:sz="0" w:space="0" w:color="auto"/>
        <w:bottom w:val="none" w:sz="0" w:space="0" w:color="auto"/>
        <w:right w:val="none" w:sz="0" w:space="0" w:color="auto"/>
      </w:divBdr>
    </w:div>
    <w:div w:id="625813180">
      <w:bodyDiv w:val="1"/>
      <w:marLeft w:val="0"/>
      <w:marRight w:val="0"/>
      <w:marTop w:val="0"/>
      <w:marBottom w:val="0"/>
      <w:divBdr>
        <w:top w:val="none" w:sz="0" w:space="0" w:color="auto"/>
        <w:left w:val="none" w:sz="0" w:space="0" w:color="auto"/>
        <w:bottom w:val="none" w:sz="0" w:space="0" w:color="auto"/>
        <w:right w:val="none" w:sz="0" w:space="0" w:color="auto"/>
      </w:divBdr>
    </w:div>
    <w:div w:id="625966379">
      <w:bodyDiv w:val="1"/>
      <w:marLeft w:val="0"/>
      <w:marRight w:val="0"/>
      <w:marTop w:val="0"/>
      <w:marBottom w:val="0"/>
      <w:divBdr>
        <w:top w:val="none" w:sz="0" w:space="0" w:color="auto"/>
        <w:left w:val="none" w:sz="0" w:space="0" w:color="auto"/>
        <w:bottom w:val="none" w:sz="0" w:space="0" w:color="auto"/>
        <w:right w:val="none" w:sz="0" w:space="0" w:color="auto"/>
      </w:divBdr>
      <w:divsChild>
        <w:div w:id="2079285603">
          <w:marLeft w:val="547"/>
          <w:marRight w:val="0"/>
          <w:marTop w:val="0"/>
          <w:marBottom w:val="0"/>
          <w:divBdr>
            <w:top w:val="none" w:sz="0" w:space="0" w:color="auto"/>
            <w:left w:val="none" w:sz="0" w:space="0" w:color="auto"/>
            <w:bottom w:val="none" w:sz="0" w:space="0" w:color="auto"/>
            <w:right w:val="none" w:sz="0" w:space="0" w:color="auto"/>
          </w:divBdr>
        </w:div>
      </w:divsChild>
    </w:div>
    <w:div w:id="641621412">
      <w:bodyDiv w:val="1"/>
      <w:marLeft w:val="0"/>
      <w:marRight w:val="0"/>
      <w:marTop w:val="0"/>
      <w:marBottom w:val="0"/>
      <w:divBdr>
        <w:top w:val="none" w:sz="0" w:space="0" w:color="auto"/>
        <w:left w:val="none" w:sz="0" w:space="0" w:color="auto"/>
        <w:bottom w:val="none" w:sz="0" w:space="0" w:color="auto"/>
        <w:right w:val="none" w:sz="0" w:space="0" w:color="auto"/>
      </w:divBdr>
    </w:div>
    <w:div w:id="647712836">
      <w:bodyDiv w:val="1"/>
      <w:marLeft w:val="0"/>
      <w:marRight w:val="0"/>
      <w:marTop w:val="0"/>
      <w:marBottom w:val="0"/>
      <w:divBdr>
        <w:top w:val="none" w:sz="0" w:space="0" w:color="auto"/>
        <w:left w:val="none" w:sz="0" w:space="0" w:color="auto"/>
        <w:bottom w:val="none" w:sz="0" w:space="0" w:color="auto"/>
        <w:right w:val="none" w:sz="0" w:space="0" w:color="auto"/>
      </w:divBdr>
    </w:div>
    <w:div w:id="652878491">
      <w:bodyDiv w:val="1"/>
      <w:marLeft w:val="0"/>
      <w:marRight w:val="0"/>
      <w:marTop w:val="0"/>
      <w:marBottom w:val="0"/>
      <w:divBdr>
        <w:top w:val="none" w:sz="0" w:space="0" w:color="auto"/>
        <w:left w:val="none" w:sz="0" w:space="0" w:color="auto"/>
        <w:bottom w:val="none" w:sz="0" w:space="0" w:color="auto"/>
        <w:right w:val="none" w:sz="0" w:space="0" w:color="auto"/>
      </w:divBdr>
    </w:div>
    <w:div w:id="667829524">
      <w:bodyDiv w:val="1"/>
      <w:marLeft w:val="0"/>
      <w:marRight w:val="0"/>
      <w:marTop w:val="0"/>
      <w:marBottom w:val="0"/>
      <w:divBdr>
        <w:top w:val="none" w:sz="0" w:space="0" w:color="auto"/>
        <w:left w:val="none" w:sz="0" w:space="0" w:color="auto"/>
        <w:bottom w:val="none" w:sz="0" w:space="0" w:color="auto"/>
        <w:right w:val="none" w:sz="0" w:space="0" w:color="auto"/>
      </w:divBdr>
    </w:div>
    <w:div w:id="674069223">
      <w:bodyDiv w:val="1"/>
      <w:marLeft w:val="0"/>
      <w:marRight w:val="0"/>
      <w:marTop w:val="0"/>
      <w:marBottom w:val="0"/>
      <w:divBdr>
        <w:top w:val="none" w:sz="0" w:space="0" w:color="auto"/>
        <w:left w:val="none" w:sz="0" w:space="0" w:color="auto"/>
        <w:bottom w:val="none" w:sz="0" w:space="0" w:color="auto"/>
        <w:right w:val="none" w:sz="0" w:space="0" w:color="auto"/>
      </w:divBdr>
    </w:div>
    <w:div w:id="694503399">
      <w:bodyDiv w:val="1"/>
      <w:marLeft w:val="0"/>
      <w:marRight w:val="0"/>
      <w:marTop w:val="0"/>
      <w:marBottom w:val="0"/>
      <w:divBdr>
        <w:top w:val="none" w:sz="0" w:space="0" w:color="auto"/>
        <w:left w:val="none" w:sz="0" w:space="0" w:color="auto"/>
        <w:bottom w:val="none" w:sz="0" w:space="0" w:color="auto"/>
        <w:right w:val="none" w:sz="0" w:space="0" w:color="auto"/>
      </w:divBdr>
    </w:div>
    <w:div w:id="705446725">
      <w:bodyDiv w:val="1"/>
      <w:marLeft w:val="0"/>
      <w:marRight w:val="0"/>
      <w:marTop w:val="0"/>
      <w:marBottom w:val="0"/>
      <w:divBdr>
        <w:top w:val="none" w:sz="0" w:space="0" w:color="auto"/>
        <w:left w:val="none" w:sz="0" w:space="0" w:color="auto"/>
        <w:bottom w:val="none" w:sz="0" w:space="0" w:color="auto"/>
        <w:right w:val="none" w:sz="0" w:space="0" w:color="auto"/>
      </w:divBdr>
    </w:div>
    <w:div w:id="712732066">
      <w:bodyDiv w:val="1"/>
      <w:marLeft w:val="0"/>
      <w:marRight w:val="0"/>
      <w:marTop w:val="0"/>
      <w:marBottom w:val="0"/>
      <w:divBdr>
        <w:top w:val="none" w:sz="0" w:space="0" w:color="auto"/>
        <w:left w:val="none" w:sz="0" w:space="0" w:color="auto"/>
        <w:bottom w:val="none" w:sz="0" w:space="0" w:color="auto"/>
        <w:right w:val="none" w:sz="0" w:space="0" w:color="auto"/>
      </w:divBdr>
      <w:divsChild>
        <w:div w:id="2129662585">
          <w:marLeft w:val="547"/>
          <w:marRight w:val="0"/>
          <w:marTop w:val="0"/>
          <w:marBottom w:val="0"/>
          <w:divBdr>
            <w:top w:val="none" w:sz="0" w:space="0" w:color="auto"/>
            <w:left w:val="none" w:sz="0" w:space="0" w:color="auto"/>
            <w:bottom w:val="none" w:sz="0" w:space="0" w:color="auto"/>
            <w:right w:val="none" w:sz="0" w:space="0" w:color="auto"/>
          </w:divBdr>
        </w:div>
      </w:divsChild>
    </w:div>
    <w:div w:id="714043768">
      <w:bodyDiv w:val="1"/>
      <w:marLeft w:val="0"/>
      <w:marRight w:val="0"/>
      <w:marTop w:val="0"/>
      <w:marBottom w:val="0"/>
      <w:divBdr>
        <w:top w:val="none" w:sz="0" w:space="0" w:color="auto"/>
        <w:left w:val="none" w:sz="0" w:space="0" w:color="auto"/>
        <w:bottom w:val="none" w:sz="0" w:space="0" w:color="auto"/>
        <w:right w:val="none" w:sz="0" w:space="0" w:color="auto"/>
      </w:divBdr>
    </w:div>
    <w:div w:id="724841815">
      <w:bodyDiv w:val="1"/>
      <w:marLeft w:val="0"/>
      <w:marRight w:val="0"/>
      <w:marTop w:val="0"/>
      <w:marBottom w:val="0"/>
      <w:divBdr>
        <w:top w:val="none" w:sz="0" w:space="0" w:color="auto"/>
        <w:left w:val="none" w:sz="0" w:space="0" w:color="auto"/>
        <w:bottom w:val="none" w:sz="0" w:space="0" w:color="auto"/>
        <w:right w:val="none" w:sz="0" w:space="0" w:color="auto"/>
      </w:divBdr>
      <w:divsChild>
        <w:div w:id="1346175948">
          <w:marLeft w:val="547"/>
          <w:marRight w:val="0"/>
          <w:marTop w:val="0"/>
          <w:marBottom w:val="0"/>
          <w:divBdr>
            <w:top w:val="none" w:sz="0" w:space="0" w:color="auto"/>
            <w:left w:val="none" w:sz="0" w:space="0" w:color="auto"/>
            <w:bottom w:val="none" w:sz="0" w:space="0" w:color="auto"/>
            <w:right w:val="none" w:sz="0" w:space="0" w:color="auto"/>
          </w:divBdr>
        </w:div>
      </w:divsChild>
    </w:div>
    <w:div w:id="733620812">
      <w:bodyDiv w:val="1"/>
      <w:marLeft w:val="0"/>
      <w:marRight w:val="0"/>
      <w:marTop w:val="0"/>
      <w:marBottom w:val="0"/>
      <w:divBdr>
        <w:top w:val="none" w:sz="0" w:space="0" w:color="auto"/>
        <w:left w:val="none" w:sz="0" w:space="0" w:color="auto"/>
        <w:bottom w:val="none" w:sz="0" w:space="0" w:color="auto"/>
        <w:right w:val="none" w:sz="0" w:space="0" w:color="auto"/>
      </w:divBdr>
    </w:div>
    <w:div w:id="750275848">
      <w:bodyDiv w:val="1"/>
      <w:marLeft w:val="0"/>
      <w:marRight w:val="0"/>
      <w:marTop w:val="0"/>
      <w:marBottom w:val="0"/>
      <w:divBdr>
        <w:top w:val="none" w:sz="0" w:space="0" w:color="auto"/>
        <w:left w:val="none" w:sz="0" w:space="0" w:color="auto"/>
        <w:bottom w:val="none" w:sz="0" w:space="0" w:color="auto"/>
        <w:right w:val="none" w:sz="0" w:space="0" w:color="auto"/>
      </w:divBdr>
    </w:div>
    <w:div w:id="776023420">
      <w:bodyDiv w:val="1"/>
      <w:marLeft w:val="0"/>
      <w:marRight w:val="0"/>
      <w:marTop w:val="0"/>
      <w:marBottom w:val="0"/>
      <w:divBdr>
        <w:top w:val="none" w:sz="0" w:space="0" w:color="auto"/>
        <w:left w:val="none" w:sz="0" w:space="0" w:color="auto"/>
        <w:bottom w:val="none" w:sz="0" w:space="0" w:color="auto"/>
        <w:right w:val="none" w:sz="0" w:space="0" w:color="auto"/>
      </w:divBdr>
    </w:div>
    <w:div w:id="776216450">
      <w:bodyDiv w:val="1"/>
      <w:marLeft w:val="0"/>
      <w:marRight w:val="0"/>
      <w:marTop w:val="0"/>
      <w:marBottom w:val="0"/>
      <w:divBdr>
        <w:top w:val="none" w:sz="0" w:space="0" w:color="auto"/>
        <w:left w:val="none" w:sz="0" w:space="0" w:color="auto"/>
        <w:bottom w:val="none" w:sz="0" w:space="0" w:color="auto"/>
        <w:right w:val="none" w:sz="0" w:space="0" w:color="auto"/>
      </w:divBdr>
      <w:divsChild>
        <w:div w:id="1754936168">
          <w:marLeft w:val="547"/>
          <w:marRight w:val="0"/>
          <w:marTop w:val="0"/>
          <w:marBottom w:val="0"/>
          <w:divBdr>
            <w:top w:val="none" w:sz="0" w:space="0" w:color="auto"/>
            <w:left w:val="none" w:sz="0" w:space="0" w:color="auto"/>
            <w:bottom w:val="none" w:sz="0" w:space="0" w:color="auto"/>
            <w:right w:val="none" w:sz="0" w:space="0" w:color="auto"/>
          </w:divBdr>
        </w:div>
      </w:divsChild>
    </w:div>
    <w:div w:id="780225319">
      <w:bodyDiv w:val="1"/>
      <w:marLeft w:val="0"/>
      <w:marRight w:val="0"/>
      <w:marTop w:val="0"/>
      <w:marBottom w:val="0"/>
      <w:divBdr>
        <w:top w:val="none" w:sz="0" w:space="0" w:color="auto"/>
        <w:left w:val="none" w:sz="0" w:space="0" w:color="auto"/>
        <w:bottom w:val="none" w:sz="0" w:space="0" w:color="auto"/>
        <w:right w:val="none" w:sz="0" w:space="0" w:color="auto"/>
      </w:divBdr>
    </w:div>
    <w:div w:id="781997837">
      <w:bodyDiv w:val="1"/>
      <w:marLeft w:val="0"/>
      <w:marRight w:val="0"/>
      <w:marTop w:val="0"/>
      <w:marBottom w:val="0"/>
      <w:divBdr>
        <w:top w:val="none" w:sz="0" w:space="0" w:color="auto"/>
        <w:left w:val="none" w:sz="0" w:space="0" w:color="auto"/>
        <w:bottom w:val="none" w:sz="0" w:space="0" w:color="auto"/>
        <w:right w:val="none" w:sz="0" w:space="0" w:color="auto"/>
      </w:divBdr>
    </w:div>
    <w:div w:id="786508741">
      <w:bodyDiv w:val="1"/>
      <w:marLeft w:val="0"/>
      <w:marRight w:val="0"/>
      <w:marTop w:val="0"/>
      <w:marBottom w:val="0"/>
      <w:divBdr>
        <w:top w:val="none" w:sz="0" w:space="0" w:color="auto"/>
        <w:left w:val="none" w:sz="0" w:space="0" w:color="auto"/>
        <w:bottom w:val="none" w:sz="0" w:space="0" w:color="auto"/>
        <w:right w:val="none" w:sz="0" w:space="0" w:color="auto"/>
      </w:divBdr>
      <w:divsChild>
        <w:div w:id="1769227607">
          <w:marLeft w:val="547"/>
          <w:marRight w:val="0"/>
          <w:marTop w:val="0"/>
          <w:marBottom w:val="0"/>
          <w:divBdr>
            <w:top w:val="none" w:sz="0" w:space="0" w:color="auto"/>
            <w:left w:val="none" w:sz="0" w:space="0" w:color="auto"/>
            <w:bottom w:val="none" w:sz="0" w:space="0" w:color="auto"/>
            <w:right w:val="none" w:sz="0" w:space="0" w:color="auto"/>
          </w:divBdr>
        </w:div>
      </w:divsChild>
    </w:div>
    <w:div w:id="788160027">
      <w:bodyDiv w:val="1"/>
      <w:marLeft w:val="0"/>
      <w:marRight w:val="0"/>
      <w:marTop w:val="0"/>
      <w:marBottom w:val="0"/>
      <w:divBdr>
        <w:top w:val="none" w:sz="0" w:space="0" w:color="auto"/>
        <w:left w:val="none" w:sz="0" w:space="0" w:color="auto"/>
        <w:bottom w:val="none" w:sz="0" w:space="0" w:color="auto"/>
        <w:right w:val="none" w:sz="0" w:space="0" w:color="auto"/>
      </w:divBdr>
    </w:div>
    <w:div w:id="795216731">
      <w:bodyDiv w:val="1"/>
      <w:marLeft w:val="0"/>
      <w:marRight w:val="0"/>
      <w:marTop w:val="0"/>
      <w:marBottom w:val="0"/>
      <w:divBdr>
        <w:top w:val="none" w:sz="0" w:space="0" w:color="auto"/>
        <w:left w:val="none" w:sz="0" w:space="0" w:color="auto"/>
        <w:bottom w:val="none" w:sz="0" w:space="0" w:color="auto"/>
        <w:right w:val="none" w:sz="0" w:space="0" w:color="auto"/>
      </w:divBdr>
    </w:div>
    <w:div w:id="799886964">
      <w:bodyDiv w:val="1"/>
      <w:marLeft w:val="0"/>
      <w:marRight w:val="0"/>
      <w:marTop w:val="0"/>
      <w:marBottom w:val="0"/>
      <w:divBdr>
        <w:top w:val="none" w:sz="0" w:space="0" w:color="auto"/>
        <w:left w:val="none" w:sz="0" w:space="0" w:color="auto"/>
        <w:bottom w:val="none" w:sz="0" w:space="0" w:color="auto"/>
        <w:right w:val="none" w:sz="0" w:space="0" w:color="auto"/>
      </w:divBdr>
      <w:divsChild>
        <w:div w:id="257056125">
          <w:marLeft w:val="547"/>
          <w:marRight w:val="0"/>
          <w:marTop w:val="0"/>
          <w:marBottom w:val="0"/>
          <w:divBdr>
            <w:top w:val="none" w:sz="0" w:space="0" w:color="auto"/>
            <w:left w:val="none" w:sz="0" w:space="0" w:color="auto"/>
            <w:bottom w:val="none" w:sz="0" w:space="0" w:color="auto"/>
            <w:right w:val="none" w:sz="0" w:space="0" w:color="auto"/>
          </w:divBdr>
        </w:div>
      </w:divsChild>
    </w:div>
    <w:div w:id="801995571">
      <w:bodyDiv w:val="1"/>
      <w:marLeft w:val="0"/>
      <w:marRight w:val="0"/>
      <w:marTop w:val="0"/>
      <w:marBottom w:val="0"/>
      <w:divBdr>
        <w:top w:val="none" w:sz="0" w:space="0" w:color="auto"/>
        <w:left w:val="none" w:sz="0" w:space="0" w:color="auto"/>
        <w:bottom w:val="none" w:sz="0" w:space="0" w:color="auto"/>
        <w:right w:val="none" w:sz="0" w:space="0" w:color="auto"/>
      </w:divBdr>
    </w:div>
    <w:div w:id="805006793">
      <w:bodyDiv w:val="1"/>
      <w:marLeft w:val="0"/>
      <w:marRight w:val="0"/>
      <w:marTop w:val="0"/>
      <w:marBottom w:val="0"/>
      <w:divBdr>
        <w:top w:val="none" w:sz="0" w:space="0" w:color="auto"/>
        <w:left w:val="none" w:sz="0" w:space="0" w:color="auto"/>
        <w:bottom w:val="none" w:sz="0" w:space="0" w:color="auto"/>
        <w:right w:val="none" w:sz="0" w:space="0" w:color="auto"/>
      </w:divBdr>
    </w:div>
    <w:div w:id="806315192">
      <w:bodyDiv w:val="1"/>
      <w:marLeft w:val="0"/>
      <w:marRight w:val="0"/>
      <w:marTop w:val="0"/>
      <w:marBottom w:val="0"/>
      <w:divBdr>
        <w:top w:val="none" w:sz="0" w:space="0" w:color="auto"/>
        <w:left w:val="none" w:sz="0" w:space="0" w:color="auto"/>
        <w:bottom w:val="none" w:sz="0" w:space="0" w:color="auto"/>
        <w:right w:val="none" w:sz="0" w:space="0" w:color="auto"/>
      </w:divBdr>
      <w:divsChild>
        <w:div w:id="833685466">
          <w:marLeft w:val="547"/>
          <w:marRight w:val="0"/>
          <w:marTop w:val="0"/>
          <w:marBottom w:val="0"/>
          <w:divBdr>
            <w:top w:val="none" w:sz="0" w:space="0" w:color="auto"/>
            <w:left w:val="none" w:sz="0" w:space="0" w:color="auto"/>
            <w:bottom w:val="none" w:sz="0" w:space="0" w:color="auto"/>
            <w:right w:val="none" w:sz="0" w:space="0" w:color="auto"/>
          </w:divBdr>
        </w:div>
      </w:divsChild>
    </w:div>
    <w:div w:id="822040503">
      <w:bodyDiv w:val="1"/>
      <w:marLeft w:val="0"/>
      <w:marRight w:val="0"/>
      <w:marTop w:val="0"/>
      <w:marBottom w:val="0"/>
      <w:divBdr>
        <w:top w:val="none" w:sz="0" w:space="0" w:color="auto"/>
        <w:left w:val="none" w:sz="0" w:space="0" w:color="auto"/>
        <w:bottom w:val="none" w:sz="0" w:space="0" w:color="auto"/>
        <w:right w:val="none" w:sz="0" w:space="0" w:color="auto"/>
      </w:divBdr>
    </w:div>
    <w:div w:id="825173720">
      <w:bodyDiv w:val="1"/>
      <w:marLeft w:val="0"/>
      <w:marRight w:val="0"/>
      <w:marTop w:val="0"/>
      <w:marBottom w:val="0"/>
      <w:divBdr>
        <w:top w:val="none" w:sz="0" w:space="0" w:color="auto"/>
        <w:left w:val="none" w:sz="0" w:space="0" w:color="auto"/>
        <w:bottom w:val="none" w:sz="0" w:space="0" w:color="auto"/>
        <w:right w:val="none" w:sz="0" w:space="0" w:color="auto"/>
      </w:divBdr>
    </w:div>
    <w:div w:id="825510297">
      <w:bodyDiv w:val="1"/>
      <w:marLeft w:val="0"/>
      <w:marRight w:val="0"/>
      <w:marTop w:val="0"/>
      <w:marBottom w:val="0"/>
      <w:divBdr>
        <w:top w:val="none" w:sz="0" w:space="0" w:color="auto"/>
        <w:left w:val="none" w:sz="0" w:space="0" w:color="auto"/>
        <w:bottom w:val="none" w:sz="0" w:space="0" w:color="auto"/>
        <w:right w:val="none" w:sz="0" w:space="0" w:color="auto"/>
      </w:divBdr>
    </w:div>
    <w:div w:id="862666023">
      <w:bodyDiv w:val="1"/>
      <w:marLeft w:val="0"/>
      <w:marRight w:val="0"/>
      <w:marTop w:val="0"/>
      <w:marBottom w:val="0"/>
      <w:divBdr>
        <w:top w:val="none" w:sz="0" w:space="0" w:color="auto"/>
        <w:left w:val="none" w:sz="0" w:space="0" w:color="auto"/>
        <w:bottom w:val="none" w:sz="0" w:space="0" w:color="auto"/>
        <w:right w:val="none" w:sz="0" w:space="0" w:color="auto"/>
      </w:divBdr>
    </w:div>
    <w:div w:id="870260533">
      <w:bodyDiv w:val="1"/>
      <w:marLeft w:val="0"/>
      <w:marRight w:val="0"/>
      <w:marTop w:val="0"/>
      <w:marBottom w:val="0"/>
      <w:divBdr>
        <w:top w:val="none" w:sz="0" w:space="0" w:color="auto"/>
        <w:left w:val="none" w:sz="0" w:space="0" w:color="auto"/>
        <w:bottom w:val="none" w:sz="0" w:space="0" w:color="auto"/>
        <w:right w:val="none" w:sz="0" w:space="0" w:color="auto"/>
      </w:divBdr>
    </w:div>
    <w:div w:id="881555575">
      <w:bodyDiv w:val="1"/>
      <w:marLeft w:val="0"/>
      <w:marRight w:val="0"/>
      <w:marTop w:val="0"/>
      <w:marBottom w:val="0"/>
      <w:divBdr>
        <w:top w:val="none" w:sz="0" w:space="0" w:color="auto"/>
        <w:left w:val="none" w:sz="0" w:space="0" w:color="auto"/>
        <w:bottom w:val="none" w:sz="0" w:space="0" w:color="auto"/>
        <w:right w:val="none" w:sz="0" w:space="0" w:color="auto"/>
      </w:divBdr>
      <w:divsChild>
        <w:div w:id="662128303">
          <w:marLeft w:val="547"/>
          <w:marRight w:val="0"/>
          <w:marTop w:val="0"/>
          <w:marBottom w:val="0"/>
          <w:divBdr>
            <w:top w:val="none" w:sz="0" w:space="0" w:color="auto"/>
            <w:left w:val="none" w:sz="0" w:space="0" w:color="auto"/>
            <w:bottom w:val="none" w:sz="0" w:space="0" w:color="auto"/>
            <w:right w:val="none" w:sz="0" w:space="0" w:color="auto"/>
          </w:divBdr>
        </w:div>
      </w:divsChild>
    </w:div>
    <w:div w:id="881675084">
      <w:bodyDiv w:val="1"/>
      <w:marLeft w:val="0"/>
      <w:marRight w:val="0"/>
      <w:marTop w:val="0"/>
      <w:marBottom w:val="0"/>
      <w:divBdr>
        <w:top w:val="none" w:sz="0" w:space="0" w:color="auto"/>
        <w:left w:val="none" w:sz="0" w:space="0" w:color="auto"/>
        <w:bottom w:val="none" w:sz="0" w:space="0" w:color="auto"/>
        <w:right w:val="none" w:sz="0" w:space="0" w:color="auto"/>
      </w:divBdr>
    </w:div>
    <w:div w:id="890001248">
      <w:bodyDiv w:val="1"/>
      <w:marLeft w:val="0"/>
      <w:marRight w:val="0"/>
      <w:marTop w:val="0"/>
      <w:marBottom w:val="0"/>
      <w:divBdr>
        <w:top w:val="none" w:sz="0" w:space="0" w:color="auto"/>
        <w:left w:val="none" w:sz="0" w:space="0" w:color="auto"/>
        <w:bottom w:val="none" w:sz="0" w:space="0" w:color="auto"/>
        <w:right w:val="none" w:sz="0" w:space="0" w:color="auto"/>
      </w:divBdr>
    </w:div>
    <w:div w:id="894194461">
      <w:bodyDiv w:val="1"/>
      <w:marLeft w:val="0"/>
      <w:marRight w:val="0"/>
      <w:marTop w:val="0"/>
      <w:marBottom w:val="0"/>
      <w:divBdr>
        <w:top w:val="none" w:sz="0" w:space="0" w:color="auto"/>
        <w:left w:val="none" w:sz="0" w:space="0" w:color="auto"/>
        <w:bottom w:val="none" w:sz="0" w:space="0" w:color="auto"/>
        <w:right w:val="none" w:sz="0" w:space="0" w:color="auto"/>
      </w:divBdr>
    </w:div>
    <w:div w:id="904611106">
      <w:bodyDiv w:val="1"/>
      <w:marLeft w:val="0"/>
      <w:marRight w:val="0"/>
      <w:marTop w:val="0"/>
      <w:marBottom w:val="0"/>
      <w:divBdr>
        <w:top w:val="none" w:sz="0" w:space="0" w:color="auto"/>
        <w:left w:val="none" w:sz="0" w:space="0" w:color="auto"/>
        <w:bottom w:val="none" w:sz="0" w:space="0" w:color="auto"/>
        <w:right w:val="none" w:sz="0" w:space="0" w:color="auto"/>
      </w:divBdr>
    </w:div>
    <w:div w:id="914898082">
      <w:bodyDiv w:val="1"/>
      <w:marLeft w:val="0"/>
      <w:marRight w:val="0"/>
      <w:marTop w:val="0"/>
      <w:marBottom w:val="0"/>
      <w:divBdr>
        <w:top w:val="none" w:sz="0" w:space="0" w:color="auto"/>
        <w:left w:val="none" w:sz="0" w:space="0" w:color="auto"/>
        <w:bottom w:val="none" w:sz="0" w:space="0" w:color="auto"/>
        <w:right w:val="none" w:sz="0" w:space="0" w:color="auto"/>
      </w:divBdr>
    </w:div>
    <w:div w:id="921374727">
      <w:bodyDiv w:val="1"/>
      <w:marLeft w:val="0"/>
      <w:marRight w:val="0"/>
      <w:marTop w:val="0"/>
      <w:marBottom w:val="0"/>
      <w:divBdr>
        <w:top w:val="none" w:sz="0" w:space="0" w:color="auto"/>
        <w:left w:val="none" w:sz="0" w:space="0" w:color="auto"/>
        <w:bottom w:val="none" w:sz="0" w:space="0" w:color="auto"/>
        <w:right w:val="none" w:sz="0" w:space="0" w:color="auto"/>
      </w:divBdr>
    </w:div>
    <w:div w:id="921986548">
      <w:bodyDiv w:val="1"/>
      <w:marLeft w:val="0"/>
      <w:marRight w:val="0"/>
      <w:marTop w:val="0"/>
      <w:marBottom w:val="0"/>
      <w:divBdr>
        <w:top w:val="none" w:sz="0" w:space="0" w:color="auto"/>
        <w:left w:val="none" w:sz="0" w:space="0" w:color="auto"/>
        <w:bottom w:val="none" w:sz="0" w:space="0" w:color="auto"/>
        <w:right w:val="none" w:sz="0" w:space="0" w:color="auto"/>
      </w:divBdr>
    </w:div>
    <w:div w:id="927157541">
      <w:bodyDiv w:val="1"/>
      <w:marLeft w:val="0"/>
      <w:marRight w:val="0"/>
      <w:marTop w:val="0"/>
      <w:marBottom w:val="0"/>
      <w:divBdr>
        <w:top w:val="none" w:sz="0" w:space="0" w:color="auto"/>
        <w:left w:val="none" w:sz="0" w:space="0" w:color="auto"/>
        <w:bottom w:val="none" w:sz="0" w:space="0" w:color="auto"/>
        <w:right w:val="none" w:sz="0" w:space="0" w:color="auto"/>
      </w:divBdr>
    </w:div>
    <w:div w:id="928932488">
      <w:bodyDiv w:val="1"/>
      <w:marLeft w:val="0"/>
      <w:marRight w:val="0"/>
      <w:marTop w:val="0"/>
      <w:marBottom w:val="0"/>
      <w:divBdr>
        <w:top w:val="none" w:sz="0" w:space="0" w:color="auto"/>
        <w:left w:val="none" w:sz="0" w:space="0" w:color="auto"/>
        <w:bottom w:val="none" w:sz="0" w:space="0" w:color="auto"/>
        <w:right w:val="none" w:sz="0" w:space="0" w:color="auto"/>
      </w:divBdr>
    </w:div>
    <w:div w:id="941956329">
      <w:bodyDiv w:val="1"/>
      <w:marLeft w:val="0"/>
      <w:marRight w:val="0"/>
      <w:marTop w:val="0"/>
      <w:marBottom w:val="0"/>
      <w:divBdr>
        <w:top w:val="none" w:sz="0" w:space="0" w:color="auto"/>
        <w:left w:val="none" w:sz="0" w:space="0" w:color="auto"/>
        <w:bottom w:val="none" w:sz="0" w:space="0" w:color="auto"/>
        <w:right w:val="none" w:sz="0" w:space="0" w:color="auto"/>
      </w:divBdr>
    </w:div>
    <w:div w:id="945237644">
      <w:bodyDiv w:val="1"/>
      <w:marLeft w:val="0"/>
      <w:marRight w:val="0"/>
      <w:marTop w:val="0"/>
      <w:marBottom w:val="0"/>
      <w:divBdr>
        <w:top w:val="none" w:sz="0" w:space="0" w:color="auto"/>
        <w:left w:val="none" w:sz="0" w:space="0" w:color="auto"/>
        <w:bottom w:val="none" w:sz="0" w:space="0" w:color="auto"/>
        <w:right w:val="none" w:sz="0" w:space="0" w:color="auto"/>
      </w:divBdr>
    </w:div>
    <w:div w:id="949706059">
      <w:bodyDiv w:val="1"/>
      <w:marLeft w:val="0"/>
      <w:marRight w:val="0"/>
      <w:marTop w:val="0"/>
      <w:marBottom w:val="0"/>
      <w:divBdr>
        <w:top w:val="none" w:sz="0" w:space="0" w:color="auto"/>
        <w:left w:val="none" w:sz="0" w:space="0" w:color="auto"/>
        <w:bottom w:val="none" w:sz="0" w:space="0" w:color="auto"/>
        <w:right w:val="none" w:sz="0" w:space="0" w:color="auto"/>
      </w:divBdr>
    </w:div>
    <w:div w:id="950624881">
      <w:bodyDiv w:val="1"/>
      <w:marLeft w:val="0"/>
      <w:marRight w:val="0"/>
      <w:marTop w:val="0"/>
      <w:marBottom w:val="0"/>
      <w:divBdr>
        <w:top w:val="none" w:sz="0" w:space="0" w:color="auto"/>
        <w:left w:val="none" w:sz="0" w:space="0" w:color="auto"/>
        <w:bottom w:val="none" w:sz="0" w:space="0" w:color="auto"/>
        <w:right w:val="none" w:sz="0" w:space="0" w:color="auto"/>
      </w:divBdr>
    </w:div>
    <w:div w:id="950749486">
      <w:bodyDiv w:val="1"/>
      <w:marLeft w:val="0"/>
      <w:marRight w:val="0"/>
      <w:marTop w:val="0"/>
      <w:marBottom w:val="0"/>
      <w:divBdr>
        <w:top w:val="none" w:sz="0" w:space="0" w:color="auto"/>
        <w:left w:val="none" w:sz="0" w:space="0" w:color="auto"/>
        <w:bottom w:val="none" w:sz="0" w:space="0" w:color="auto"/>
        <w:right w:val="none" w:sz="0" w:space="0" w:color="auto"/>
      </w:divBdr>
    </w:div>
    <w:div w:id="985861695">
      <w:bodyDiv w:val="1"/>
      <w:marLeft w:val="0"/>
      <w:marRight w:val="0"/>
      <w:marTop w:val="0"/>
      <w:marBottom w:val="0"/>
      <w:divBdr>
        <w:top w:val="none" w:sz="0" w:space="0" w:color="auto"/>
        <w:left w:val="none" w:sz="0" w:space="0" w:color="auto"/>
        <w:bottom w:val="none" w:sz="0" w:space="0" w:color="auto"/>
        <w:right w:val="none" w:sz="0" w:space="0" w:color="auto"/>
      </w:divBdr>
    </w:div>
    <w:div w:id="986713051">
      <w:bodyDiv w:val="1"/>
      <w:marLeft w:val="0"/>
      <w:marRight w:val="0"/>
      <w:marTop w:val="0"/>
      <w:marBottom w:val="0"/>
      <w:divBdr>
        <w:top w:val="none" w:sz="0" w:space="0" w:color="auto"/>
        <w:left w:val="none" w:sz="0" w:space="0" w:color="auto"/>
        <w:bottom w:val="none" w:sz="0" w:space="0" w:color="auto"/>
        <w:right w:val="none" w:sz="0" w:space="0" w:color="auto"/>
      </w:divBdr>
    </w:div>
    <w:div w:id="990206879">
      <w:bodyDiv w:val="1"/>
      <w:marLeft w:val="0"/>
      <w:marRight w:val="0"/>
      <w:marTop w:val="0"/>
      <w:marBottom w:val="0"/>
      <w:divBdr>
        <w:top w:val="none" w:sz="0" w:space="0" w:color="auto"/>
        <w:left w:val="none" w:sz="0" w:space="0" w:color="auto"/>
        <w:bottom w:val="none" w:sz="0" w:space="0" w:color="auto"/>
        <w:right w:val="none" w:sz="0" w:space="0" w:color="auto"/>
      </w:divBdr>
    </w:div>
    <w:div w:id="1008368436">
      <w:bodyDiv w:val="1"/>
      <w:marLeft w:val="0"/>
      <w:marRight w:val="0"/>
      <w:marTop w:val="0"/>
      <w:marBottom w:val="0"/>
      <w:divBdr>
        <w:top w:val="none" w:sz="0" w:space="0" w:color="auto"/>
        <w:left w:val="none" w:sz="0" w:space="0" w:color="auto"/>
        <w:bottom w:val="none" w:sz="0" w:space="0" w:color="auto"/>
        <w:right w:val="none" w:sz="0" w:space="0" w:color="auto"/>
      </w:divBdr>
    </w:div>
    <w:div w:id="1012877504">
      <w:bodyDiv w:val="1"/>
      <w:marLeft w:val="0"/>
      <w:marRight w:val="0"/>
      <w:marTop w:val="0"/>
      <w:marBottom w:val="0"/>
      <w:divBdr>
        <w:top w:val="none" w:sz="0" w:space="0" w:color="auto"/>
        <w:left w:val="none" w:sz="0" w:space="0" w:color="auto"/>
        <w:bottom w:val="none" w:sz="0" w:space="0" w:color="auto"/>
        <w:right w:val="none" w:sz="0" w:space="0" w:color="auto"/>
      </w:divBdr>
    </w:div>
    <w:div w:id="1014264716">
      <w:bodyDiv w:val="1"/>
      <w:marLeft w:val="0"/>
      <w:marRight w:val="0"/>
      <w:marTop w:val="0"/>
      <w:marBottom w:val="0"/>
      <w:divBdr>
        <w:top w:val="none" w:sz="0" w:space="0" w:color="auto"/>
        <w:left w:val="none" w:sz="0" w:space="0" w:color="auto"/>
        <w:bottom w:val="none" w:sz="0" w:space="0" w:color="auto"/>
        <w:right w:val="none" w:sz="0" w:space="0" w:color="auto"/>
      </w:divBdr>
    </w:div>
    <w:div w:id="1034842085">
      <w:bodyDiv w:val="1"/>
      <w:marLeft w:val="0"/>
      <w:marRight w:val="0"/>
      <w:marTop w:val="0"/>
      <w:marBottom w:val="0"/>
      <w:divBdr>
        <w:top w:val="none" w:sz="0" w:space="0" w:color="auto"/>
        <w:left w:val="none" w:sz="0" w:space="0" w:color="auto"/>
        <w:bottom w:val="none" w:sz="0" w:space="0" w:color="auto"/>
        <w:right w:val="none" w:sz="0" w:space="0" w:color="auto"/>
      </w:divBdr>
    </w:div>
    <w:div w:id="1035543954">
      <w:bodyDiv w:val="1"/>
      <w:marLeft w:val="0"/>
      <w:marRight w:val="0"/>
      <w:marTop w:val="0"/>
      <w:marBottom w:val="0"/>
      <w:divBdr>
        <w:top w:val="none" w:sz="0" w:space="0" w:color="auto"/>
        <w:left w:val="none" w:sz="0" w:space="0" w:color="auto"/>
        <w:bottom w:val="none" w:sz="0" w:space="0" w:color="auto"/>
        <w:right w:val="none" w:sz="0" w:space="0" w:color="auto"/>
      </w:divBdr>
    </w:div>
    <w:div w:id="1035733319">
      <w:bodyDiv w:val="1"/>
      <w:marLeft w:val="0"/>
      <w:marRight w:val="0"/>
      <w:marTop w:val="0"/>
      <w:marBottom w:val="0"/>
      <w:divBdr>
        <w:top w:val="none" w:sz="0" w:space="0" w:color="auto"/>
        <w:left w:val="none" w:sz="0" w:space="0" w:color="auto"/>
        <w:bottom w:val="none" w:sz="0" w:space="0" w:color="auto"/>
        <w:right w:val="none" w:sz="0" w:space="0" w:color="auto"/>
      </w:divBdr>
    </w:div>
    <w:div w:id="1036076868">
      <w:bodyDiv w:val="1"/>
      <w:marLeft w:val="0"/>
      <w:marRight w:val="0"/>
      <w:marTop w:val="0"/>
      <w:marBottom w:val="0"/>
      <w:divBdr>
        <w:top w:val="none" w:sz="0" w:space="0" w:color="auto"/>
        <w:left w:val="none" w:sz="0" w:space="0" w:color="auto"/>
        <w:bottom w:val="none" w:sz="0" w:space="0" w:color="auto"/>
        <w:right w:val="none" w:sz="0" w:space="0" w:color="auto"/>
      </w:divBdr>
    </w:div>
    <w:div w:id="1038628494">
      <w:bodyDiv w:val="1"/>
      <w:marLeft w:val="0"/>
      <w:marRight w:val="0"/>
      <w:marTop w:val="0"/>
      <w:marBottom w:val="0"/>
      <w:divBdr>
        <w:top w:val="none" w:sz="0" w:space="0" w:color="auto"/>
        <w:left w:val="none" w:sz="0" w:space="0" w:color="auto"/>
        <w:bottom w:val="none" w:sz="0" w:space="0" w:color="auto"/>
        <w:right w:val="none" w:sz="0" w:space="0" w:color="auto"/>
      </w:divBdr>
    </w:div>
    <w:div w:id="1049454368">
      <w:bodyDiv w:val="1"/>
      <w:marLeft w:val="0"/>
      <w:marRight w:val="0"/>
      <w:marTop w:val="0"/>
      <w:marBottom w:val="0"/>
      <w:divBdr>
        <w:top w:val="none" w:sz="0" w:space="0" w:color="auto"/>
        <w:left w:val="none" w:sz="0" w:space="0" w:color="auto"/>
        <w:bottom w:val="none" w:sz="0" w:space="0" w:color="auto"/>
        <w:right w:val="none" w:sz="0" w:space="0" w:color="auto"/>
      </w:divBdr>
    </w:div>
    <w:div w:id="1051807521">
      <w:bodyDiv w:val="1"/>
      <w:marLeft w:val="0"/>
      <w:marRight w:val="0"/>
      <w:marTop w:val="0"/>
      <w:marBottom w:val="0"/>
      <w:divBdr>
        <w:top w:val="none" w:sz="0" w:space="0" w:color="auto"/>
        <w:left w:val="none" w:sz="0" w:space="0" w:color="auto"/>
        <w:bottom w:val="none" w:sz="0" w:space="0" w:color="auto"/>
        <w:right w:val="none" w:sz="0" w:space="0" w:color="auto"/>
      </w:divBdr>
    </w:div>
    <w:div w:id="1054280289">
      <w:bodyDiv w:val="1"/>
      <w:marLeft w:val="0"/>
      <w:marRight w:val="0"/>
      <w:marTop w:val="0"/>
      <w:marBottom w:val="0"/>
      <w:divBdr>
        <w:top w:val="none" w:sz="0" w:space="0" w:color="auto"/>
        <w:left w:val="none" w:sz="0" w:space="0" w:color="auto"/>
        <w:bottom w:val="none" w:sz="0" w:space="0" w:color="auto"/>
        <w:right w:val="none" w:sz="0" w:space="0" w:color="auto"/>
      </w:divBdr>
    </w:div>
    <w:div w:id="1061246898">
      <w:bodyDiv w:val="1"/>
      <w:marLeft w:val="0"/>
      <w:marRight w:val="0"/>
      <w:marTop w:val="0"/>
      <w:marBottom w:val="0"/>
      <w:divBdr>
        <w:top w:val="none" w:sz="0" w:space="0" w:color="auto"/>
        <w:left w:val="none" w:sz="0" w:space="0" w:color="auto"/>
        <w:bottom w:val="none" w:sz="0" w:space="0" w:color="auto"/>
        <w:right w:val="none" w:sz="0" w:space="0" w:color="auto"/>
      </w:divBdr>
    </w:div>
    <w:div w:id="1062868014">
      <w:bodyDiv w:val="1"/>
      <w:marLeft w:val="0"/>
      <w:marRight w:val="0"/>
      <w:marTop w:val="0"/>
      <w:marBottom w:val="0"/>
      <w:divBdr>
        <w:top w:val="none" w:sz="0" w:space="0" w:color="auto"/>
        <w:left w:val="none" w:sz="0" w:space="0" w:color="auto"/>
        <w:bottom w:val="none" w:sz="0" w:space="0" w:color="auto"/>
        <w:right w:val="none" w:sz="0" w:space="0" w:color="auto"/>
      </w:divBdr>
    </w:div>
    <w:div w:id="1071121577">
      <w:bodyDiv w:val="1"/>
      <w:marLeft w:val="0"/>
      <w:marRight w:val="0"/>
      <w:marTop w:val="0"/>
      <w:marBottom w:val="0"/>
      <w:divBdr>
        <w:top w:val="none" w:sz="0" w:space="0" w:color="auto"/>
        <w:left w:val="none" w:sz="0" w:space="0" w:color="auto"/>
        <w:bottom w:val="none" w:sz="0" w:space="0" w:color="auto"/>
        <w:right w:val="none" w:sz="0" w:space="0" w:color="auto"/>
      </w:divBdr>
    </w:div>
    <w:div w:id="1074157645">
      <w:bodyDiv w:val="1"/>
      <w:marLeft w:val="0"/>
      <w:marRight w:val="0"/>
      <w:marTop w:val="0"/>
      <w:marBottom w:val="0"/>
      <w:divBdr>
        <w:top w:val="none" w:sz="0" w:space="0" w:color="auto"/>
        <w:left w:val="none" w:sz="0" w:space="0" w:color="auto"/>
        <w:bottom w:val="none" w:sz="0" w:space="0" w:color="auto"/>
        <w:right w:val="none" w:sz="0" w:space="0" w:color="auto"/>
      </w:divBdr>
    </w:div>
    <w:div w:id="1076125736">
      <w:bodyDiv w:val="1"/>
      <w:marLeft w:val="0"/>
      <w:marRight w:val="0"/>
      <w:marTop w:val="0"/>
      <w:marBottom w:val="0"/>
      <w:divBdr>
        <w:top w:val="none" w:sz="0" w:space="0" w:color="auto"/>
        <w:left w:val="none" w:sz="0" w:space="0" w:color="auto"/>
        <w:bottom w:val="none" w:sz="0" w:space="0" w:color="auto"/>
        <w:right w:val="none" w:sz="0" w:space="0" w:color="auto"/>
      </w:divBdr>
    </w:div>
    <w:div w:id="1085418736">
      <w:bodyDiv w:val="1"/>
      <w:marLeft w:val="0"/>
      <w:marRight w:val="0"/>
      <w:marTop w:val="0"/>
      <w:marBottom w:val="0"/>
      <w:divBdr>
        <w:top w:val="none" w:sz="0" w:space="0" w:color="auto"/>
        <w:left w:val="none" w:sz="0" w:space="0" w:color="auto"/>
        <w:bottom w:val="none" w:sz="0" w:space="0" w:color="auto"/>
        <w:right w:val="none" w:sz="0" w:space="0" w:color="auto"/>
      </w:divBdr>
    </w:div>
    <w:div w:id="1086927459">
      <w:bodyDiv w:val="1"/>
      <w:marLeft w:val="0"/>
      <w:marRight w:val="0"/>
      <w:marTop w:val="0"/>
      <w:marBottom w:val="0"/>
      <w:divBdr>
        <w:top w:val="none" w:sz="0" w:space="0" w:color="auto"/>
        <w:left w:val="none" w:sz="0" w:space="0" w:color="auto"/>
        <w:bottom w:val="none" w:sz="0" w:space="0" w:color="auto"/>
        <w:right w:val="none" w:sz="0" w:space="0" w:color="auto"/>
      </w:divBdr>
    </w:div>
    <w:div w:id="1096633867">
      <w:bodyDiv w:val="1"/>
      <w:marLeft w:val="0"/>
      <w:marRight w:val="0"/>
      <w:marTop w:val="0"/>
      <w:marBottom w:val="0"/>
      <w:divBdr>
        <w:top w:val="none" w:sz="0" w:space="0" w:color="auto"/>
        <w:left w:val="none" w:sz="0" w:space="0" w:color="auto"/>
        <w:bottom w:val="none" w:sz="0" w:space="0" w:color="auto"/>
        <w:right w:val="none" w:sz="0" w:space="0" w:color="auto"/>
      </w:divBdr>
    </w:div>
    <w:div w:id="1101418200">
      <w:bodyDiv w:val="1"/>
      <w:marLeft w:val="0"/>
      <w:marRight w:val="0"/>
      <w:marTop w:val="0"/>
      <w:marBottom w:val="0"/>
      <w:divBdr>
        <w:top w:val="none" w:sz="0" w:space="0" w:color="auto"/>
        <w:left w:val="none" w:sz="0" w:space="0" w:color="auto"/>
        <w:bottom w:val="none" w:sz="0" w:space="0" w:color="auto"/>
        <w:right w:val="none" w:sz="0" w:space="0" w:color="auto"/>
      </w:divBdr>
    </w:div>
    <w:div w:id="1108234511">
      <w:bodyDiv w:val="1"/>
      <w:marLeft w:val="0"/>
      <w:marRight w:val="0"/>
      <w:marTop w:val="0"/>
      <w:marBottom w:val="0"/>
      <w:divBdr>
        <w:top w:val="none" w:sz="0" w:space="0" w:color="auto"/>
        <w:left w:val="none" w:sz="0" w:space="0" w:color="auto"/>
        <w:bottom w:val="none" w:sz="0" w:space="0" w:color="auto"/>
        <w:right w:val="none" w:sz="0" w:space="0" w:color="auto"/>
      </w:divBdr>
    </w:div>
    <w:div w:id="1127746092">
      <w:bodyDiv w:val="1"/>
      <w:marLeft w:val="0"/>
      <w:marRight w:val="0"/>
      <w:marTop w:val="0"/>
      <w:marBottom w:val="0"/>
      <w:divBdr>
        <w:top w:val="none" w:sz="0" w:space="0" w:color="auto"/>
        <w:left w:val="none" w:sz="0" w:space="0" w:color="auto"/>
        <w:bottom w:val="none" w:sz="0" w:space="0" w:color="auto"/>
        <w:right w:val="none" w:sz="0" w:space="0" w:color="auto"/>
      </w:divBdr>
    </w:div>
    <w:div w:id="1130242490">
      <w:bodyDiv w:val="1"/>
      <w:marLeft w:val="0"/>
      <w:marRight w:val="0"/>
      <w:marTop w:val="0"/>
      <w:marBottom w:val="0"/>
      <w:divBdr>
        <w:top w:val="none" w:sz="0" w:space="0" w:color="auto"/>
        <w:left w:val="none" w:sz="0" w:space="0" w:color="auto"/>
        <w:bottom w:val="none" w:sz="0" w:space="0" w:color="auto"/>
        <w:right w:val="none" w:sz="0" w:space="0" w:color="auto"/>
      </w:divBdr>
      <w:divsChild>
        <w:div w:id="288240729">
          <w:marLeft w:val="547"/>
          <w:marRight w:val="0"/>
          <w:marTop w:val="0"/>
          <w:marBottom w:val="0"/>
          <w:divBdr>
            <w:top w:val="none" w:sz="0" w:space="0" w:color="auto"/>
            <w:left w:val="none" w:sz="0" w:space="0" w:color="auto"/>
            <w:bottom w:val="none" w:sz="0" w:space="0" w:color="auto"/>
            <w:right w:val="none" w:sz="0" w:space="0" w:color="auto"/>
          </w:divBdr>
        </w:div>
      </w:divsChild>
    </w:div>
    <w:div w:id="1133795511">
      <w:bodyDiv w:val="1"/>
      <w:marLeft w:val="0"/>
      <w:marRight w:val="0"/>
      <w:marTop w:val="0"/>
      <w:marBottom w:val="0"/>
      <w:divBdr>
        <w:top w:val="none" w:sz="0" w:space="0" w:color="auto"/>
        <w:left w:val="none" w:sz="0" w:space="0" w:color="auto"/>
        <w:bottom w:val="none" w:sz="0" w:space="0" w:color="auto"/>
        <w:right w:val="none" w:sz="0" w:space="0" w:color="auto"/>
      </w:divBdr>
      <w:divsChild>
        <w:div w:id="1225681662">
          <w:marLeft w:val="547"/>
          <w:marRight w:val="0"/>
          <w:marTop w:val="0"/>
          <w:marBottom w:val="0"/>
          <w:divBdr>
            <w:top w:val="none" w:sz="0" w:space="0" w:color="auto"/>
            <w:left w:val="none" w:sz="0" w:space="0" w:color="auto"/>
            <w:bottom w:val="none" w:sz="0" w:space="0" w:color="auto"/>
            <w:right w:val="none" w:sz="0" w:space="0" w:color="auto"/>
          </w:divBdr>
        </w:div>
      </w:divsChild>
    </w:div>
    <w:div w:id="1146046900">
      <w:bodyDiv w:val="1"/>
      <w:marLeft w:val="0"/>
      <w:marRight w:val="0"/>
      <w:marTop w:val="0"/>
      <w:marBottom w:val="0"/>
      <w:divBdr>
        <w:top w:val="none" w:sz="0" w:space="0" w:color="auto"/>
        <w:left w:val="none" w:sz="0" w:space="0" w:color="auto"/>
        <w:bottom w:val="none" w:sz="0" w:space="0" w:color="auto"/>
        <w:right w:val="none" w:sz="0" w:space="0" w:color="auto"/>
      </w:divBdr>
    </w:div>
    <w:div w:id="1155226454">
      <w:bodyDiv w:val="1"/>
      <w:marLeft w:val="0"/>
      <w:marRight w:val="0"/>
      <w:marTop w:val="0"/>
      <w:marBottom w:val="0"/>
      <w:divBdr>
        <w:top w:val="none" w:sz="0" w:space="0" w:color="auto"/>
        <w:left w:val="none" w:sz="0" w:space="0" w:color="auto"/>
        <w:bottom w:val="none" w:sz="0" w:space="0" w:color="auto"/>
        <w:right w:val="none" w:sz="0" w:space="0" w:color="auto"/>
      </w:divBdr>
    </w:div>
    <w:div w:id="1156190722">
      <w:bodyDiv w:val="1"/>
      <w:marLeft w:val="0"/>
      <w:marRight w:val="0"/>
      <w:marTop w:val="0"/>
      <w:marBottom w:val="0"/>
      <w:divBdr>
        <w:top w:val="none" w:sz="0" w:space="0" w:color="auto"/>
        <w:left w:val="none" w:sz="0" w:space="0" w:color="auto"/>
        <w:bottom w:val="none" w:sz="0" w:space="0" w:color="auto"/>
        <w:right w:val="none" w:sz="0" w:space="0" w:color="auto"/>
      </w:divBdr>
    </w:div>
    <w:div w:id="1169638762">
      <w:bodyDiv w:val="1"/>
      <w:marLeft w:val="0"/>
      <w:marRight w:val="0"/>
      <w:marTop w:val="0"/>
      <w:marBottom w:val="0"/>
      <w:divBdr>
        <w:top w:val="none" w:sz="0" w:space="0" w:color="auto"/>
        <w:left w:val="none" w:sz="0" w:space="0" w:color="auto"/>
        <w:bottom w:val="none" w:sz="0" w:space="0" w:color="auto"/>
        <w:right w:val="none" w:sz="0" w:space="0" w:color="auto"/>
      </w:divBdr>
    </w:div>
    <w:div w:id="1171725317">
      <w:bodyDiv w:val="1"/>
      <w:marLeft w:val="0"/>
      <w:marRight w:val="0"/>
      <w:marTop w:val="0"/>
      <w:marBottom w:val="0"/>
      <w:divBdr>
        <w:top w:val="none" w:sz="0" w:space="0" w:color="auto"/>
        <w:left w:val="none" w:sz="0" w:space="0" w:color="auto"/>
        <w:bottom w:val="none" w:sz="0" w:space="0" w:color="auto"/>
        <w:right w:val="none" w:sz="0" w:space="0" w:color="auto"/>
      </w:divBdr>
    </w:div>
    <w:div w:id="1172376725">
      <w:bodyDiv w:val="1"/>
      <w:marLeft w:val="0"/>
      <w:marRight w:val="0"/>
      <w:marTop w:val="0"/>
      <w:marBottom w:val="0"/>
      <w:divBdr>
        <w:top w:val="none" w:sz="0" w:space="0" w:color="auto"/>
        <w:left w:val="none" w:sz="0" w:space="0" w:color="auto"/>
        <w:bottom w:val="none" w:sz="0" w:space="0" w:color="auto"/>
        <w:right w:val="none" w:sz="0" w:space="0" w:color="auto"/>
      </w:divBdr>
    </w:div>
    <w:div w:id="1182546352">
      <w:bodyDiv w:val="1"/>
      <w:marLeft w:val="0"/>
      <w:marRight w:val="0"/>
      <w:marTop w:val="0"/>
      <w:marBottom w:val="0"/>
      <w:divBdr>
        <w:top w:val="none" w:sz="0" w:space="0" w:color="auto"/>
        <w:left w:val="none" w:sz="0" w:space="0" w:color="auto"/>
        <w:bottom w:val="none" w:sz="0" w:space="0" w:color="auto"/>
        <w:right w:val="none" w:sz="0" w:space="0" w:color="auto"/>
      </w:divBdr>
    </w:div>
    <w:div w:id="1190073220">
      <w:bodyDiv w:val="1"/>
      <w:marLeft w:val="0"/>
      <w:marRight w:val="0"/>
      <w:marTop w:val="0"/>
      <w:marBottom w:val="0"/>
      <w:divBdr>
        <w:top w:val="none" w:sz="0" w:space="0" w:color="auto"/>
        <w:left w:val="none" w:sz="0" w:space="0" w:color="auto"/>
        <w:bottom w:val="none" w:sz="0" w:space="0" w:color="auto"/>
        <w:right w:val="none" w:sz="0" w:space="0" w:color="auto"/>
      </w:divBdr>
    </w:div>
    <w:div w:id="1195996721">
      <w:bodyDiv w:val="1"/>
      <w:marLeft w:val="0"/>
      <w:marRight w:val="0"/>
      <w:marTop w:val="0"/>
      <w:marBottom w:val="0"/>
      <w:divBdr>
        <w:top w:val="none" w:sz="0" w:space="0" w:color="auto"/>
        <w:left w:val="none" w:sz="0" w:space="0" w:color="auto"/>
        <w:bottom w:val="none" w:sz="0" w:space="0" w:color="auto"/>
        <w:right w:val="none" w:sz="0" w:space="0" w:color="auto"/>
      </w:divBdr>
    </w:div>
    <w:div w:id="1197163241">
      <w:bodyDiv w:val="1"/>
      <w:marLeft w:val="0"/>
      <w:marRight w:val="0"/>
      <w:marTop w:val="0"/>
      <w:marBottom w:val="0"/>
      <w:divBdr>
        <w:top w:val="none" w:sz="0" w:space="0" w:color="auto"/>
        <w:left w:val="none" w:sz="0" w:space="0" w:color="auto"/>
        <w:bottom w:val="none" w:sz="0" w:space="0" w:color="auto"/>
        <w:right w:val="none" w:sz="0" w:space="0" w:color="auto"/>
      </w:divBdr>
    </w:div>
    <w:div w:id="1208033513">
      <w:bodyDiv w:val="1"/>
      <w:marLeft w:val="0"/>
      <w:marRight w:val="0"/>
      <w:marTop w:val="0"/>
      <w:marBottom w:val="0"/>
      <w:divBdr>
        <w:top w:val="none" w:sz="0" w:space="0" w:color="auto"/>
        <w:left w:val="none" w:sz="0" w:space="0" w:color="auto"/>
        <w:bottom w:val="none" w:sz="0" w:space="0" w:color="auto"/>
        <w:right w:val="none" w:sz="0" w:space="0" w:color="auto"/>
      </w:divBdr>
    </w:div>
    <w:div w:id="1210920494">
      <w:bodyDiv w:val="1"/>
      <w:marLeft w:val="0"/>
      <w:marRight w:val="0"/>
      <w:marTop w:val="0"/>
      <w:marBottom w:val="0"/>
      <w:divBdr>
        <w:top w:val="none" w:sz="0" w:space="0" w:color="auto"/>
        <w:left w:val="none" w:sz="0" w:space="0" w:color="auto"/>
        <w:bottom w:val="none" w:sz="0" w:space="0" w:color="auto"/>
        <w:right w:val="none" w:sz="0" w:space="0" w:color="auto"/>
      </w:divBdr>
    </w:div>
    <w:div w:id="1214463230">
      <w:bodyDiv w:val="1"/>
      <w:marLeft w:val="0"/>
      <w:marRight w:val="0"/>
      <w:marTop w:val="0"/>
      <w:marBottom w:val="0"/>
      <w:divBdr>
        <w:top w:val="none" w:sz="0" w:space="0" w:color="auto"/>
        <w:left w:val="none" w:sz="0" w:space="0" w:color="auto"/>
        <w:bottom w:val="none" w:sz="0" w:space="0" w:color="auto"/>
        <w:right w:val="none" w:sz="0" w:space="0" w:color="auto"/>
      </w:divBdr>
      <w:divsChild>
        <w:div w:id="1578006285">
          <w:marLeft w:val="547"/>
          <w:marRight w:val="0"/>
          <w:marTop w:val="0"/>
          <w:marBottom w:val="0"/>
          <w:divBdr>
            <w:top w:val="none" w:sz="0" w:space="0" w:color="auto"/>
            <w:left w:val="none" w:sz="0" w:space="0" w:color="auto"/>
            <w:bottom w:val="none" w:sz="0" w:space="0" w:color="auto"/>
            <w:right w:val="none" w:sz="0" w:space="0" w:color="auto"/>
          </w:divBdr>
        </w:div>
      </w:divsChild>
    </w:div>
    <w:div w:id="1220434192">
      <w:bodyDiv w:val="1"/>
      <w:marLeft w:val="0"/>
      <w:marRight w:val="0"/>
      <w:marTop w:val="0"/>
      <w:marBottom w:val="0"/>
      <w:divBdr>
        <w:top w:val="none" w:sz="0" w:space="0" w:color="auto"/>
        <w:left w:val="none" w:sz="0" w:space="0" w:color="auto"/>
        <w:bottom w:val="none" w:sz="0" w:space="0" w:color="auto"/>
        <w:right w:val="none" w:sz="0" w:space="0" w:color="auto"/>
      </w:divBdr>
    </w:div>
    <w:div w:id="1239174473">
      <w:bodyDiv w:val="1"/>
      <w:marLeft w:val="0"/>
      <w:marRight w:val="0"/>
      <w:marTop w:val="0"/>
      <w:marBottom w:val="0"/>
      <w:divBdr>
        <w:top w:val="none" w:sz="0" w:space="0" w:color="auto"/>
        <w:left w:val="none" w:sz="0" w:space="0" w:color="auto"/>
        <w:bottom w:val="none" w:sz="0" w:space="0" w:color="auto"/>
        <w:right w:val="none" w:sz="0" w:space="0" w:color="auto"/>
      </w:divBdr>
    </w:div>
    <w:div w:id="1246113967">
      <w:bodyDiv w:val="1"/>
      <w:marLeft w:val="0"/>
      <w:marRight w:val="0"/>
      <w:marTop w:val="0"/>
      <w:marBottom w:val="0"/>
      <w:divBdr>
        <w:top w:val="none" w:sz="0" w:space="0" w:color="auto"/>
        <w:left w:val="none" w:sz="0" w:space="0" w:color="auto"/>
        <w:bottom w:val="none" w:sz="0" w:space="0" w:color="auto"/>
        <w:right w:val="none" w:sz="0" w:space="0" w:color="auto"/>
      </w:divBdr>
    </w:div>
    <w:div w:id="1257402038">
      <w:bodyDiv w:val="1"/>
      <w:marLeft w:val="0"/>
      <w:marRight w:val="0"/>
      <w:marTop w:val="0"/>
      <w:marBottom w:val="0"/>
      <w:divBdr>
        <w:top w:val="none" w:sz="0" w:space="0" w:color="auto"/>
        <w:left w:val="none" w:sz="0" w:space="0" w:color="auto"/>
        <w:bottom w:val="none" w:sz="0" w:space="0" w:color="auto"/>
        <w:right w:val="none" w:sz="0" w:space="0" w:color="auto"/>
      </w:divBdr>
    </w:div>
    <w:div w:id="1265068980">
      <w:bodyDiv w:val="1"/>
      <w:marLeft w:val="0"/>
      <w:marRight w:val="0"/>
      <w:marTop w:val="0"/>
      <w:marBottom w:val="0"/>
      <w:divBdr>
        <w:top w:val="none" w:sz="0" w:space="0" w:color="auto"/>
        <w:left w:val="none" w:sz="0" w:space="0" w:color="auto"/>
        <w:bottom w:val="none" w:sz="0" w:space="0" w:color="auto"/>
        <w:right w:val="none" w:sz="0" w:space="0" w:color="auto"/>
      </w:divBdr>
    </w:div>
    <w:div w:id="1271859228">
      <w:bodyDiv w:val="1"/>
      <w:marLeft w:val="0"/>
      <w:marRight w:val="0"/>
      <w:marTop w:val="0"/>
      <w:marBottom w:val="0"/>
      <w:divBdr>
        <w:top w:val="none" w:sz="0" w:space="0" w:color="auto"/>
        <w:left w:val="none" w:sz="0" w:space="0" w:color="auto"/>
        <w:bottom w:val="none" w:sz="0" w:space="0" w:color="auto"/>
        <w:right w:val="none" w:sz="0" w:space="0" w:color="auto"/>
      </w:divBdr>
    </w:div>
    <w:div w:id="1277982627">
      <w:bodyDiv w:val="1"/>
      <w:marLeft w:val="0"/>
      <w:marRight w:val="0"/>
      <w:marTop w:val="0"/>
      <w:marBottom w:val="0"/>
      <w:divBdr>
        <w:top w:val="none" w:sz="0" w:space="0" w:color="auto"/>
        <w:left w:val="none" w:sz="0" w:space="0" w:color="auto"/>
        <w:bottom w:val="none" w:sz="0" w:space="0" w:color="auto"/>
        <w:right w:val="none" w:sz="0" w:space="0" w:color="auto"/>
      </w:divBdr>
    </w:div>
    <w:div w:id="1280912305">
      <w:bodyDiv w:val="1"/>
      <w:marLeft w:val="0"/>
      <w:marRight w:val="0"/>
      <w:marTop w:val="0"/>
      <w:marBottom w:val="0"/>
      <w:divBdr>
        <w:top w:val="none" w:sz="0" w:space="0" w:color="auto"/>
        <w:left w:val="none" w:sz="0" w:space="0" w:color="auto"/>
        <w:bottom w:val="none" w:sz="0" w:space="0" w:color="auto"/>
        <w:right w:val="none" w:sz="0" w:space="0" w:color="auto"/>
      </w:divBdr>
    </w:div>
    <w:div w:id="1281380504">
      <w:bodyDiv w:val="1"/>
      <w:marLeft w:val="0"/>
      <w:marRight w:val="0"/>
      <w:marTop w:val="0"/>
      <w:marBottom w:val="0"/>
      <w:divBdr>
        <w:top w:val="none" w:sz="0" w:space="0" w:color="auto"/>
        <w:left w:val="none" w:sz="0" w:space="0" w:color="auto"/>
        <w:bottom w:val="none" w:sz="0" w:space="0" w:color="auto"/>
        <w:right w:val="none" w:sz="0" w:space="0" w:color="auto"/>
      </w:divBdr>
    </w:div>
    <w:div w:id="1287200949">
      <w:bodyDiv w:val="1"/>
      <w:marLeft w:val="0"/>
      <w:marRight w:val="0"/>
      <w:marTop w:val="0"/>
      <w:marBottom w:val="0"/>
      <w:divBdr>
        <w:top w:val="none" w:sz="0" w:space="0" w:color="auto"/>
        <w:left w:val="none" w:sz="0" w:space="0" w:color="auto"/>
        <w:bottom w:val="none" w:sz="0" w:space="0" w:color="auto"/>
        <w:right w:val="none" w:sz="0" w:space="0" w:color="auto"/>
      </w:divBdr>
    </w:div>
    <w:div w:id="1290160675">
      <w:bodyDiv w:val="1"/>
      <w:marLeft w:val="0"/>
      <w:marRight w:val="0"/>
      <w:marTop w:val="0"/>
      <w:marBottom w:val="0"/>
      <w:divBdr>
        <w:top w:val="none" w:sz="0" w:space="0" w:color="auto"/>
        <w:left w:val="none" w:sz="0" w:space="0" w:color="auto"/>
        <w:bottom w:val="none" w:sz="0" w:space="0" w:color="auto"/>
        <w:right w:val="none" w:sz="0" w:space="0" w:color="auto"/>
      </w:divBdr>
    </w:div>
    <w:div w:id="1295211197">
      <w:bodyDiv w:val="1"/>
      <w:marLeft w:val="0"/>
      <w:marRight w:val="0"/>
      <w:marTop w:val="0"/>
      <w:marBottom w:val="0"/>
      <w:divBdr>
        <w:top w:val="none" w:sz="0" w:space="0" w:color="auto"/>
        <w:left w:val="none" w:sz="0" w:space="0" w:color="auto"/>
        <w:bottom w:val="none" w:sz="0" w:space="0" w:color="auto"/>
        <w:right w:val="none" w:sz="0" w:space="0" w:color="auto"/>
      </w:divBdr>
    </w:div>
    <w:div w:id="1296453070">
      <w:bodyDiv w:val="1"/>
      <w:marLeft w:val="0"/>
      <w:marRight w:val="0"/>
      <w:marTop w:val="0"/>
      <w:marBottom w:val="0"/>
      <w:divBdr>
        <w:top w:val="none" w:sz="0" w:space="0" w:color="auto"/>
        <w:left w:val="none" w:sz="0" w:space="0" w:color="auto"/>
        <w:bottom w:val="none" w:sz="0" w:space="0" w:color="auto"/>
        <w:right w:val="none" w:sz="0" w:space="0" w:color="auto"/>
      </w:divBdr>
    </w:div>
    <w:div w:id="1301961510">
      <w:bodyDiv w:val="1"/>
      <w:marLeft w:val="0"/>
      <w:marRight w:val="0"/>
      <w:marTop w:val="0"/>
      <w:marBottom w:val="0"/>
      <w:divBdr>
        <w:top w:val="none" w:sz="0" w:space="0" w:color="auto"/>
        <w:left w:val="none" w:sz="0" w:space="0" w:color="auto"/>
        <w:bottom w:val="none" w:sz="0" w:space="0" w:color="auto"/>
        <w:right w:val="none" w:sz="0" w:space="0" w:color="auto"/>
      </w:divBdr>
    </w:div>
    <w:div w:id="1322855429">
      <w:bodyDiv w:val="1"/>
      <w:marLeft w:val="0"/>
      <w:marRight w:val="0"/>
      <w:marTop w:val="0"/>
      <w:marBottom w:val="0"/>
      <w:divBdr>
        <w:top w:val="none" w:sz="0" w:space="0" w:color="auto"/>
        <w:left w:val="none" w:sz="0" w:space="0" w:color="auto"/>
        <w:bottom w:val="none" w:sz="0" w:space="0" w:color="auto"/>
        <w:right w:val="none" w:sz="0" w:space="0" w:color="auto"/>
      </w:divBdr>
    </w:div>
    <w:div w:id="1324620456">
      <w:bodyDiv w:val="1"/>
      <w:marLeft w:val="0"/>
      <w:marRight w:val="0"/>
      <w:marTop w:val="0"/>
      <w:marBottom w:val="0"/>
      <w:divBdr>
        <w:top w:val="none" w:sz="0" w:space="0" w:color="auto"/>
        <w:left w:val="none" w:sz="0" w:space="0" w:color="auto"/>
        <w:bottom w:val="none" w:sz="0" w:space="0" w:color="auto"/>
        <w:right w:val="none" w:sz="0" w:space="0" w:color="auto"/>
      </w:divBdr>
    </w:div>
    <w:div w:id="1326396832">
      <w:bodyDiv w:val="1"/>
      <w:marLeft w:val="0"/>
      <w:marRight w:val="0"/>
      <w:marTop w:val="0"/>
      <w:marBottom w:val="0"/>
      <w:divBdr>
        <w:top w:val="none" w:sz="0" w:space="0" w:color="auto"/>
        <w:left w:val="none" w:sz="0" w:space="0" w:color="auto"/>
        <w:bottom w:val="none" w:sz="0" w:space="0" w:color="auto"/>
        <w:right w:val="none" w:sz="0" w:space="0" w:color="auto"/>
      </w:divBdr>
    </w:div>
    <w:div w:id="1344551177">
      <w:bodyDiv w:val="1"/>
      <w:marLeft w:val="0"/>
      <w:marRight w:val="0"/>
      <w:marTop w:val="0"/>
      <w:marBottom w:val="0"/>
      <w:divBdr>
        <w:top w:val="none" w:sz="0" w:space="0" w:color="auto"/>
        <w:left w:val="none" w:sz="0" w:space="0" w:color="auto"/>
        <w:bottom w:val="none" w:sz="0" w:space="0" w:color="auto"/>
        <w:right w:val="none" w:sz="0" w:space="0" w:color="auto"/>
      </w:divBdr>
    </w:div>
    <w:div w:id="1352217851">
      <w:bodyDiv w:val="1"/>
      <w:marLeft w:val="0"/>
      <w:marRight w:val="0"/>
      <w:marTop w:val="0"/>
      <w:marBottom w:val="0"/>
      <w:divBdr>
        <w:top w:val="none" w:sz="0" w:space="0" w:color="auto"/>
        <w:left w:val="none" w:sz="0" w:space="0" w:color="auto"/>
        <w:bottom w:val="none" w:sz="0" w:space="0" w:color="auto"/>
        <w:right w:val="none" w:sz="0" w:space="0" w:color="auto"/>
      </w:divBdr>
    </w:div>
    <w:div w:id="1370838702">
      <w:bodyDiv w:val="1"/>
      <w:marLeft w:val="0"/>
      <w:marRight w:val="0"/>
      <w:marTop w:val="0"/>
      <w:marBottom w:val="0"/>
      <w:divBdr>
        <w:top w:val="none" w:sz="0" w:space="0" w:color="auto"/>
        <w:left w:val="none" w:sz="0" w:space="0" w:color="auto"/>
        <w:bottom w:val="none" w:sz="0" w:space="0" w:color="auto"/>
        <w:right w:val="none" w:sz="0" w:space="0" w:color="auto"/>
      </w:divBdr>
    </w:div>
    <w:div w:id="1385713775">
      <w:bodyDiv w:val="1"/>
      <w:marLeft w:val="0"/>
      <w:marRight w:val="0"/>
      <w:marTop w:val="0"/>
      <w:marBottom w:val="0"/>
      <w:divBdr>
        <w:top w:val="none" w:sz="0" w:space="0" w:color="auto"/>
        <w:left w:val="none" w:sz="0" w:space="0" w:color="auto"/>
        <w:bottom w:val="none" w:sz="0" w:space="0" w:color="auto"/>
        <w:right w:val="none" w:sz="0" w:space="0" w:color="auto"/>
      </w:divBdr>
    </w:div>
    <w:div w:id="1391684207">
      <w:bodyDiv w:val="1"/>
      <w:marLeft w:val="0"/>
      <w:marRight w:val="0"/>
      <w:marTop w:val="0"/>
      <w:marBottom w:val="0"/>
      <w:divBdr>
        <w:top w:val="none" w:sz="0" w:space="0" w:color="auto"/>
        <w:left w:val="none" w:sz="0" w:space="0" w:color="auto"/>
        <w:bottom w:val="none" w:sz="0" w:space="0" w:color="auto"/>
        <w:right w:val="none" w:sz="0" w:space="0" w:color="auto"/>
      </w:divBdr>
      <w:divsChild>
        <w:div w:id="226109191">
          <w:marLeft w:val="547"/>
          <w:marRight w:val="0"/>
          <w:marTop w:val="0"/>
          <w:marBottom w:val="0"/>
          <w:divBdr>
            <w:top w:val="none" w:sz="0" w:space="0" w:color="auto"/>
            <w:left w:val="none" w:sz="0" w:space="0" w:color="auto"/>
            <w:bottom w:val="none" w:sz="0" w:space="0" w:color="auto"/>
            <w:right w:val="none" w:sz="0" w:space="0" w:color="auto"/>
          </w:divBdr>
        </w:div>
      </w:divsChild>
    </w:div>
    <w:div w:id="1392652036">
      <w:bodyDiv w:val="1"/>
      <w:marLeft w:val="0"/>
      <w:marRight w:val="0"/>
      <w:marTop w:val="0"/>
      <w:marBottom w:val="0"/>
      <w:divBdr>
        <w:top w:val="none" w:sz="0" w:space="0" w:color="auto"/>
        <w:left w:val="none" w:sz="0" w:space="0" w:color="auto"/>
        <w:bottom w:val="none" w:sz="0" w:space="0" w:color="auto"/>
        <w:right w:val="none" w:sz="0" w:space="0" w:color="auto"/>
      </w:divBdr>
    </w:div>
    <w:div w:id="1407416774">
      <w:bodyDiv w:val="1"/>
      <w:marLeft w:val="0"/>
      <w:marRight w:val="0"/>
      <w:marTop w:val="0"/>
      <w:marBottom w:val="0"/>
      <w:divBdr>
        <w:top w:val="none" w:sz="0" w:space="0" w:color="auto"/>
        <w:left w:val="none" w:sz="0" w:space="0" w:color="auto"/>
        <w:bottom w:val="none" w:sz="0" w:space="0" w:color="auto"/>
        <w:right w:val="none" w:sz="0" w:space="0" w:color="auto"/>
      </w:divBdr>
    </w:div>
    <w:div w:id="1411075456">
      <w:bodyDiv w:val="1"/>
      <w:marLeft w:val="0"/>
      <w:marRight w:val="0"/>
      <w:marTop w:val="0"/>
      <w:marBottom w:val="0"/>
      <w:divBdr>
        <w:top w:val="none" w:sz="0" w:space="0" w:color="auto"/>
        <w:left w:val="none" w:sz="0" w:space="0" w:color="auto"/>
        <w:bottom w:val="none" w:sz="0" w:space="0" w:color="auto"/>
        <w:right w:val="none" w:sz="0" w:space="0" w:color="auto"/>
      </w:divBdr>
    </w:div>
    <w:div w:id="1417287119">
      <w:bodyDiv w:val="1"/>
      <w:marLeft w:val="0"/>
      <w:marRight w:val="0"/>
      <w:marTop w:val="0"/>
      <w:marBottom w:val="0"/>
      <w:divBdr>
        <w:top w:val="none" w:sz="0" w:space="0" w:color="auto"/>
        <w:left w:val="none" w:sz="0" w:space="0" w:color="auto"/>
        <w:bottom w:val="none" w:sz="0" w:space="0" w:color="auto"/>
        <w:right w:val="none" w:sz="0" w:space="0" w:color="auto"/>
      </w:divBdr>
    </w:div>
    <w:div w:id="1434475628">
      <w:bodyDiv w:val="1"/>
      <w:marLeft w:val="0"/>
      <w:marRight w:val="0"/>
      <w:marTop w:val="0"/>
      <w:marBottom w:val="0"/>
      <w:divBdr>
        <w:top w:val="none" w:sz="0" w:space="0" w:color="auto"/>
        <w:left w:val="none" w:sz="0" w:space="0" w:color="auto"/>
        <w:bottom w:val="none" w:sz="0" w:space="0" w:color="auto"/>
        <w:right w:val="none" w:sz="0" w:space="0" w:color="auto"/>
      </w:divBdr>
    </w:div>
    <w:div w:id="1447115243">
      <w:bodyDiv w:val="1"/>
      <w:marLeft w:val="0"/>
      <w:marRight w:val="0"/>
      <w:marTop w:val="0"/>
      <w:marBottom w:val="0"/>
      <w:divBdr>
        <w:top w:val="none" w:sz="0" w:space="0" w:color="auto"/>
        <w:left w:val="none" w:sz="0" w:space="0" w:color="auto"/>
        <w:bottom w:val="none" w:sz="0" w:space="0" w:color="auto"/>
        <w:right w:val="none" w:sz="0" w:space="0" w:color="auto"/>
      </w:divBdr>
    </w:div>
    <w:div w:id="1450590136">
      <w:bodyDiv w:val="1"/>
      <w:marLeft w:val="0"/>
      <w:marRight w:val="0"/>
      <w:marTop w:val="0"/>
      <w:marBottom w:val="0"/>
      <w:divBdr>
        <w:top w:val="none" w:sz="0" w:space="0" w:color="auto"/>
        <w:left w:val="none" w:sz="0" w:space="0" w:color="auto"/>
        <w:bottom w:val="none" w:sz="0" w:space="0" w:color="auto"/>
        <w:right w:val="none" w:sz="0" w:space="0" w:color="auto"/>
      </w:divBdr>
    </w:div>
    <w:div w:id="1453280666">
      <w:bodyDiv w:val="1"/>
      <w:marLeft w:val="0"/>
      <w:marRight w:val="0"/>
      <w:marTop w:val="0"/>
      <w:marBottom w:val="0"/>
      <w:divBdr>
        <w:top w:val="none" w:sz="0" w:space="0" w:color="auto"/>
        <w:left w:val="none" w:sz="0" w:space="0" w:color="auto"/>
        <w:bottom w:val="none" w:sz="0" w:space="0" w:color="auto"/>
        <w:right w:val="none" w:sz="0" w:space="0" w:color="auto"/>
      </w:divBdr>
    </w:div>
    <w:div w:id="1464810864">
      <w:bodyDiv w:val="1"/>
      <w:marLeft w:val="0"/>
      <w:marRight w:val="0"/>
      <w:marTop w:val="0"/>
      <w:marBottom w:val="0"/>
      <w:divBdr>
        <w:top w:val="none" w:sz="0" w:space="0" w:color="auto"/>
        <w:left w:val="none" w:sz="0" w:space="0" w:color="auto"/>
        <w:bottom w:val="none" w:sz="0" w:space="0" w:color="auto"/>
        <w:right w:val="none" w:sz="0" w:space="0" w:color="auto"/>
      </w:divBdr>
    </w:div>
    <w:div w:id="1471707754">
      <w:bodyDiv w:val="1"/>
      <w:marLeft w:val="0"/>
      <w:marRight w:val="0"/>
      <w:marTop w:val="0"/>
      <w:marBottom w:val="0"/>
      <w:divBdr>
        <w:top w:val="none" w:sz="0" w:space="0" w:color="auto"/>
        <w:left w:val="none" w:sz="0" w:space="0" w:color="auto"/>
        <w:bottom w:val="none" w:sz="0" w:space="0" w:color="auto"/>
        <w:right w:val="none" w:sz="0" w:space="0" w:color="auto"/>
      </w:divBdr>
    </w:div>
    <w:div w:id="1479834195">
      <w:bodyDiv w:val="1"/>
      <w:marLeft w:val="0"/>
      <w:marRight w:val="0"/>
      <w:marTop w:val="0"/>
      <w:marBottom w:val="0"/>
      <w:divBdr>
        <w:top w:val="none" w:sz="0" w:space="0" w:color="auto"/>
        <w:left w:val="none" w:sz="0" w:space="0" w:color="auto"/>
        <w:bottom w:val="none" w:sz="0" w:space="0" w:color="auto"/>
        <w:right w:val="none" w:sz="0" w:space="0" w:color="auto"/>
      </w:divBdr>
      <w:divsChild>
        <w:div w:id="2014061616">
          <w:marLeft w:val="547"/>
          <w:marRight w:val="0"/>
          <w:marTop w:val="0"/>
          <w:marBottom w:val="0"/>
          <w:divBdr>
            <w:top w:val="none" w:sz="0" w:space="0" w:color="auto"/>
            <w:left w:val="none" w:sz="0" w:space="0" w:color="auto"/>
            <w:bottom w:val="none" w:sz="0" w:space="0" w:color="auto"/>
            <w:right w:val="none" w:sz="0" w:space="0" w:color="auto"/>
          </w:divBdr>
        </w:div>
      </w:divsChild>
    </w:div>
    <w:div w:id="1482044004">
      <w:bodyDiv w:val="1"/>
      <w:marLeft w:val="0"/>
      <w:marRight w:val="0"/>
      <w:marTop w:val="0"/>
      <w:marBottom w:val="0"/>
      <w:divBdr>
        <w:top w:val="none" w:sz="0" w:space="0" w:color="auto"/>
        <w:left w:val="none" w:sz="0" w:space="0" w:color="auto"/>
        <w:bottom w:val="none" w:sz="0" w:space="0" w:color="auto"/>
        <w:right w:val="none" w:sz="0" w:space="0" w:color="auto"/>
      </w:divBdr>
    </w:div>
    <w:div w:id="1485001237">
      <w:bodyDiv w:val="1"/>
      <w:marLeft w:val="0"/>
      <w:marRight w:val="0"/>
      <w:marTop w:val="0"/>
      <w:marBottom w:val="0"/>
      <w:divBdr>
        <w:top w:val="none" w:sz="0" w:space="0" w:color="auto"/>
        <w:left w:val="none" w:sz="0" w:space="0" w:color="auto"/>
        <w:bottom w:val="none" w:sz="0" w:space="0" w:color="auto"/>
        <w:right w:val="none" w:sz="0" w:space="0" w:color="auto"/>
      </w:divBdr>
      <w:divsChild>
        <w:div w:id="2140566698">
          <w:marLeft w:val="547"/>
          <w:marRight w:val="0"/>
          <w:marTop w:val="0"/>
          <w:marBottom w:val="0"/>
          <w:divBdr>
            <w:top w:val="none" w:sz="0" w:space="0" w:color="auto"/>
            <w:left w:val="none" w:sz="0" w:space="0" w:color="auto"/>
            <w:bottom w:val="none" w:sz="0" w:space="0" w:color="auto"/>
            <w:right w:val="none" w:sz="0" w:space="0" w:color="auto"/>
          </w:divBdr>
        </w:div>
      </w:divsChild>
    </w:div>
    <w:div w:id="1499733021">
      <w:bodyDiv w:val="1"/>
      <w:marLeft w:val="0"/>
      <w:marRight w:val="0"/>
      <w:marTop w:val="0"/>
      <w:marBottom w:val="0"/>
      <w:divBdr>
        <w:top w:val="none" w:sz="0" w:space="0" w:color="auto"/>
        <w:left w:val="none" w:sz="0" w:space="0" w:color="auto"/>
        <w:bottom w:val="none" w:sz="0" w:space="0" w:color="auto"/>
        <w:right w:val="none" w:sz="0" w:space="0" w:color="auto"/>
      </w:divBdr>
    </w:div>
    <w:div w:id="1499810247">
      <w:bodyDiv w:val="1"/>
      <w:marLeft w:val="0"/>
      <w:marRight w:val="0"/>
      <w:marTop w:val="0"/>
      <w:marBottom w:val="0"/>
      <w:divBdr>
        <w:top w:val="none" w:sz="0" w:space="0" w:color="auto"/>
        <w:left w:val="none" w:sz="0" w:space="0" w:color="auto"/>
        <w:bottom w:val="none" w:sz="0" w:space="0" w:color="auto"/>
        <w:right w:val="none" w:sz="0" w:space="0" w:color="auto"/>
      </w:divBdr>
    </w:div>
    <w:div w:id="1529291171">
      <w:bodyDiv w:val="1"/>
      <w:marLeft w:val="0"/>
      <w:marRight w:val="0"/>
      <w:marTop w:val="0"/>
      <w:marBottom w:val="0"/>
      <w:divBdr>
        <w:top w:val="none" w:sz="0" w:space="0" w:color="auto"/>
        <w:left w:val="none" w:sz="0" w:space="0" w:color="auto"/>
        <w:bottom w:val="none" w:sz="0" w:space="0" w:color="auto"/>
        <w:right w:val="none" w:sz="0" w:space="0" w:color="auto"/>
      </w:divBdr>
    </w:div>
    <w:div w:id="1530070281">
      <w:bodyDiv w:val="1"/>
      <w:marLeft w:val="0"/>
      <w:marRight w:val="0"/>
      <w:marTop w:val="0"/>
      <w:marBottom w:val="0"/>
      <w:divBdr>
        <w:top w:val="none" w:sz="0" w:space="0" w:color="auto"/>
        <w:left w:val="none" w:sz="0" w:space="0" w:color="auto"/>
        <w:bottom w:val="none" w:sz="0" w:space="0" w:color="auto"/>
        <w:right w:val="none" w:sz="0" w:space="0" w:color="auto"/>
      </w:divBdr>
    </w:div>
    <w:div w:id="1531650421">
      <w:bodyDiv w:val="1"/>
      <w:marLeft w:val="0"/>
      <w:marRight w:val="0"/>
      <w:marTop w:val="0"/>
      <w:marBottom w:val="0"/>
      <w:divBdr>
        <w:top w:val="none" w:sz="0" w:space="0" w:color="auto"/>
        <w:left w:val="none" w:sz="0" w:space="0" w:color="auto"/>
        <w:bottom w:val="none" w:sz="0" w:space="0" w:color="auto"/>
        <w:right w:val="none" w:sz="0" w:space="0" w:color="auto"/>
      </w:divBdr>
    </w:div>
    <w:div w:id="1533111178">
      <w:bodyDiv w:val="1"/>
      <w:marLeft w:val="0"/>
      <w:marRight w:val="0"/>
      <w:marTop w:val="0"/>
      <w:marBottom w:val="0"/>
      <w:divBdr>
        <w:top w:val="none" w:sz="0" w:space="0" w:color="auto"/>
        <w:left w:val="none" w:sz="0" w:space="0" w:color="auto"/>
        <w:bottom w:val="none" w:sz="0" w:space="0" w:color="auto"/>
        <w:right w:val="none" w:sz="0" w:space="0" w:color="auto"/>
      </w:divBdr>
    </w:div>
    <w:div w:id="1536430065">
      <w:bodyDiv w:val="1"/>
      <w:marLeft w:val="0"/>
      <w:marRight w:val="0"/>
      <w:marTop w:val="0"/>
      <w:marBottom w:val="0"/>
      <w:divBdr>
        <w:top w:val="none" w:sz="0" w:space="0" w:color="auto"/>
        <w:left w:val="none" w:sz="0" w:space="0" w:color="auto"/>
        <w:bottom w:val="none" w:sz="0" w:space="0" w:color="auto"/>
        <w:right w:val="none" w:sz="0" w:space="0" w:color="auto"/>
      </w:divBdr>
    </w:div>
    <w:div w:id="1543203498">
      <w:bodyDiv w:val="1"/>
      <w:marLeft w:val="0"/>
      <w:marRight w:val="0"/>
      <w:marTop w:val="0"/>
      <w:marBottom w:val="0"/>
      <w:divBdr>
        <w:top w:val="none" w:sz="0" w:space="0" w:color="auto"/>
        <w:left w:val="none" w:sz="0" w:space="0" w:color="auto"/>
        <w:bottom w:val="none" w:sz="0" w:space="0" w:color="auto"/>
        <w:right w:val="none" w:sz="0" w:space="0" w:color="auto"/>
      </w:divBdr>
    </w:div>
    <w:div w:id="1567452969">
      <w:bodyDiv w:val="1"/>
      <w:marLeft w:val="0"/>
      <w:marRight w:val="0"/>
      <w:marTop w:val="0"/>
      <w:marBottom w:val="0"/>
      <w:divBdr>
        <w:top w:val="none" w:sz="0" w:space="0" w:color="auto"/>
        <w:left w:val="none" w:sz="0" w:space="0" w:color="auto"/>
        <w:bottom w:val="none" w:sz="0" w:space="0" w:color="auto"/>
        <w:right w:val="none" w:sz="0" w:space="0" w:color="auto"/>
      </w:divBdr>
    </w:div>
    <w:div w:id="1587958544">
      <w:bodyDiv w:val="1"/>
      <w:marLeft w:val="0"/>
      <w:marRight w:val="0"/>
      <w:marTop w:val="0"/>
      <w:marBottom w:val="0"/>
      <w:divBdr>
        <w:top w:val="none" w:sz="0" w:space="0" w:color="auto"/>
        <w:left w:val="none" w:sz="0" w:space="0" w:color="auto"/>
        <w:bottom w:val="none" w:sz="0" w:space="0" w:color="auto"/>
        <w:right w:val="none" w:sz="0" w:space="0" w:color="auto"/>
      </w:divBdr>
    </w:div>
    <w:div w:id="1613515072">
      <w:bodyDiv w:val="1"/>
      <w:marLeft w:val="0"/>
      <w:marRight w:val="0"/>
      <w:marTop w:val="0"/>
      <w:marBottom w:val="0"/>
      <w:divBdr>
        <w:top w:val="none" w:sz="0" w:space="0" w:color="auto"/>
        <w:left w:val="none" w:sz="0" w:space="0" w:color="auto"/>
        <w:bottom w:val="none" w:sz="0" w:space="0" w:color="auto"/>
        <w:right w:val="none" w:sz="0" w:space="0" w:color="auto"/>
      </w:divBdr>
    </w:div>
    <w:div w:id="1636519342">
      <w:bodyDiv w:val="1"/>
      <w:marLeft w:val="0"/>
      <w:marRight w:val="0"/>
      <w:marTop w:val="0"/>
      <w:marBottom w:val="0"/>
      <w:divBdr>
        <w:top w:val="none" w:sz="0" w:space="0" w:color="auto"/>
        <w:left w:val="none" w:sz="0" w:space="0" w:color="auto"/>
        <w:bottom w:val="none" w:sz="0" w:space="0" w:color="auto"/>
        <w:right w:val="none" w:sz="0" w:space="0" w:color="auto"/>
      </w:divBdr>
    </w:div>
    <w:div w:id="1644894919">
      <w:bodyDiv w:val="1"/>
      <w:marLeft w:val="0"/>
      <w:marRight w:val="0"/>
      <w:marTop w:val="0"/>
      <w:marBottom w:val="0"/>
      <w:divBdr>
        <w:top w:val="none" w:sz="0" w:space="0" w:color="auto"/>
        <w:left w:val="none" w:sz="0" w:space="0" w:color="auto"/>
        <w:bottom w:val="none" w:sz="0" w:space="0" w:color="auto"/>
        <w:right w:val="none" w:sz="0" w:space="0" w:color="auto"/>
      </w:divBdr>
    </w:div>
    <w:div w:id="1651867625">
      <w:bodyDiv w:val="1"/>
      <w:marLeft w:val="0"/>
      <w:marRight w:val="0"/>
      <w:marTop w:val="0"/>
      <w:marBottom w:val="0"/>
      <w:divBdr>
        <w:top w:val="none" w:sz="0" w:space="0" w:color="auto"/>
        <w:left w:val="none" w:sz="0" w:space="0" w:color="auto"/>
        <w:bottom w:val="none" w:sz="0" w:space="0" w:color="auto"/>
        <w:right w:val="none" w:sz="0" w:space="0" w:color="auto"/>
      </w:divBdr>
      <w:divsChild>
        <w:div w:id="1572472331">
          <w:marLeft w:val="547"/>
          <w:marRight w:val="0"/>
          <w:marTop w:val="0"/>
          <w:marBottom w:val="0"/>
          <w:divBdr>
            <w:top w:val="none" w:sz="0" w:space="0" w:color="auto"/>
            <w:left w:val="none" w:sz="0" w:space="0" w:color="auto"/>
            <w:bottom w:val="none" w:sz="0" w:space="0" w:color="auto"/>
            <w:right w:val="none" w:sz="0" w:space="0" w:color="auto"/>
          </w:divBdr>
        </w:div>
      </w:divsChild>
    </w:div>
    <w:div w:id="1655985895">
      <w:bodyDiv w:val="1"/>
      <w:marLeft w:val="0"/>
      <w:marRight w:val="0"/>
      <w:marTop w:val="0"/>
      <w:marBottom w:val="0"/>
      <w:divBdr>
        <w:top w:val="none" w:sz="0" w:space="0" w:color="auto"/>
        <w:left w:val="none" w:sz="0" w:space="0" w:color="auto"/>
        <w:bottom w:val="none" w:sz="0" w:space="0" w:color="auto"/>
        <w:right w:val="none" w:sz="0" w:space="0" w:color="auto"/>
      </w:divBdr>
    </w:div>
    <w:div w:id="1661619390">
      <w:bodyDiv w:val="1"/>
      <w:marLeft w:val="0"/>
      <w:marRight w:val="0"/>
      <w:marTop w:val="0"/>
      <w:marBottom w:val="0"/>
      <w:divBdr>
        <w:top w:val="none" w:sz="0" w:space="0" w:color="auto"/>
        <w:left w:val="none" w:sz="0" w:space="0" w:color="auto"/>
        <w:bottom w:val="none" w:sz="0" w:space="0" w:color="auto"/>
        <w:right w:val="none" w:sz="0" w:space="0" w:color="auto"/>
      </w:divBdr>
    </w:div>
    <w:div w:id="1662535849">
      <w:bodyDiv w:val="1"/>
      <w:marLeft w:val="0"/>
      <w:marRight w:val="0"/>
      <w:marTop w:val="0"/>
      <w:marBottom w:val="0"/>
      <w:divBdr>
        <w:top w:val="none" w:sz="0" w:space="0" w:color="auto"/>
        <w:left w:val="none" w:sz="0" w:space="0" w:color="auto"/>
        <w:bottom w:val="none" w:sz="0" w:space="0" w:color="auto"/>
        <w:right w:val="none" w:sz="0" w:space="0" w:color="auto"/>
      </w:divBdr>
      <w:divsChild>
        <w:div w:id="1446852304">
          <w:marLeft w:val="547"/>
          <w:marRight w:val="0"/>
          <w:marTop w:val="0"/>
          <w:marBottom w:val="0"/>
          <w:divBdr>
            <w:top w:val="none" w:sz="0" w:space="0" w:color="auto"/>
            <w:left w:val="none" w:sz="0" w:space="0" w:color="auto"/>
            <w:bottom w:val="none" w:sz="0" w:space="0" w:color="auto"/>
            <w:right w:val="none" w:sz="0" w:space="0" w:color="auto"/>
          </w:divBdr>
        </w:div>
      </w:divsChild>
    </w:div>
    <w:div w:id="1665547081">
      <w:bodyDiv w:val="1"/>
      <w:marLeft w:val="0"/>
      <w:marRight w:val="0"/>
      <w:marTop w:val="0"/>
      <w:marBottom w:val="0"/>
      <w:divBdr>
        <w:top w:val="none" w:sz="0" w:space="0" w:color="auto"/>
        <w:left w:val="none" w:sz="0" w:space="0" w:color="auto"/>
        <w:bottom w:val="none" w:sz="0" w:space="0" w:color="auto"/>
        <w:right w:val="none" w:sz="0" w:space="0" w:color="auto"/>
      </w:divBdr>
    </w:div>
    <w:div w:id="1686129960">
      <w:bodyDiv w:val="1"/>
      <w:marLeft w:val="0"/>
      <w:marRight w:val="0"/>
      <w:marTop w:val="0"/>
      <w:marBottom w:val="0"/>
      <w:divBdr>
        <w:top w:val="none" w:sz="0" w:space="0" w:color="auto"/>
        <w:left w:val="none" w:sz="0" w:space="0" w:color="auto"/>
        <w:bottom w:val="none" w:sz="0" w:space="0" w:color="auto"/>
        <w:right w:val="none" w:sz="0" w:space="0" w:color="auto"/>
      </w:divBdr>
    </w:div>
    <w:div w:id="1688484168">
      <w:bodyDiv w:val="1"/>
      <w:marLeft w:val="0"/>
      <w:marRight w:val="0"/>
      <w:marTop w:val="0"/>
      <w:marBottom w:val="0"/>
      <w:divBdr>
        <w:top w:val="none" w:sz="0" w:space="0" w:color="auto"/>
        <w:left w:val="none" w:sz="0" w:space="0" w:color="auto"/>
        <w:bottom w:val="none" w:sz="0" w:space="0" w:color="auto"/>
        <w:right w:val="none" w:sz="0" w:space="0" w:color="auto"/>
      </w:divBdr>
    </w:div>
    <w:div w:id="1688748443">
      <w:bodyDiv w:val="1"/>
      <w:marLeft w:val="0"/>
      <w:marRight w:val="0"/>
      <w:marTop w:val="0"/>
      <w:marBottom w:val="0"/>
      <w:divBdr>
        <w:top w:val="none" w:sz="0" w:space="0" w:color="auto"/>
        <w:left w:val="none" w:sz="0" w:space="0" w:color="auto"/>
        <w:bottom w:val="none" w:sz="0" w:space="0" w:color="auto"/>
        <w:right w:val="none" w:sz="0" w:space="0" w:color="auto"/>
      </w:divBdr>
    </w:div>
    <w:div w:id="1710177283">
      <w:bodyDiv w:val="1"/>
      <w:marLeft w:val="0"/>
      <w:marRight w:val="0"/>
      <w:marTop w:val="0"/>
      <w:marBottom w:val="0"/>
      <w:divBdr>
        <w:top w:val="none" w:sz="0" w:space="0" w:color="auto"/>
        <w:left w:val="none" w:sz="0" w:space="0" w:color="auto"/>
        <w:bottom w:val="none" w:sz="0" w:space="0" w:color="auto"/>
        <w:right w:val="none" w:sz="0" w:space="0" w:color="auto"/>
      </w:divBdr>
      <w:divsChild>
        <w:div w:id="36398907">
          <w:marLeft w:val="547"/>
          <w:marRight w:val="0"/>
          <w:marTop w:val="0"/>
          <w:marBottom w:val="0"/>
          <w:divBdr>
            <w:top w:val="none" w:sz="0" w:space="0" w:color="auto"/>
            <w:left w:val="none" w:sz="0" w:space="0" w:color="auto"/>
            <w:bottom w:val="none" w:sz="0" w:space="0" w:color="auto"/>
            <w:right w:val="none" w:sz="0" w:space="0" w:color="auto"/>
          </w:divBdr>
        </w:div>
      </w:divsChild>
    </w:div>
    <w:div w:id="1711611194">
      <w:bodyDiv w:val="1"/>
      <w:marLeft w:val="0"/>
      <w:marRight w:val="0"/>
      <w:marTop w:val="0"/>
      <w:marBottom w:val="0"/>
      <w:divBdr>
        <w:top w:val="none" w:sz="0" w:space="0" w:color="auto"/>
        <w:left w:val="none" w:sz="0" w:space="0" w:color="auto"/>
        <w:bottom w:val="none" w:sz="0" w:space="0" w:color="auto"/>
        <w:right w:val="none" w:sz="0" w:space="0" w:color="auto"/>
      </w:divBdr>
    </w:div>
    <w:div w:id="1715234314">
      <w:bodyDiv w:val="1"/>
      <w:marLeft w:val="0"/>
      <w:marRight w:val="0"/>
      <w:marTop w:val="0"/>
      <w:marBottom w:val="0"/>
      <w:divBdr>
        <w:top w:val="none" w:sz="0" w:space="0" w:color="auto"/>
        <w:left w:val="none" w:sz="0" w:space="0" w:color="auto"/>
        <w:bottom w:val="none" w:sz="0" w:space="0" w:color="auto"/>
        <w:right w:val="none" w:sz="0" w:space="0" w:color="auto"/>
      </w:divBdr>
    </w:div>
    <w:div w:id="1719085270">
      <w:bodyDiv w:val="1"/>
      <w:marLeft w:val="0"/>
      <w:marRight w:val="0"/>
      <w:marTop w:val="0"/>
      <w:marBottom w:val="0"/>
      <w:divBdr>
        <w:top w:val="none" w:sz="0" w:space="0" w:color="auto"/>
        <w:left w:val="none" w:sz="0" w:space="0" w:color="auto"/>
        <w:bottom w:val="none" w:sz="0" w:space="0" w:color="auto"/>
        <w:right w:val="none" w:sz="0" w:space="0" w:color="auto"/>
      </w:divBdr>
    </w:div>
    <w:div w:id="1725173901">
      <w:bodyDiv w:val="1"/>
      <w:marLeft w:val="0"/>
      <w:marRight w:val="0"/>
      <w:marTop w:val="0"/>
      <w:marBottom w:val="0"/>
      <w:divBdr>
        <w:top w:val="none" w:sz="0" w:space="0" w:color="auto"/>
        <w:left w:val="none" w:sz="0" w:space="0" w:color="auto"/>
        <w:bottom w:val="none" w:sz="0" w:space="0" w:color="auto"/>
        <w:right w:val="none" w:sz="0" w:space="0" w:color="auto"/>
      </w:divBdr>
    </w:div>
    <w:div w:id="1729065450">
      <w:bodyDiv w:val="1"/>
      <w:marLeft w:val="0"/>
      <w:marRight w:val="0"/>
      <w:marTop w:val="0"/>
      <w:marBottom w:val="0"/>
      <w:divBdr>
        <w:top w:val="none" w:sz="0" w:space="0" w:color="auto"/>
        <w:left w:val="none" w:sz="0" w:space="0" w:color="auto"/>
        <w:bottom w:val="none" w:sz="0" w:space="0" w:color="auto"/>
        <w:right w:val="none" w:sz="0" w:space="0" w:color="auto"/>
      </w:divBdr>
    </w:div>
    <w:div w:id="1730491065">
      <w:bodyDiv w:val="1"/>
      <w:marLeft w:val="0"/>
      <w:marRight w:val="0"/>
      <w:marTop w:val="0"/>
      <w:marBottom w:val="0"/>
      <w:divBdr>
        <w:top w:val="none" w:sz="0" w:space="0" w:color="auto"/>
        <w:left w:val="none" w:sz="0" w:space="0" w:color="auto"/>
        <w:bottom w:val="none" w:sz="0" w:space="0" w:color="auto"/>
        <w:right w:val="none" w:sz="0" w:space="0" w:color="auto"/>
      </w:divBdr>
    </w:div>
    <w:div w:id="1732578171">
      <w:bodyDiv w:val="1"/>
      <w:marLeft w:val="0"/>
      <w:marRight w:val="0"/>
      <w:marTop w:val="0"/>
      <w:marBottom w:val="0"/>
      <w:divBdr>
        <w:top w:val="none" w:sz="0" w:space="0" w:color="auto"/>
        <w:left w:val="none" w:sz="0" w:space="0" w:color="auto"/>
        <w:bottom w:val="none" w:sz="0" w:space="0" w:color="auto"/>
        <w:right w:val="none" w:sz="0" w:space="0" w:color="auto"/>
      </w:divBdr>
    </w:div>
    <w:div w:id="1735615477">
      <w:bodyDiv w:val="1"/>
      <w:marLeft w:val="0"/>
      <w:marRight w:val="0"/>
      <w:marTop w:val="0"/>
      <w:marBottom w:val="0"/>
      <w:divBdr>
        <w:top w:val="none" w:sz="0" w:space="0" w:color="auto"/>
        <w:left w:val="none" w:sz="0" w:space="0" w:color="auto"/>
        <w:bottom w:val="none" w:sz="0" w:space="0" w:color="auto"/>
        <w:right w:val="none" w:sz="0" w:space="0" w:color="auto"/>
      </w:divBdr>
    </w:div>
    <w:div w:id="1740589834">
      <w:bodyDiv w:val="1"/>
      <w:marLeft w:val="0"/>
      <w:marRight w:val="0"/>
      <w:marTop w:val="0"/>
      <w:marBottom w:val="0"/>
      <w:divBdr>
        <w:top w:val="none" w:sz="0" w:space="0" w:color="auto"/>
        <w:left w:val="none" w:sz="0" w:space="0" w:color="auto"/>
        <w:bottom w:val="none" w:sz="0" w:space="0" w:color="auto"/>
        <w:right w:val="none" w:sz="0" w:space="0" w:color="auto"/>
      </w:divBdr>
      <w:divsChild>
        <w:div w:id="44912475">
          <w:marLeft w:val="547"/>
          <w:marRight w:val="0"/>
          <w:marTop w:val="0"/>
          <w:marBottom w:val="0"/>
          <w:divBdr>
            <w:top w:val="none" w:sz="0" w:space="0" w:color="auto"/>
            <w:left w:val="none" w:sz="0" w:space="0" w:color="auto"/>
            <w:bottom w:val="none" w:sz="0" w:space="0" w:color="auto"/>
            <w:right w:val="none" w:sz="0" w:space="0" w:color="auto"/>
          </w:divBdr>
        </w:div>
      </w:divsChild>
    </w:div>
    <w:div w:id="1755663342">
      <w:bodyDiv w:val="1"/>
      <w:marLeft w:val="0"/>
      <w:marRight w:val="0"/>
      <w:marTop w:val="0"/>
      <w:marBottom w:val="0"/>
      <w:divBdr>
        <w:top w:val="none" w:sz="0" w:space="0" w:color="auto"/>
        <w:left w:val="none" w:sz="0" w:space="0" w:color="auto"/>
        <w:bottom w:val="none" w:sz="0" w:space="0" w:color="auto"/>
        <w:right w:val="none" w:sz="0" w:space="0" w:color="auto"/>
      </w:divBdr>
    </w:div>
    <w:div w:id="1761367684">
      <w:bodyDiv w:val="1"/>
      <w:marLeft w:val="0"/>
      <w:marRight w:val="0"/>
      <w:marTop w:val="0"/>
      <w:marBottom w:val="0"/>
      <w:divBdr>
        <w:top w:val="none" w:sz="0" w:space="0" w:color="auto"/>
        <w:left w:val="none" w:sz="0" w:space="0" w:color="auto"/>
        <w:bottom w:val="none" w:sz="0" w:space="0" w:color="auto"/>
        <w:right w:val="none" w:sz="0" w:space="0" w:color="auto"/>
      </w:divBdr>
    </w:div>
    <w:div w:id="1768425310">
      <w:bodyDiv w:val="1"/>
      <w:marLeft w:val="0"/>
      <w:marRight w:val="0"/>
      <w:marTop w:val="0"/>
      <w:marBottom w:val="0"/>
      <w:divBdr>
        <w:top w:val="none" w:sz="0" w:space="0" w:color="auto"/>
        <w:left w:val="none" w:sz="0" w:space="0" w:color="auto"/>
        <w:bottom w:val="none" w:sz="0" w:space="0" w:color="auto"/>
        <w:right w:val="none" w:sz="0" w:space="0" w:color="auto"/>
      </w:divBdr>
    </w:div>
    <w:div w:id="1784229663">
      <w:bodyDiv w:val="1"/>
      <w:marLeft w:val="0"/>
      <w:marRight w:val="0"/>
      <w:marTop w:val="0"/>
      <w:marBottom w:val="0"/>
      <w:divBdr>
        <w:top w:val="none" w:sz="0" w:space="0" w:color="auto"/>
        <w:left w:val="none" w:sz="0" w:space="0" w:color="auto"/>
        <w:bottom w:val="none" w:sz="0" w:space="0" w:color="auto"/>
        <w:right w:val="none" w:sz="0" w:space="0" w:color="auto"/>
      </w:divBdr>
    </w:div>
    <w:div w:id="1812945372">
      <w:bodyDiv w:val="1"/>
      <w:marLeft w:val="0"/>
      <w:marRight w:val="0"/>
      <w:marTop w:val="0"/>
      <w:marBottom w:val="0"/>
      <w:divBdr>
        <w:top w:val="none" w:sz="0" w:space="0" w:color="auto"/>
        <w:left w:val="none" w:sz="0" w:space="0" w:color="auto"/>
        <w:bottom w:val="none" w:sz="0" w:space="0" w:color="auto"/>
        <w:right w:val="none" w:sz="0" w:space="0" w:color="auto"/>
      </w:divBdr>
    </w:div>
    <w:div w:id="1820150101">
      <w:bodyDiv w:val="1"/>
      <w:marLeft w:val="0"/>
      <w:marRight w:val="0"/>
      <w:marTop w:val="0"/>
      <w:marBottom w:val="0"/>
      <w:divBdr>
        <w:top w:val="none" w:sz="0" w:space="0" w:color="auto"/>
        <w:left w:val="none" w:sz="0" w:space="0" w:color="auto"/>
        <w:bottom w:val="none" w:sz="0" w:space="0" w:color="auto"/>
        <w:right w:val="none" w:sz="0" w:space="0" w:color="auto"/>
      </w:divBdr>
    </w:div>
    <w:div w:id="1826236760">
      <w:bodyDiv w:val="1"/>
      <w:marLeft w:val="0"/>
      <w:marRight w:val="0"/>
      <w:marTop w:val="0"/>
      <w:marBottom w:val="0"/>
      <w:divBdr>
        <w:top w:val="none" w:sz="0" w:space="0" w:color="auto"/>
        <w:left w:val="none" w:sz="0" w:space="0" w:color="auto"/>
        <w:bottom w:val="none" w:sz="0" w:space="0" w:color="auto"/>
        <w:right w:val="none" w:sz="0" w:space="0" w:color="auto"/>
      </w:divBdr>
    </w:div>
    <w:div w:id="1832478209">
      <w:bodyDiv w:val="1"/>
      <w:marLeft w:val="0"/>
      <w:marRight w:val="0"/>
      <w:marTop w:val="0"/>
      <w:marBottom w:val="0"/>
      <w:divBdr>
        <w:top w:val="none" w:sz="0" w:space="0" w:color="auto"/>
        <w:left w:val="none" w:sz="0" w:space="0" w:color="auto"/>
        <w:bottom w:val="none" w:sz="0" w:space="0" w:color="auto"/>
        <w:right w:val="none" w:sz="0" w:space="0" w:color="auto"/>
      </w:divBdr>
    </w:div>
    <w:div w:id="1836995983">
      <w:bodyDiv w:val="1"/>
      <w:marLeft w:val="0"/>
      <w:marRight w:val="0"/>
      <w:marTop w:val="0"/>
      <w:marBottom w:val="0"/>
      <w:divBdr>
        <w:top w:val="none" w:sz="0" w:space="0" w:color="auto"/>
        <w:left w:val="none" w:sz="0" w:space="0" w:color="auto"/>
        <w:bottom w:val="none" w:sz="0" w:space="0" w:color="auto"/>
        <w:right w:val="none" w:sz="0" w:space="0" w:color="auto"/>
      </w:divBdr>
    </w:div>
    <w:div w:id="1837958503">
      <w:bodyDiv w:val="1"/>
      <w:marLeft w:val="0"/>
      <w:marRight w:val="0"/>
      <w:marTop w:val="0"/>
      <w:marBottom w:val="0"/>
      <w:divBdr>
        <w:top w:val="none" w:sz="0" w:space="0" w:color="auto"/>
        <w:left w:val="none" w:sz="0" w:space="0" w:color="auto"/>
        <w:bottom w:val="none" w:sz="0" w:space="0" w:color="auto"/>
        <w:right w:val="none" w:sz="0" w:space="0" w:color="auto"/>
      </w:divBdr>
    </w:div>
    <w:div w:id="1840853307">
      <w:bodyDiv w:val="1"/>
      <w:marLeft w:val="0"/>
      <w:marRight w:val="0"/>
      <w:marTop w:val="0"/>
      <w:marBottom w:val="0"/>
      <w:divBdr>
        <w:top w:val="none" w:sz="0" w:space="0" w:color="auto"/>
        <w:left w:val="none" w:sz="0" w:space="0" w:color="auto"/>
        <w:bottom w:val="none" w:sz="0" w:space="0" w:color="auto"/>
        <w:right w:val="none" w:sz="0" w:space="0" w:color="auto"/>
      </w:divBdr>
    </w:div>
    <w:div w:id="1848788814">
      <w:bodyDiv w:val="1"/>
      <w:marLeft w:val="0"/>
      <w:marRight w:val="0"/>
      <w:marTop w:val="0"/>
      <w:marBottom w:val="0"/>
      <w:divBdr>
        <w:top w:val="none" w:sz="0" w:space="0" w:color="auto"/>
        <w:left w:val="none" w:sz="0" w:space="0" w:color="auto"/>
        <w:bottom w:val="none" w:sz="0" w:space="0" w:color="auto"/>
        <w:right w:val="none" w:sz="0" w:space="0" w:color="auto"/>
      </w:divBdr>
      <w:divsChild>
        <w:div w:id="864489222">
          <w:marLeft w:val="547"/>
          <w:marRight w:val="0"/>
          <w:marTop w:val="0"/>
          <w:marBottom w:val="0"/>
          <w:divBdr>
            <w:top w:val="none" w:sz="0" w:space="0" w:color="auto"/>
            <w:left w:val="none" w:sz="0" w:space="0" w:color="auto"/>
            <w:bottom w:val="none" w:sz="0" w:space="0" w:color="auto"/>
            <w:right w:val="none" w:sz="0" w:space="0" w:color="auto"/>
          </w:divBdr>
        </w:div>
      </w:divsChild>
    </w:div>
    <w:div w:id="1848789934">
      <w:bodyDiv w:val="1"/>
      <w:marLeft w:val="0"/>
      <w:marRight w:val="0"/>
      <w:marTop w:val="0"/>
      <w:marBottom w:val="0"/>
      <w:divBdr>
        <w:top w:val="none" w:sz="0" w:space="0" w:color="auto"/>
        <w:left w:val="none" w:sz="0" w:space="0" w:color="auto"/>
        <w:bottom w:val="none" w:sz="0" w:space="0" w:color="auto"/>
        <w:right w:val="none" w:sz="0" w:space="0" w:color="auto"/>
      </w:divBdr>
    </w:div>
    <w:div w:id="1862476196">
      <w:bodyDiv w:val="1"/>
      <w:marLeft w:val="0"/>
      <w:marRight w:val="0"/>
      <w:marTop w:val="0"/>
      <w:marBottom w:val="0"/>
      <w:divBdr>
        <w:top w:val="none" w:sz="0" w:space="0" w:color="auto"/>
        <w:left w:val="none" w:sz="0" w:space="0" w:color="auto"/>
        <w:bottom w:val="none" w:sz="0" w:space="0" w:color="auto"/>
        <w:right w:val="none" w:sz="0" w:space="0" w:color="auto"/>
      </w:divBdr>
    </w:div>
    <w:div w:id="1870025811">
      <w:bodyDiv w:val="1"/>
      <w:marLeft w:val="0"/>
      <w:marRight w:val="0"/>
      <w:marTop w:val="0"/>
      <w:marBottom w:val="0"/>
      <w:divBdr>
        <w:top w:val="none" w:sz="0" w:space="0" w:color="auto"/>
        <w:left w:val="none" w:sz="0" w:space="0" w:color="auto"/>
        <w:bottom w:val="none" w:sz="0" w:space="0" w:color="auto"/>
        <w:right w:val="none" w:sz="0" w:space="0" w:color="auto"/>
      </w:divBdr>
    </w:div>
    <w:div w:id="1893074119">
      <w:bodyDiv w:val="1"/>
      <w:marLeft w:val="0"/>
      <w:marRight w:val="0"/>
      <w:marTop w:val="0"/>
      <w:marBottom w:val="0"/>
      <w:divBdr>
        <w:top w:val="none" w:sz="0" w:space="0" w:color="auto"/>
        <w:left w:val="none" w:sz="0" w:space="0" w:color="auto"/>
        <w:bottom w:val="none" w:sz="0" w:space="0" w:color="auto"/>
        <w:right w:val="none" w:sz="0" w:space="0" w:color="auto"/>
      </w:divBdr>
    </w:div>
    <w:div w:id="1920794723">
      <w:bodyDiv w:val="1"/>
      <w:marLeft w:val="0"/>
      <w:marRight w:val="0"/>
      <w:marTop w:val="0"/>
      <w:marBottom w:val="0"/>
      <w:divBdr>
        <w:top w:val="none" w:sz="0" w:space="0" w:color="auto"/>
        <w:left w:val="none" w:sz="0" w:space="0" w:color="auto"/>
        <w:bottom w:val="none" w:sz="0" w:space="0" w:color="auto"/>
        <w:right w:val="none" w:sz="0" w:space="0" w:color="auto"/>
      </w:divBdr>
    </w:div>
    <w:div w:id="1934194394">
      <w:bodyDiv w:val="1"/>
      <w:marLeft w:val="0"/>
      <w:marRight w:val="0"/>
      <w:marTop w:val="0"/>
      <w:marBottom w:val="0"/>
      <w:divBdr>
        <w:top w:val="none" w:sz="0" w:space="0" w:color="auto"/>
        <w:left w:val="none" w:sz="0" w:space="0" w:color="auto"/>
        <w:bottom w:val="none" w:sz="0" w:space="0" w:color="auto"/>
        <w:right w:val="none" w:sz="0" w:space="0" w:color="auto"/>
      </w:divBdr>
      <w:divsChild>
        <w:div w:id="1111627040">
          <w:marLeft w:val="547"/>
          <w:marRight w:val="0"/>
          <w:marTop w:val="0"/>
          <w:marBottom w:val="0"/>
          <w:divBdr>
            <w:top w:val="none" w:sz="0" w:space="0" w:color="auto"/>
            <w:left w:val="none" w:sz="0" w:space="0" w:color="auto"/>
            <w:bottom w:val="none" w:sz="0" w:space="0" w:color="auto"/>
            <w:right w:val="none" w:sz="0" w:space="0" w:color="auto"/>
          </w:divBdr>
        </w:div>
      </w:divsChild>
    </w:div>
    <w:div w:id="1934387518">
      <w:bodyDiv w:val="1"/>
      <w:marLeft w:val="0"/>
      <w:marRight w:val="0"/>
      <w:marTop w:val="0"/>
      <w:marBottom w:val="0"/>
      <w:divBdr>
        <w:top w:val="none" w:sz="0" w:space="0" w:color="auto"/>
        <w:left w:val="none" w:sz="0" w:space="0" w:color="auto"/>
        <w:bottom w:val="none" w:sz="0" w:space="0" w:color="auto"/>
        <w:right w:val="none" w:sz="0" w:space="0" w:color="auto"/>
      </w:divBdr>
    </w:div>
    <w:div w:id="1942058527">
      <w:bodyDiv w:val="1"/>
      <w:marLeft w:val="0"/>
      <w:marRight w:val="0"/>
      <w:marTop w:val="0"/>
      <w:marBottom w:val="0"/>
      <w:divBdr>
        <w:top w:val="none" w:sz="0" w:space="0" w:color="auto"/>
        <w:left w:val="none" w:sz="0" w:space="0" w:color="auto"/>
        <w:bottom w:val="none" w:sz="0" w:space="0" w:color="auto"/>
        <w:right w:val="none" w:sz="0" w:space="0" w:color="auto"/>
      </w:divBdr>
    </w:div>
    <w:div w:id="1942642913">
      <w:bodyDiv w:val="1"/>
      <w:marLeft w:val="0"/>
      <w:marRight w:val="0"/>
      <w:marTop w:val="0"/>
      <w:marBottom w:val="0"/>
      <w:divBdr>
        <w:top w:val="none" w:sz="0" w:space="0" w:color="auto"/>
        <w:left w:val="none" w:sz="0" w:space="0" w:color="auto"/>
        <w:bottom w:val="none" w:sz="0" w:space="0" w:color="auto"/>
        <w:right w:val="none" w:sz="0" w:space="0" w:color="auto"/>
      </w:divBdr>
    </w:div>
    <w:div w:id="1945383925">
      <w:bodyDiv w:val="1"/>
      <w:marLeft w:val="0"/>
      <w:marRight w:val="0"/>
      <w:marTop w:val="0"/>
      <w:marBottom w:val="0"/>
      <w:divBdr>
        <w:top w:val="none" w:sz="0" w:space="0" w:color="auto"/>
        <w:left w:val="none" w:sz="0" w:space="0" w:color="auto"/>
        <w:bottom w:val="none" w:sz="0" w:space="0" w:color="auto"/>
        <w:right w:val="none" w:sz="0" w:space="0" w:color="auto"/>
      </w:divBdr>
    </w:div>
    <w:div w:id="1946040589">
      <w:bodyDiv w:val="1"/>
      <w:marLeft w:val="0"/>
      <w:marRight w:val="0"/>
      <w:marTop w:val="0"/>
      <w:marBottom w:val="0"/>
      <w:divBdr>
        <w:top w:val="none" w:sz="0" w:space="0" w:color="auto"/>
        <w:left w:val="none" w:sz="0" w:space="0" w:color="auto"/>
        <w:bottom w:val="none" w:sz="0" w:space="0" w:color="auto"/>
        <w:right w:val="none" w:sz="0" w:space="0" w:color="auto"/>
      </w:divBdr>
    </w:div>
    <w:div w:id="1948268295">
      <w:bodyDiv w:val="1"/>
      <w:marLeft w:val="0"/>
      <w:marRight w:val="0"/>
      <w:marTop w:val="0"/>
      <w:marBottom w:val="0"/>
      <w:divBdr>
        <w:top w:val="none" w:sz="0" w:space="0" w:color="auto"/>
        <w:left w:val="none" w:sz="0" w:space="0" w:color="auto"/>
        <w:bottom w:val="none" w:sz="0" w:space="0" w:color="auto"/>
        <w:right w:val="none" w:sz="0" w:space="0" w:color="auto"/>
      </w:divBdr>
    </w:div>
    <w:div w:id="1951621817">
      <w:bodyDiv w:val="1"/>
      <w:marLeft w:val="0"/>
      <w:marRight w:val="0"/>
      <w:marTop w:val="0"/>
      <w:marBottom w:val="0"/>
      <w:divBdr>
        <w:top w:val="none" w:sz="0" w:space="0" w:color="auto"/>
        <w:left w:val="none" w:sz="0" w:space="0" w:color="auto"/>
        <w:bottom w:val="none" w:sz="0" w:space="0" w:color="auto"/>
        <w:right w:val="none" w:sz="0" w:space="0" w:color="auto"/>
      </w:divBdr>
    </w:div>
    <w:div w:id="1959025453">
      <w:bodyDiv w:val="1"/>
      <w:marLeft w:val="0"/>
      <w:marRight w:val="0"/>
      <w:marTop w:val="0"/>
      <w:marBottom w:val="0"/>
      <w:divBdr>
        <w:top w:val="none" w:sz="0" w:space="0" w:color="auto"/>
        <w:left w:val="none" w:sz="0" w:space="0" w:color="auto"/>
        <w:bottom w:val="none" w:sz="0" w:space="0" w:color="auto"/>
        <w:right w:val="none" w:sz="0" w:space="0" w:color="auto"/>
      </w:divBdr>
      <w:divsChild>
        <w:div w:id="604776020">
          <w:marLeft w:val="547"/>
          <w:marRight w:val="0"/>
          <w:marTop w:val="0"/>
          <w:marBottom w:val="0"/>
          <w:divBdr>
            <w:top w:val="none" w:sz="0" w:space="0" w:color="auto"/>
            <w:left w:val="none" w:sz="0" w:space="0" w:color="auto"/>
            <w:bottom w:val="none" w:sz="0" w:space="0" w:color="auto"/>
            <w:right w:val="none" w:sz="0" w:space="0" w:color="auto"/>
          </w:divBdr>
        </w:div>
      </w:divsChild>
    </w:div>
    <w:div w:id="1960798233">
      <w:bodyDiv w:val="1"/>
      <w:marLeft w:val="0"/>
      <w:marRight w:val="0"/>
      <w:marTop w:val="0"/>
      <w:marBottom w:val="0"/>
      <w:divBdr>
        <w:top w:val="none" w:sz="0" w:space="0" w:color="auto"/>
        <w:left w:val="none" w:sz="0" w:space="0" w:color="auto"/>
        <w:bottom w:val="none" w:sz="0" w:space="0" w:color="auto"/>
        <w:right w:val="none" w:sz="0" w:space="0" w:color="auto"/>
      </w:divBdr>
    </w:div>
    <w:div w:id="1966884757">
      <w:bodyDiv w:val="1"/>
      <w:marLeft w:val="0"/>
      <w:marRight w:val="0"/>
      <w:marTop w:val="0"/>
      <w:marBottom w:val="0"/>
      <w:divBdr>
        <w:top w:val="none" w:sz="0" w:space="0" w:color="auto"/>
        <w:left w:val="none" w:sz="0" w:space="0" w:color="auto"/>
        <w:bottom w:val="none" w:sz="0" w:space="0" w:color="auto"/>
        <w:right w:val="none" w:sz="0" w:space="0" w:color="auto"/>
      </w:divBdr>
    </w:div>
    <w:div w:id="1983150241">
      <w:bodyDiv w:val="1"/>
      <w:marLeft w:val="0"/>
      <w:marRight w:val="0"/>
      <w:marTop w:val="0"/>
      <w:marBottom w:val="0"/>
      <w:divBdr>
        <w:top w:val="none" w:sz="0" w:space="0" w:color="auto"/>
        <w:left w:val="none" w:sz="0" w:space="0" w:color="auto"/>
        <w:bottom w:val="none" w:sz="0" w:space="0" w:color="auto"/>
        <w:right w:val="none" w:sz="0" w:space="0" w:color="auto"/>
      </w:divBdr>
    </w:div>
    <w:div w:id="1983539760">
      <w:bodyDiv w:val="1"/>
      <w:marLeft w:val="0"/>
      <w:marRight w:val="0"/>
      <w:marTop w:val="0"/>
      <w:marBottom w:val="0"/>
      <w:divBdr>
        <w:top w:val="none" w:sz="0" w:space="0" w:color="auto"/>
        <w:left w:val="none" w:sz="0" w:space="0" w:color="auto"/>
        <w:bottom w:val="none" w:sz="0" w:space="0" w:color="auto"/>
        <w:right w:val="none" w:sz="0" w:space="0" w:color="auto"/>
      </w:divBdr>
    </w:div>
    <w:div w:id="1983805714">
      <w:bodyDiv w:val="1"/>
      <w:marLeft w:val="0"/>
      <w:marRight w:val="0"/>
      <w:marTop w:val="0"/>
      <w:marBottom w:val="0"/>
      <w:divBdr>
        <w:top w:val="none" w:sz="0" w:space="0" w:color="auto"/>
        <w:left w:val="none" w:sz="0" w:space="0" w:color="auto"/>
        <w:bottom w:val="none" w:sz="0" w:space="0" w:color="auto"/>
        <w:right w:val="none" w:sz="0" w:space="0" w:color="auto"/>
      </w:divBdr>
      <w:divsChild>
        <w:div w:id="1145246094">
          <w:marLeft w:val="547"/>
          <w:marRight w:val="0"/>
          <w:marTop w:val="0"/>
          <w:marBottom w:val="0"/>
          <w:divBdr>
            <w:top w:val="none" w:sz="0" w:space="0" w:color="auto"/>
            <w:left w:val="none" w:sz="0" w:space="0" w:color="auto"/>
            <w:bottom w:val="none" w:sz="0" w:space="0" w:color="auto"/>
            <w:right w:val="none" w:sz="0" w:space="0" w:color="auto"/>
          </w:divBdr>
        </w:div>
      </w:divsChild>
    </w:div>
    <w:div w:id="2013339317">
      <w:bodyDiv w:val="1"/>
      <w:marLeft w:val="0"/>
      <w:marRight w:val="0"/>
      <w:marTop w:val="0"/>
      <w:marBottom w:val="0"/>
      <w:divBdr>
        <w:top w:val="none" w:sz="0" w:space="0" w:color="auto"/>
        <w:left w:val="none" w:sz="0" w:space="0" w:color="auto"/>
        <w:bottom w:val="none" w:sz="0" w:space="0" w:color="auto"/>
        <w:right w:val="none" w:sz="0" w:space="0" w:color="auto"/>
      </w:divBdr>
    </w:div>
    <w:div w:id="2022318096">
      <w:bodyDiv w:val="1"/>
      <w:marLeft w:val="0"/>
      <w:marRight w:val="0"/>
      <w:marTop w:val="0"/>
      <w:marBottom w:val="0"/>
      <w:divBdr>
        <w:top w:val="none" w:sz="0" w:space="0" w:color="auto"/>
        <w:left w:val="none" w:sz="0" w:space="0" w:color="auto"/>
        <w:bottom w:val="none" w:sz="0" w:space="0" w:color="auto"/>
        <w:right w:val="none" w:sz="0" w:space="0" w:color="auto"/>
      </w:divBdr>
    </w:div>
    <w:div w:id="2033526220">
      <w:bodyDiv w:val="1"/>
      <w:marLeft w:val="0"/>
      <w:marRight w:val="0"/>
      <w:marTop w:val="0"/>
      <w:marBottom w:val="0"/>
      <w:divBdr>
        <w:top w:val="none" w:sz="0" w:space="0" w:color="auto"/>
        <w:left w:val="none" w:sz="0" w:space="0" w:color="auto"/>
        <w:bottom w:val="none" w:sz="0" w:space="0" w:color="auto"/>
        <w:right w:val="none" w:sz="0" w:space="0" w:color="auto"/>
      </w:divBdr>
    </w:div>
    <w:div w:id="2052263065">
      <w:bodyDiv w:val="1"/>
      <w:marLeft w:val="0"/>
      <w:marRight w:val="0"/>
      <w:marTop w:val="0"/>
      <w:marBottom w:val="0"/>
      <w:divBdr>
        <w:top w:val="none" w:sz="0" w:space="0" w:color="auto"/>
        <w:left w:val="none" w:sz="0" w:space="0" w:color="auto"/>
        <w:bottom w:val="none" w:sz="0" w:space="0" w:color="auto"/>
        <w:right w:val="none" w:sz="0" w:space="0" w:color="auto"/>
      </w:divBdr>
    </w:div>
    <w:div w:id="2053378870">
      <w:bodyDiv w:val="1"/>
      <w:marLeft w:val="0"/>
      <w:marRight w:val="0"/>
      <w:marTop w:val="0"/>
      <w:marBottom w:val="0"/>
      <w:divBdr>
        <w:top w:val="none" w:sz="0" w:space="0" w:color="auto"/>
        <w:left w:val="none" w:sz="0" w:space="0" w:color="auto"/>
        <w:bottom w:val="none" w:sz="0" w:space="0" w:color="auto"/>
        <w:right w:val="none" w:sz="0" w:space="0" w:color="auto"/>
      </w:divBdr>
    </w:div>
    <w:div w:id="2067800779">
      <w:bodyDiv w:val="1"/>
      <w:marLeft w:val="0"/>
      <w:marRight w:val="0"/>
      <w:marTop w:val="0"/>
      <w:marBottom w:val="0"/>
      <w:divBdr>
        <w:top w:val="none" w:sz="0" w:space="0" w:color="auto"/>
        <w:left w:val="none" w:sz="0" w:space="0" w:color="auto"/>
        <w:bottom w:val="none" w:sz="0" w:space="0" w:color="auto"/>
        <w:right w:val="none" w:sz="0" w:space="0" w:color="auto"/>
      </w:divBdr>
    </w:div>
    <w:div w:id="2089573765">
      <w:bodyDiv w:val="1"/>
      <w:marLeft w:val="0"/>
      <w:marRight w:val="0"/>
      <w:marTop w:val="0"/>
      <w:marBottom w:val="0"/>
      <w:divBdr>
        <w:top w:val="none" w:sz="0" w:space="0" w:color="auto"/>
        <w:left w:val="none" w:sz="0" w:space="0" w:color="auto"/>
        <w:bottom w:val="none" w:sz="0" w:space="0" w:color="auto"/>
        <w:right w:val="none" w:sz="0" w:space="0" w:color="auto"/>
      </w:divBdr>
    </w:div>
    <w:div w:id="2097169202">
      <w:bodyDiv w:val="1"/>
      <w:marLeft w:val="0"/>
      <w:marRight w:val="0"/>
      <w:marTop w:val="0"/>
      <w:marBottom w:val="0"/>
      <w:divBdr>
        <w:top w:val="none" w:sz="0" w:space="0" w:color="auto"/>
        <w:left w:val="none" w:sz="0" w:space="0" w:color="auto"/>
        <w:bottom w:val="none" w:sz="0" w:space="0" w:color="auto"/>
        <w:right w:val="none" w:sz="0" w:space="0" w:color="auto"/>
      </w:divBdr>
    </w:div>
    <w:div w:id="2103211587">
      <w:bodyDiv w:val="1"/>
      <w:marLeft w:val="0"/>
      <w:marRight w:val="0"/>
      <w:marTop w:val="0"/>
      <w:marBottom w:val="0"/>
      <w:divBdr>
        <w:top w:val="none" w:sz="0" w:space="0" w:color="auto"/>
        <w:left w:val="none" w:sz="0" w:space="0" w:color="auto"/>
        <w:bottom w:val="none" w:sz="0" w:space="0" w:color="auto"/>
        <w:right w:val="none" w:sz="0" w:space="0" w:color="auto"/>
      </w:divBdr>
    </w:div>
    <w:div w:id="2114743380">
      <w:bodyDiv w:val="1"/>
      <w:marLeft w:val="0"/>
      <w:marRight w:val="0"/>
      <w:marTop w:val="0"/>
      <w:marBottom w:val="0"/>
      <w:divBdr>
        <w:top w:val="none" w:sz="0" w:space="0" w:color="auto"/>
        <w:left w:val="none" w:sz="0" w:space="0" w:color="auto"/>
        <w:bottom w:val="none" w:sz="0" w:space="0" w:color="auto"/>
        <w:right w:val="none" w:sz="0" w:space="0" w:color="auto"/>
      </w:divBdr>
    </w:div>
    <w:div w:id="2115664204">
      <w:bodyDiv w:val="1"/>
      <w:marLeft w:val="0"/>
      <w:marRight w:val="0"/>
      <w:marTop w:val="0"/>
      <w:marBottom w:val="0"/>
      <w:divBdr>
        <w:top w:val="none" w:sz="0" w:space="0" w:color="auto"/>
        <w:left w:val="none" w:sz="0" w:space="0" w:color="auto"/>
        <w:bottom w:val="none" w:sz="0" w:space="0" w:color="auto"/>
        <w:right w:val="none" w:sz="0" w:space="0" w:color="auto"/>
      </w:divBdr>
    </w:div>
    <w:div w:id="2120374551">
      <w:bodyDiv w:val="1"/>
      <w:marLeft w:val="0"/>
      <w:marRight w:val="0"/>
      <w:marTop w:val="0"/>
      <w:marBottom w:val="0"/>
      <w:divBdr>
        <w:top w:val="none" w:sz="0" w:space="0" w:color="auto"/>
        <w:left w:val="none" w:sz="0" w:space="0" w:color="auto"/>
        <w:bottom w:val="none" w:sz="0" w:space="0" w:color="auto"/>
        <w:right w:val="none" w:sz="0" w:space="0" w:color="auto"/>
      </w:divBdr>
    </w:div>
    <w:div w:id="2131431918">
      <w:bodyDiv w:val="1"/>
      <w:marLeft w:val="0"/>
      <w:marRight w:val="0"/>
      <w:marTop w:val="0"/>
      <w:marBottom w:val="0"/>
      <w:divBdr>
        <w:top w:val="none" w:sz="0" w:space="0" w:color="auto"/>
        <w:left w:val="none" w:sz="0" w:space="0" w:color="auto"/>
        <w:bottom w:val="none" w:sz="0" w:space="0" w:color="auto"/>
        <w:right w:val="none" w:sz="0" w:space="0" w:color="auto"/>
      </w:divBdr>
    </w:div>
    <w:div w:id="2131582965">
      <w:bodyDiv w:val="1"/>
      <w:marLeft w:val="0"/>
      <w:marRight w:val="0"/>
      <w:marTop w:val="0"/>
      <w:marBottom w:val="0"/>
      <w:divBdr>
        <w:top w:val="none" w:sz="0" w:space="0" w:color="auto"/>
        <w:left w:val="none" w:sz="0" w:space="0" w:color="auto"/>
        <w:bottom w:val="none" w:sz="0" w:space="0" w:color="auto"/>
        <w:right w:val="none" w:sz="0" w:space="0" w:color="auto"/>
      </w:divBdr>
    </w:div>
    <w:div w:id="2133328547">
      <w:bodyDiv w:val="1"/>
      <w:marLeft w:val="0"/>
      <w:marRight w:val="0"/>
      <w:marTop w:val="0"/>
      <w:marBottom w:val="0"/>
      <w:divBdr>
        <w:top w:val="none" w:sz="0" w:space="0" w:color="auto"/>
        <w:left w:val="none" w:sz="0" w:space="0" w:color="auto"/>
        <w:bottom w:val="none" w:sz="0" w:space="0" w:color="auto"/>
        <w:right w:val="none" w:sz="0" w:space="0" w:color="auto"/>
      </w:divBdr>
    </w:div>
    <w:div w:id="2135369742">
      <w:bodyDiv w:val="1"/>
      <w:marLeft w:val="0"/>
      <w:marRight w:val="0"/>
      <w:marTop w:val="0"/>
      <w:marBottom w:val="0"/>
      <w:divBdr>
        <w:top w:val="none" w:sz="0" w:space="0" w:color="auto"/>
        <w:left w:val="none" w:sz="0" w:space="0" w:color="auto"/>
        <w:bottom w:val="none" w:sz="0" w:space="0" w:color="auto"/>
        <w:right w:val="none" w:sz="0" w:space="0" w:color="auto"/>
      </w:divBdr>
    </w:div>
    <w:div w:id="2138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hyperlink" Target="https://pl.wikipedia.org/wiki/Ga%C4%87_Kaliska" TargetMode="External"/><Relationship Id="rId39" Type="http://schemas.openxmlformats.org/officeDocument/2006/relationships/hyperlink" Target="https://pl.wikipedia.org/wiki/Rogal_(wojew%C3%B3dztwo_wielkopolskie)" TargetMode="External"/><Relationship Id="rId21" Type="http://schemas.openxmlformats.org/officeDocument/2006/relationships/hyperlink" Target="https://pl.wikipedia.org/wiki/Bogdan%C3%B3w_(wojew%C3%B3dztwo_wielkopolskie)" TargetMode="External"/><Relationship Id="rId34" Type="http://schemas.openxmlformats.org/officeDocument/2006/relationships/hyperlink" Target="https://pl.wikipedia.org/wiki/Nowy_Karolew" TargetMode="External"/><Relationship Id="rId42" Type="http://schemas.openxmlformats.org/officeDocument/2006/relationships/hyperlink" Target="https://pl.wikipedia.org/wiki/Stary_Nakwasin" TargetMode="External"/><Relationship Id="rId47" Type="http://schemas.openxmlformats.org/officeDocument/2006/relationships/chart" Target="charts/chart3.xml"/><Relationship Id="rId50" Type="http://schemas.openxmlformats.org/officeDocument/2006/relationships/chart" Target="charts/chart6.xml"/><Relationship Id="rId55" Type="http://schemas.openxmlformats.org/officeDocument/2006/relationships/chart" Target="charts/chart11.xml"/><Relationship Id="rId63" Type="http://schemas.openxmlformats.org/officeDocument/2006/relationships/header" Target="header2.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pl.wikipedia.org/wiki/Krzy%C5%BC%C3%B3wki_(wojew%C3%B3dztwo_wielkopolskie)" TargetMode="External"/><Relationship Id="rId11" Type="http://schemas.openxmlformats.org/officeDocument/2006/relationships/diagramData" Target="diagrams/data1.xml"/><Relationship Id="rId24" Type="http://schemas.openxmlformats.org/officeDocument/2006/relationships/hyperlink" Target="https://pl.wikipedia.org/wiki/D%C4%99bsko_(powiat_kaliski)" TargetMode="External"/><Relationship Id="rId32" Type="http://schemas.openxmlformats.org/officeDocument/2006/relationships/hyperlink" Target="https://pl.wikipedia.org/wiki/M%C5%82ynisko_(wojew%C3%B3dztwo_wielkopolskie)" TargetMode="External"/><Relationship Id="rId37" Type="http://schemas.openxmlformats.org/officeDocument/2006/relationships/hyperlink" Target="https://pl.wikipedia.org/wiki/Oszczeklin" TargetMode="External"/><Relationship Id="rId40" Type="http://schemas.openxmlformats.org/officeDocument/2006/relationships/hyperlink" Target="https://pl.wikipedia.org/wiki/Sm%C3%B3%C5%82ki" TargetMode="External"/><Relationship Id="rId45" Type="http://schemas.openxmlformats.org/officeDocument/2006/relationships/chart" Target="charts/chart1.xml"/><Relationship Id="rId53" Type="http://schemas.openxmlformats.org/officeDocument/2006/relationships/chart" Target="charts/chart9.xml"/><Relationship Id="rId58" Type="http://schemas.openxmlformats.org/officeDocument/2006/relationships/chart" Target="charts/chart14.xml"/><Relationship Id="rId66" Type="http://schemas.openxmlformats.org/officeDocument/2006/relationships/chart" Target="charts/chart19.xml"/><Relationship Id="rId7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pl.wikipedia.org/wiki/D%C4%85browa_(powiat_kaliski)" TargetMode="External"/><Relationship Id="rId28" Type="http://schemas.openxmlformats.org/officeDocument/2006/relationships/hyperlink" Target="https://pl.wikipedia.org/wiki/Ko%C5%BAminek_(wojew%C3%B3dztwo_wielkopolskie)" TargetMode="External"/><Relationship Id="rId36" Type="http://schemas.openxmlformats.org/officeDocument/2006/relationships/hyperlink" Target="https://pl.wikipedia.org/wiki/Osuch%C3%B3w_(wojew%C3%B3dztwo_wielkopolskie)" TargetMode="External"/><Relationship Id="rId49" Type="http://schemas.openxmlformats.org/officeDocument/2006/relationships/chart" Target="charts/chart5.xml"/><Relationship Id="rId57" Type="http://schemas.openxmlformats.org/officeDocument/2006/relationships/chart" Target="charts/chart13.xml"/><Relationship Id="rId61" Type="http://schemas.openxmlformats.org/officeDocument/2006/relationships/chart" Target="charts/chart17.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yperlink" Target="https://pl.wikipedia.org/wiki/Marian%C3%B3w_(powiat_kaliski)" TargetMode="External"/><Relationship Id="rId44" Type="http://schemas.openxmlformats.org/officeDocument/2006/relationships/hyperlink" Target="https://pl.wikipedia.org/wiki/Z%C5%82otniki_(powiat_kaliski)" TargetMode="External"/><Relationship Id="rId52" Type="http://schemas.openxmlformats.org/officeDocument/2006/relationships/chart" Target="charts/chart8.xml"/><Relationship Id="rId60" Type="http://schemas.openxmlformats.org/officeDocument/2006/relationships/chart" Target="charts/chart16.xml"/><Relationship Id="rId65" Type="http://schemas.openxmlformats.org/officeDocument/2006/relationships/chart" Target="charts/chart1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pl.wikipedia.org/wiki/Chodybki" TargetMode="External"/><Relationship Id="rId27" Type="http://schemas.openxmlformats.org/officeDocument/2006/relationships/hyperlink" Target="https://pl.wikipedia.org/wiki/J%C3%B3zefina_(powiat_kaliski)" TargetMode="External"/><Relationship Id="rId30" Type="http://schemas.openxmlformats.org/officeDocument/2006/relationships/hyperlink" Target="https://pl.wikipedia.org/wiki/Ksawer%C3%B3w_(powiat_kaliski)" TargetMode="External"/><Relationship Id="rId35" Type="http://schemas.openxmlformats.org/officeDocument/2006/relationships/hyperlink" Target="https://pl.wikipedia.org/wiki/Nowy_Nakwasin" TargetMode="External"/><Relationship Id="rId43" Type="http://schemas.openxmlformats.org/officeDocument/2006/relationships/hyperlink" Target="https://pl.wikipedia.org/wiki/Tymianek_(wojew%C3%B3dztwo_wielkopolskie)" TargetMode="External"/><Relationship Id="rId48" Type="http://schemas.openxmlformats.org/officeDocument/2006/relationships/chart" Target="charts/chart4.xml"/><Relationship Id="rId56" Type="http://schemas.openxmlformats.org/officeDocument/2006/relationships/chart" Target="charts/chart12.xml"/><Relationship Id="rId64" Type="http://schemas.openxmlformats.org/officeDocument/2006/relationships/footer" Target="footer2.xml"/><Relationship Id="rId69" Type="http://schemas.openxmlformats.org/officeDocument/2006/relationships/hyperlink" Target="file:///C:\Users\Katarzyna\Desktop\Wielkopolskie\Powiat%20Kaliski\PGN%20KO&#377;MINEK.docx" TargetMode="External"/><Relationship Id="rId8" Type="http://schemas.openxmlformats.org/officeDocument/2006/relationships/image" Target="media/image1.png"/><Relationship Id="rId51" Type="http://schemas.openxmlformats.org/officeDocument/2006/relationships/chart" Target="charts/chart7.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hyperlink" Target="https://pl.wikipedia.org/wiki/Emilian%C3%B3w_(wojew%C3%B3dztwo_wielkopolskie)" TargetMode="External"/><Relationship Id="rId33" Type="http://schemas.openxmlformats.org/officeDocument/2006/relationships/hyperlink" Target="https://pl.wikipedia.org/wiki/Moskurnia" TargetMode="External"/><Relationship Id="rId38" Type="http://schemas.openxmlformats.org/officeDocument/2006/relationships/hyperlink" Target="https://pl.wikipedia.org/wiki/Pietrzyk%C3%B3w_(powiat_kaliski)" TargetMode="External"/><Relationship Id="rId46" Type="http://schemas.openxmlformats.org/officeDocument/2006/relationships/chart" Target="charts/chart2.xml"/><Relationship Id="rId59" Type="http://schemas.openxmlformats.org/officeDocument/2006/relationships/chart" Target="charts/chart15.xml"/><Relationship Id="rId67" Type="http://schemas.openxmlformats.org/officeDocument/2006/relationships/header" Target="header3.xml"/><Relationship Id="rId20" Type="http://schemas.openxmlformats.org/officeDocument/2006/relationships/footer" Target="footer1.xml"/><Relationship Id="rId41" Type="http://schemas.openxmlformats.org/officeDocument/2006/relationships/hyperlink" Target="https://pl.wikipedia.org/wiki/Stary_Karolew" TargetMode="External"/><Relationship Id="rId54" Type="http://schemas.openxmlformats.org/officeDocument/2006/relationships/chart" Target="charts/chart10.xml"/><Relationship Id="rId62" Type="http://schemas.openxmlformats.org/officeDocument/2006/relationships/image" Target="media/image7.png"/><Relationship Id="rId70" Type="http://schemas.openxmlformats.org/officeDocument/2006/relationships/hyperlink" Target="file:///C:\Users\Katarzyna\Desktop\Wielkopolskie\Powiat%20Kaliski\PGN%20KO&#377;MINEK.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tarzyna\Desktop\Powiat%20Kaliski\Gmina%20Ko&#378;minek\Inwentaryzacja%20Ko&#378;mine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Powiat%20Kaliski\Gmina%20Ko&#378;minek\Za&#322;&#261;cznik%20nr%20I%20Inwentaryzacja%20CO2%20Ko&#378;mine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Powiat%20Kaliski\Gmina%20Ko&#378;minek\Za&#322;&#261;cznik%20nr%20I%20Inwentaryzacja%20CO2%20Ko&#378;mine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gnieszka\Desktop\Za&#322;&#261;cznik%20nr%20I%20Inwentaryzacja%20CO2%20Ko&#378;mine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cin\Desktop\PGN\powiat%20kaliski\inne%20gminy\Za&#322;&#261;cznik%20nr%20I%20Inwentaryzacja%20gminy%20Ko&#378;min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a:t>
            </a:r>
            <a:r>
              <a:rPr lang="pl-PL"/>
              <a:t>mieszkańców</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Koźminek.xlsx]Charakterystyka'!$B$7</c:f>
              <c:strCache>
                <c:ptCount val="1"/>
                <c:pt idx="0">
                  <c:v>Liczba mieszkańców</c:v>
                </c:pt>
              </c:strCache>
            </c:strRef>
          </c:tx>
          <c:spPr>
            <a:solidFill>
              <a:schemeClr val="accent1"/>
            </a:solidFill>
            <a:ln>
              <a:noFill/>
            </a:ln>
            <a:effectLst/>
          </c:spPr>
          <c:invertIfNegative val="0"/>
          <c:cat>
            <c:numRef>
              <c:f>'[Załącznik nr I Inwentaryzacja CO2 Koźminek.xlsx]Charakterystyka'!$H$5:$Q$5</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Koźminek.xlsx]Charakterystyka'!$C$9:$L$9</c:f>
              <c:numCache>
                <c:formatCode>#,##0</c:formatCode>
                <c:ptCount val="10"/>
                <c:pt idx="0">
                  <c:v>7518</c:v>
                </c:pt>
                <c:pt idx="1">
                  <c:v>7535</c:v>
                </c:pt>
                <c:pt idx="2">
                  <c:v>7498</c:v>
                </c:pt>
                <c:pt idx="3">
                  <c:v>7505</c:v>
                </c:pt>
                <c:pt idx="4">
                  <c:v>7491</c:v>
                </c:pt>
                <c:pt idx="5">
                  <c:v>7533</c:v>
                </c:pt>
                <c:pt idx="6">
                  <c:v>7531</c:v>
                </c:pt>
                <c:pt idx="7">
                  <c:v>7552</c:v>
                </c:pt>
                <c:pt idx="8">
                  <c:v>7550</c:v>
                </c:pt>
                <c:pt idx="9">
                  <c:v>7544</c:v>
                </c:pt>
              </c:numCache>
            </c:numRef>
          </c:val>
          <c:extLst xmlns:c16r2="http://schemas.microsoft.com/office/drawing/2015/06/chart">
            <c:ext xmlns:c16="http://schemas.microsoft.com/office/drawing/2014/chart" uri="{C3380CC4-5D6E-409C-BE32-E72D297353CC}">
              <c16:uniqueId val="{00000000-16AF-4BB9-8804-1CEA6DD1B7E1}"/>
            </c:ext>
          </c:extLst>
        </c:ser>
        <c:dLbls>
          <c:showLegendKey val="0"/>
          <c:showVal val="0"/>
          <c:showCatName val="0"/>
          <c:showSerName val="0"/>
          <c:showPercent val="0"/>
          <c:showBubbleSize val="0"/>
        </c:dLbls>
        <c:gapWidth val="219"/>
        <c:overlap val="-27"/>
        <c:axId val="354109152"/>
        <c:axId val="317160792"/>
      </c:barChart>
      <c:catAx>
        <c:axId val="3541091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60792"/>
        <c:crosses val="autoZero"/>
        <c:auto val="1"/>
        <c:lblAlgn val="ctr"/>
        <c:lblOffset val="100"/>
        <c:noMultiLvlLbl val="0"/>
      </c:catAx>
      <c:valAx>
        <c:axId val="317160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10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podmiotów gospodarczych zarejestrowanych na terenie gminy</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Koźminek.xlsx]Charakterystyka'!$B$103</c:f>
              <c:strCache>
                <c:ptCount val="1"/>
                <c:pt idx="0">
                  <c:v>Zarejestrowane podmioty gospodarcze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'[Załącznik nr I Inwentaryzacja CO2 Koźminek.xlsx]Charakterystyka'!$C$104:$L$104</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Koźminek.xlsx]Charakterystyka'!$C$105:$L$105</c:f>
              <c:numCache>
                <c:formatCode>#,##0</c:formatCode>
                <c:ptCount val="10"/>
                <c:pt idx="0">
                  <c:v>392</c:v>
                </c:pt>
                <c:pt idx="1">
                  <c:v>412</c:v>
                </c:pt>
                <c:pt idx="2">
                  <c:v>416</c:v>
                </c:pt>
                <c:pt idx="3">
                  <c:v>440</c:v>
                </c:pt>
                <c:pt idx="4">
                  <c:v>448</c:v>
                </c:pt>
                <c:pt idx="5">
                  <c:v>470</c:v>
                </c:pt>
                <c:pt idx="6">
                  <c:v>470</c:v>
                </c:pt>
                <c:pt idx="7">
                  <c:v>485</c:v>
                </c:pt>
                <c:pt idx="8">
                  <c:v>505</c:v>
                </c:pt>
                <c:pt idx="9">
                  <c:v>537</c:v>
                </c:pt>
              </c:numCache>
            </c:numRef>
          </c:val>
          <c:extLst xmlns:c16r2="http://schemas.microsoft.com/office/drawing/2015/06/chart">
            <c:ext xmlns:c16="http://schemas.microsoft.com/office/drawing/2014/chart" uri="{C3380CC4-5D6E-409C-BE32-E72D297353CC}">
              <c16:uniqueId val="{00000000-D55B-4E34-8297-34B337DA5BCB}"/>
            </c:ext>
          </c:extLst>
        </c:ser>
        <c:dLbls>
          <c:showLegendKey val="0"/>
          <c:showVal val="0"/>
          <c:showCatName val="0"/>
          <c:showSerName val="0"/>
          <c:showPercent val="0"/>
          <c:showBubbleSize val="0"/>
        </c:dLbls>
        <c:gapWidth val="219"/>
        <c:overlap val="-27"/>
        <c:axId val="439543952"/>
        <c:axId val="439544344"/>
      </c:barChart>
      <c:catAx>
        <c:axId val="4395439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4344"/>
        <c:crosses val="autoZero"/>
        <c:auto val="1"/>
        <c:lblAlgn val="ctr"/>
        <c:lblOffset val="100"/>
        <c:noMultiLvlLbl val="0"/>
      </c:catAx>
      <c:valAx>
        <c:axId val="439544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3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Prognoza liczby podmiotów gospodarczych zarejestrowanych na terenie gminy</a:t>
            </a:r>
          </a:p>
        </c:rich>
      </c:tx>
      <c:overlay val="0"/>
      <c:spPr>
        <a:noFill/>
        <a:ln>
          <a:noFill/>
        </a:ln>
        <a:effectLst/>
      </c:spPr>
    </c:title>
    <c:autoTitleDeleted val="0"/>
    <c:plotArea>
      <c:layout/>
      <c:lineChart>
        <c:grouping val="standard"/>
        <c:varyColors val="0"/>
        <c:ser>
          <c:idx val="1"/>
          <c:order val="0"/>
          <c:tx>
            <c:strRef>
              <c:f>'[Załącznik nr I Inwentaryzacja CO2 Koźminek.xlsx]Charakterystyka'!$W$103</c:f>
              <c:strCache>
                <c:ptCount val="1"/>
                <c:pt idx="0">
                  <c:v>Prognoza zarejestrowanych podmiotów gospodarczych</c:v>
                </c:pt>
              </c:strCache>
            </c:strRef>
          </c:tx>
          <c:spPr>
            <a:ln w="28575" cap="rnd">
              <a:solidFill>
                <a:schemeClr val="accent1">
                  <a:tint val="77000"/>
                </a:schemeClr>
              </a:solidFill>
              <a:prstDash val="dash"/>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Koźminek.xlsx]Charakterystyka'!$C$106:$K$106,'[Załącznik nr I Inwentaryzacja CO2 Koźminek.xlsx]Charakterystyka'!$L$105,'[Załącznik nr I Inwentaryzacja CO2 Koźminek.xlsx]Charakterystyka'!$Y$105:$AD$105</c:f>
              <c:numCache>
                <c:formatCode>General</c:formatCode>
                <c:ptCount val="16"/>
                <c:pt idx="9" formatCode="#,##0">
                  <c:v>537</c:v>
                </c:pt>
                <c:pt idx="10" formatCode="#,##0">
                  <c:v>554</c:v>
                </c:pt>
                <c:pt idx="11" formatCode="#,##0">
                  <c:v>571</c:v>
                </c:pt>
                <c:pt idx="12" formatCode="#,##0">
                  <c:v>589</c:v>
                </c:pt>
                <c:pt idx="13" formatCode="#,##0">
                  <c:v>607</c:v>
                </c:pt>
                <c:pt idx="14" formatCode="#,##0">
                  <c:v>626</c:v>
                </c:pt>
                <c:pt idx="15" formatCode="#,##0">
                  <c:v>646</c:v>
                </c:pt>
              </c:numCache>
            </c:numRef>
          </c:val>
          <c:smooth val="1"/>
          <c:extLst xmlns:c16r2="http://schemas.microsoft.com/office/drawing/2015/06/chart">
            <c:ext xmlns:c16="http://schemas.microsoft.com/office/drawing/2014/chart" uri="{C3380CC4-5D6E-409C-BE32-E72D297353CC}">
              <c16:uniqueId val="{00000000-86F3-4C7B-A8A6-1B94989AEE87}"/>
            </c:ext>
          </c:extLst>
        </c:ser>
        <c:ser>
          <c:idx val="0"/>
          <c:order val="1"/>
          <c:tx>
            <c:strRef>
              <c:f>'[Załącznik nr I Inwentaryzacja CO2 Koźminek.xlsx]Charakterystyka'!$B$103</c:f>
              <c:strCache>
                <c:ptCount val="1"/>
                <c:pt idx="0">
                  <c:v>Zarejestrowane podmioty gospodarcze</c:v>
                </c:pt>
              </c:strCache>
            </c:strRef>
          </c:tx>
          <c:spPr>
            <a:ln w="28575" cap="rnd">
              <a:solidFill>
                <a:schemeClr val="accent1">
                  <a:shade val="76000"/>
                </a:schemeClr>
              </a:solidFill>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Koźminek.xlsx]Charakterystyka'!$C$105:$L$105</c:f>
              <c:numCache>
                <c:formatCode>#,##0</c:formatCode>
                <c:ptCount val="10"/>
                <c:pt idx="0">
                  <c:v>392</c:v>
                </c:pt>
                <c:pt idx="1">
                  <c:v>412</c:v>
                </c:pt>
                <c:pt idx="2">
                  <c:v>416</c:v>
                </c:pt>
                <c:pt idx="3">
                  <c:v>440</c:v>
                </c:pt>
                <c:pt idx="4">
                  <c:v>448</c:v>
                </c:pt>
                <c:pt idx="5">
                  <c:v>470</c:v>
                </c:pt>
                <c:pt idx="6">
                  <c:v>470</c:v>
                </c:pt>
                <c:pt idx="7">
                  <c:v>485</c:v>
                </c:pt>
                <c:pt idx="8">
                  <c:v>505</c:v>
                </c:pt>
                <c:pt idx="9">
                  <c:v>537</c:v>
                </c:pt>
              </c:numCache>
            </c:numRef>
          </c:val>
          <c:smooth val="1"/>
          <c:extLst xmlns:c16r2="http://schemas.microsoft.com/office/drawing/2015/06/chart">
            <c:ext xmlns:c16="http://schemas.microsoft.com/office/drawing/2014/chart" uri="{C3380CC4-5D6E-409C-BE32-E72D297353CC}">
              <c16:uniqueId val="{00000001-86F3-4C7B-A8A6-1B94989AEE87}"/>
            </c:ext>
          </c:extLst>
        </c:ser>
        <c:dLbls>
          <c:showLegendKey val="0"/>
          <c:showVal val="0"/>
          <c:showCatName val="0"/>
          <c:showSerName val="0"/>
          <c:showPercent val="0"/>
          <c:showBubbleSize val="0"/>
        </c:dLbls>
        <c:smooth val="0"/>
        <c:axId val="439545128"/>
        <c:axId val="439440856"/>
      </c:lineChart>
      <c:catAx>
        <c:axId val="43954512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440856"/>
        <c:crosses val="autoZero"/>
        <c:auto val="1"/>
        <c:lblAlgn val="ctr"/>
        <c:lblOffset val="100"/>
        <c:tickLblSkip val="1"/>
        <c:noMultiLvlLbl val="0"/>
      </c:catAx>
      <c:valAx>
        <c:axId val="4394408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51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Struktura paliw wykorzystywanych w transporcie </a:t>
            </a:r>
            <a:br>
              <a:rPr lang="pl-PL"/>
            </a:br>
            <a:r>
              <a:rPr lang="pl-PL"/>
              <a:t>w roku 2014</a:t>
            </a:r>
          </a:p>
        </c:rich>
      </c:tx>
      <c:overlay val="0"/>
      <c:spPr>
        <a:noFill/>
        <a:ln>
          <a:noFill/>
        </a:ln>
        <a:effectLst/>
      </c:spPr>
    </c:title>
    <c:autoTitleDeleted val="0"/>
    <c:plotArea>
      <c:layout>
        <c:manualLayout>
          <c:layoutTarget val="inner"/>
          <c:xMode val="edge"/>
          <c:yMode val="edge"/>
          <c:x val="0.316884554677684"/>
          <c:y val="0.20405297475351397"/>
          <c:w val="0.3957595675327637"/>
          <c:h val="0.6656471809218690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A3E-4C41-8205-9254D2BB2D3D}"/>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CA3E-4C41-8205-9254D2BB2D3D}"/>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CA3E-4C41-8205-9254D2BB2D3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'Ruch lokalny'!$E$62:$E$64</c:f>
              <c:strCache>
                <c:ptCount val="3"/>
                <c:pt idx="0">
                  <c:v>Benzyna</c:v>
                </c:pt>
                <c:pt idx="1">
                  <c:v>Diesel</c:v>
                </c:pt>
                <c:pt idx="2">
                  <c:v>LPG</c:v>
                </c:pt>
              </c:strCache>
            </c:strRef>
          </c:cat>
          <c:val>
            <c:numRef>
              <c:f>'Ruch lokalny'!$D$62:$D$64</c:f>
              <c:numCache>
                <c:formatCode>#,##0</c:formatCode>
                <c:ptCount val="3"/>
                <c:pt idx="0">
                  <c:v>3575</c:v>
                </c:pt>
                <c:pt idx="1">
                  <c:v>3322</c:v>
                </c:pt>
                <c:pt idx="2">
                  <c:v>677</c:v>
                </c:pt>
              </c:numCache>
            </c:numRef>
          </c:val>
          <c:extLst xmlns:c16r2="http://schemas.microsoft.com/office/drawing/2015/06/chart">
            <c:ext xmlns:c16="http://schemas.microsoft.com/office/drawing/2014/chart" uri="{C3380CC4-5D6E-409C-BE32-E72D297353CC}">
              <c16:uniqueId val="{00000006-CA3E-4C41-8205-9254D2BB2D3D}"/>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Ruch lokalny - emisja CO</a:t>
            </a:r>
            <a:r>
              <a:rPr lang="pl-PL" baseline="-25000"/>
              <a:t>2</a:t>
            </a:r>
            <a:r>
              <a:rPr lang="pl-PL"/>
              <a:t> [Mg CO</a:t>
            </a:r>
            <a:r>
              <a:rPr lang="pl-PL" baseline="-25000"/>
              <a:t>2</a:t>
            </a:r>
            <a:r>
              <a:rPr lang="pl-PL"/>
              <a:t>] </a:t>
            </a:r>
          </a:p>
        </c:rich>
      </c:tx>
      <c:overlay val="0"/>
      <c:spPr>
        <a:noFill/>
        <a:ln>
          <a:noFill/>
        </a:ln>
        <a:effectLst/>
      </c:spPr>
    </c:title>
    <c:autoTitleDeleted val="0"/>
    <c:plotArea>
      <c:layout>
        <c:manualLayout>
          <c:layoutTarget val="inner"/>
          <c:xMode val="edge"/>
          <c:yMode val="edge"/>
          <c:x val="0.10472835302932712"/>
          <c:y val="0.14049242424242425"/>
          <c:w val="0.87078639377089551"/>
          <c:h val="0.55530810069195891"/>
        </c:manualLayout>
      </c:layout>
      <c:barChart>
        <c:barDir val="col"/>
        <c:grouping val="stacked"/>
        <c:varyColors val="0"/>
        <c:ser>
          <c:idx val="3"/>
          <c:order val="0"/>
          <c:tx>
            <c:strRef>
              <c:f>'Ruch lokalny'!$B$6:$B$8</c:f>
              <c:strCache>
                <c:ptCount val="3"/>
                <c:pt idx="0">
                  <c:v>Motocykle</c:v>
                </c:pt>
              </c:strCache>
            </c:strRef>
          </c:tx>
          <c:spPr>
            <a:solidFill>
              <a:schemeClr val="accent1">
                <a:lumMod val="60000"/>
              </a:schemeClr>
            </a:solidFill>
            <a:ln>
              <a:noFill/>
            </a:ln>
            <a:effectLst/>
          </c:spPr>
          <c:invertIfNegative val="0"/>
          <c:cat>
            <c:strRef>
              <c:f>('Ruch lokalny'!$B$4:$F$4,'Ruch lokalny'!$B$35:$F$35,'Ruch lokalny'!$B$66:$F$66)</c:f>
              <c:strCache>
                <c:ptCount val="3"/>
                <c:pt idx="0">
                  <c:v>Emisja z ruchu lokalnego rok 2005</c:v>
                </c:pt>
                <c:pt idx="1">
                  <c:v>Emisja z ruchu lokalnego rok 2014</c:v>
                </c:pt>
                <c:pt idx="2">
                  <c:v>Emisja z ruchu lokalnego - prognoza na rok 2020</c:v>
                </c:pt>
              </c:strCache>
            </c:strRef>
          </c:cat>
          <c:val>
            <c:numRef>
              <c:f>('Ruch lokalny'!$L$6,'Ruch lokalny'!$L$37,'Ruch lokalny'!$L$68)</c:f>
              <c:numCache>
                <c:formatCode>#,##0.00</c:formatCode>
                <c:ptCount val="3"/>
                <c:pt idx="0">
                  <c:v>127.25076063728002</c:v>
                </c:pt>
                <c:pt idx="1">
                  <c:v>426.199767952</c:v>
                </c:pt>
                <c:pt idx="2">
                  <c:v>426.83666851840002</c:v>
                </c:pt>
              </c:numCache>
            </c:numRef>
          </c:val>
          <c:extLst xmlns:c16r2="http://schemas.microsoft.com/office/drawing/2015/06/chart">
            <c:ext xmlns:c16="http://schemas.microsoft.com/office/drawing/2014/chart" uri="{C3380CC4-5D6E-409C-BE32-E72D297353CC}">
              <c16:uniqueId val="{00000000-489E-4B0C-A5FF-1866FC0DCB87}"/>
            </c:ext>
          </c:extLst>
        </c:ser>
        <c:ser>
          <c:idx val="0"/>
          <c:order val="1"/>
          <c:tx>
            <c:strRef>
              <c:f>'Ruch lokalny'!$B$9:$B$11</c:f>
              <c:strCache>
                <c:ptCount val="3"/>
                <c:pt idx="0">
                  <c:v>Sam. Osobowe</c:v>
                </c:pt>
              </c:strCache>
            </c:strRef>
          </c:tx>
          <c:spPr>
            <a:solidFill>
              <a:schemeClr val="accent1"/>
            </a:solidFill>
            <a:ln>
              <a:noFill/>
            </a:ln>
            <a:effectLst/>
          </c:spPr>
          <c:invertIfNegative val="0"/>
          <c:val>
            <c:numRef>
              <c:f>('Ruch lokalny'!$L$9,'Ruch lokalny'!$L$40,'Ruch lokalny'!$L$71)</c:f>
              <c:numCache>
                <c:formatCode>#,##0.00</c:formatCode>
                <c:ptCount val="3"/>
                <c:pt idx="0">
                  <c:v>4432.9764427693062</c:v>
                </c:pt>
                <c:pt idx="1">
                  <c:v>7681.987867081838</c:v>
                </c:pt>
                <c:pt idx="2">
                  <c:v>7693.4655746739545</c:v>
                </c:pt>
              </c:numCache>
            </c:numRef>
          </c:val>
          <c:extLst xmlns:c16r2="http://schemas.microsoft.com/office/drawing/2015/06/chart">
            <c:ext xmlns:c16="http://schemas.microsoft.com/office/drawing/2014/chart" uri="{C3380CC4-5D6E-409C-BE32-E72D297353CC}">
              <c16:uniqueId val="{00000001-489E-4B0C-A5FF-1866FC0DCB87}"/>
            </c:ext>
          </c:extLst>
        </c:ser>
        <c:ser>
          <c:idx val="1"/>
          <c:order val="2"/>
          <c:tx>
            <c:strRef>
              <c:f>'Ruch lokalny'!$B$43:$B$45</c:f>
              <c:strCache>
                <c:ptCount val="3"/>
                <c:pt idx="0">
                  <c:v>Sam. Ciężarowe</c:v>
                </c:pt>
              </c:strCache>
            </c:strRef>
          </c:tx>
          <c:spPr>
            <a:solidFill>
              <a:srgbClr val="FFFF00"/>
            </a:solidFill>
            <a:ln>
              <a:noFill/>
            </a:ln>
            <a:effectLst/>
          </c:spPr>
          <c:invertIfNegative val="0"/>
          <c:val>
            <c:numRef>
              <c:f>('Ruch lokalny'!$L$12,'Ruch lokalny'!$L$43,'Ruch lokalny'!$L$74)</c:f>
              <c:numCache>
                <c:formatCode>#,##0.00</c:formatCode>
                <c:ptCount val="3"/>
                <c:pt idx="0">
                  <c:v>9282.5196442927336</c:v>
                </c:pt>
                <c:pt idx="1">
                  <c:v>12994.11348056816</c:v>
                </c:pt>
                <c:pt idx="2">
                  <c:v>13005.804643366004</c:v>
                </c:pt>
              </c:numCache>
            </c:numRef>
          </c:val>
          <c:extLst xmlns:c16r2="http://schemas.microsoft.com/office/drawing/2015/06/chart">
            <c:ext xmlns:c16="http://schemas.microsoft.com/office/drawing/2014/chart" uri="{C3380CC4-5D6E-409C-BE32-E72D297353CC}">
              <c16:uniqueId val="{00000002-489E-4B0C-A5FF-1866FC0DCB87}"/>
            </c:ext>
          </c:extLst>
        </c:ser>
        <c:ser>
          <c:idx val="2"/>
          <c:order val="3"/>
          <c:tx>
            <c:strRef>
              <c:f>'Ruch lokalny'!$B$46:$B$48</c:f>
              <c:strCache>
                <c:ptCount val="3"/>
                <c:pt idx="0">
                  <c:v>Autobusy</c:v>
                </c:pt>
              </c:strCache>
            </c:strRef>
          </c:tx>
          <c:spPr>
            <a:solidFill>
              <a:schemeClr val="accent5"/>
            </a:solidFill>
            <a:ln>
              <a:noFill/>
            </a:ln>
            <a:effectLst/>
          </c:spPr>
          <c:invertIfNegative val="0"/>
          <c:val>
            <c:numRef>
              <c:f>('Ruch lokalny'!$L$15,'Ruch lokalny'!$L$46,'Ruch lokalny'!$L$77)</c:f>
              <c:numCache>
                <c:formatCode>#,##0.00</c:formatCode>
                <c:ptCount val="3"/>
                <c:pt idx="0">
                  <c:v>607.49869297832652</c:v>
                </c:pt>
                <c:pt idx="1">
                  <c:v>875.05866144398374</c:v>
                </c:pt>
                <c:pt idx="2">
                  <c:v>875.05866144398374</c:v>
                </c:pt>
              </c:numCache>
            </c:numRef>
          </c:val>
          <c:extLst xmlns:c16r2="http://schemas.microsoft.com/office/drawing/2015/06/chart">
            <c:ext xmlns:c16="http://schemas.microsoft.com/office/drawing/2014/chart" uri="{C3380CC4-5D6E-409C-BE32-E72D297353CC}">
              <c16:uniqueId val="{00000003-489E-4B0C-A5FF-1866FC0DCB87}"/>
            </c:ext>
          </c:extLst>
        </c:ser>
        <c:ser>
          <c:idx val="4"/>
          <c:order val="4"/>
          <c:tx>
            <c:strRef>
              <c:f>'Ruch lokalny'!$B$49:$B$51</c:f>
              <c:strCache>
                <c:ptCount val="3"/>
                <c:pt idx="0">
                  <c:v>Samochody specjalne do 3,5 t</c:v>
                </c:pt>
              </c:strCache>
            </c:strRef>
          </c:tx>
          <c:spPr>
            <a:solidFill>
              <a:schemeClr val="accent3">
                <a:lumMod val="60000"/>
              </a:schemeClr>
            </a:solidFill>
            <a:ln>
              <a:noFill/>
            </a:ln>
            <a:effectLst/>
          </c:spPr>
          <c:invertIfNegative val="0"/>
          <c:val>
            <c:numRef>
              <c:f>('Ruch lokalny'!$L$18,'Ruch lokalny'!$L$49,'Ruch lokalny'!$L$80)</c:f>
              <c:numCache>
                <c:formatCode>#,##0.00</c:formatCode>
                <c:ptCount val="3"/>
                <c:pt idx="0">
                  <c:v>40.275707228526421</c:v>
                </c:pt>
                <c:pt idx="1">
                  <c:v>72.991319666275999</c:v>
                </c:pt>
                <c:pt idx="2">
                  <c:v>72.991319666275999</c:v>
                </c:pt>
              </c:numCache>
            </c:numRef>
          </c:val>
          <c:extLst xmlns:c16r2="http://schemas.microsoft.com/office/drawing/2015/06/chart">
            <c:ext xmlns:c16="http://schemas.microsoft.com/office/drawing/2014/chart" uri="{C3380CC4-5D6E-409C-BE32-E72D297353CC}">
              <c16:uniqueId val="{00000004-489E-4B0C-A5FF-1866FC0DCB87}"/>
            </c:ext>
          </c:extLst>
        </c:ser>
        <c:ser>
          <c:idx val="5"/>
          <c:order val="5"/>
          <c:tx>
            <c:strRef>
              <c:f>'Ruch lokalny'!$B$21:$B$23</c:f>
              <c:strCache>
                <c:ptCount val="3"/>
                <c:pt idx="0">
                  <c:v>Samochody sanitarne</c:v>
                </c:pt>
              </c:strCache>
            </c:strRef>
          </c:tx>
          <c:spPr>
            <a:solidFill>
              <a:schemeClr val="accent5">
                <a:lumMod val="60000"/>
              </a:schemeClr>
            </a:solidFill>
            <a:ln>
              <a:noFill/>
            </a:ln>
            <a:effectLst/>
          </c:spPr>
          <c:invertIfNegative val="0"/>
          <c:val>
            <c:numRef>
              <c:f>('Ruch lokalny'!$L$21,'Ruch lokalny'!$L$52,'Ruch lokalny'!$L$83)</c:f>
              <c:numCache>
                <c:formatCode>#,##0.00</c:formatCode>
                <c:ptCount val="3"/>
                <c:pt idx="0">
                  <c:v>0</c:v>
                </c:pt>
                <c:pt idx="1">
                  <c:v>5.1874593369484794</c:v>
                </c:pt>
                <c:pt idx="2">
                  <c:v>5.1874593369484794</c:v>
                </c:pt>
              </c:numCache>
            </c:numRef>
          </c:val>
          <c:extLst xmlns:c16r2="http://schemas.microsoft.com/office/drawing/2015/06/chart">
            <c:ext xmlns:c16="http://schemas.microsoft.com/office/drawing/2014/chart" uri="{C3380CC4-5D6E-409C-BE32-E72D297353CC}">
              <c16:uniqueId val="{00000005-489E-4B0C-A5FF-1866FC0DCB87}"/>
            </c:ext>
          </c:extLst>
        </c:ser>
        <c:ser>
          <c:idx val="6"/>
          <c:order val="6"/>
          <c:tx>
            <c:strRef>
              <c:f>'Ruch lokalny'!$B$24:$B$26</c:f>
              <c:strCache>
                <c:ptCount val="3"/>
                <c:pt idx="0">
                  <c:v>Ciągniki samochodowe</c:v>
                </c:pt>
              </c:strCache>
            </c:strRef>
          </c:tx>
          <c:spPr>
            <a:solidFill>
              <a:schemeClr val="accent2"/>
            </a:solidFill>
            <a:ln>
              <a:noFill/>
            </a:ln>
            <a:effectLst/>
          </c:spPr>
          <c:invertIfNegative val="0"/>
          <c:val>
            <c:numRef>
              <c:f>('Ruch lokalny'!$L$25,'Ruch lokalny'!$L$56,'Ruch lokalny'!$L$87)</c:f>
              <c:numCache>
                <c:formatCode>#,##0.00</c:formatCode>
                <c:ptCount val="3"/>
                <c:pt idx="0">
                  <c:v>383.37080736316358</c:v>
                </c:pt>
                <c:pt idx="1">
                  <c:v>948.83093904863745</c:v>
                </c:pt>
                <c:pt idx="2">
                  <c:v>948.83093904863745</c:v>
                </c:pt>
              </c:numCache>
            </c:numRef>
          </c:val>
          <c:extLst xmlns:c16r2="http://schemas.microsoft.com/office/drawing/2015/06/chart">
            <c:ext xmlns:c16="http://schemas.microsoft.com/office/drawing/2014/chart" uri="{C3380CC4-5D6E-409C-BE32-E72D297353CC}">
              <c16:uniqueId val="{00000006-489E-4B0C-A5FF-1866FC0DCB87}"/>
            </c:ext>
          </c:extLst>
        </c:ser>
        <c:ser>
          <c:idx val="7"/>
          <c:order val="7"/>
          <c:tx>
            <c:strRef>
              <c:f>'Ruch lokalny'!$B$90:$B$92</c:f>
              <c:strCache>
                <c:ptCount val="3"/>
                <c:pt idx="0">
                  <c:v>Ciągniki rolnicze</c:v>
                </c:pt>
              </c:strCache>
            </c:strRef>
          </c:tx>
          <c:spPr>
            <a:solidFill>
              <a:schemeClr val="accent3">
                <a:lumMod val="80000"/>
                <a:lumOff val="20000"/>
              </a:schemeClr>
            </a:solidFill>
            <a:ln>
              <a:noFill/>
            </a:ln>
            <a:effectLst/>
          </c:spPr>
          <c:invertIfNegative val="0"/>
          <c:val>
            <c:numRef>
              <c:f>('Ruch lokalny'!$L$28,'Ruch lokalny'!$L$59,'Ruch lokalny'!$L$90)</c:f>
              <c:numCache>
                <c:formatCode>#,##0.00</c:formatCode>
                <c:ptCount val="3"/>
                <c:pt idx="0">
                  <c:v>3122.4965439779994</c:v>
                </c:pt>
                <c:pt idx="1">
                  <c:v>3978.0625187400001</c:v>
                </c:pt>
                <c:pt idx="2">
                  <c:v>3981.8763733440001</c:v>
                </c:pt>
              </c:numCache>
            </c:numRef>
          </c:val>
          <c:extLst xmlns:c16r2="http://schemas.microsoft.com/office/drawing/2015/06/chart">
            <c:ext xmlns:c16="http://schemas.microsoft.com/office/drawing/2014/chart" uri="{C3380CC4-5D6E-409C-BE32-E72D297353CC}">
              <c16:uniqueId val="{00000007-489E-4B0C-A5FF-1866FC0DCB87}"/>
            </c:ext>
          </c:extLst>
        </c:ser>
        <c:dLbls>
          <c:showLegendKey val="0"/>
          <c:showVal val="0"/>
          <c:showCatName val="0"/>
          <c:showSerName val="0"/>
          <c:showPercent val="0"/>
          <c:showBubbleSize val="0"/>
        </c:dLbls>
        <c:gapWidth val="150"/>
        <c:overlap val="100"/>
        <c:axId val="439442424"/>
        <c:axId val="439442816"/>
      </c:barChart>
      <c:catAx>
        <c:axId val="439442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442816"/>
        <c:crosses val="autoZero"/>
        <c:auto val="1"/>
        <c:lblAlgn val="ctr"/>
        <c:lblOffset val="100"/>
        <c:tickLblSkip val="1"/>
        <c:noMultiLvlLbl val="0"/>
      </c:catAx>
      <c:valAx>
        <c:axId val="439442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442424"/>
        <c:crosses val="autoZero"/>
        <c:crossBetween val="between"/>
      </c:valAx>
      <c:spPr>
        <a:noFill/>
        <a:ln>
          <a:noFill/>
        </a:ln>
        <a:effectLst/>
      </c:spPr>
    </c:plotArea>
    <c:legend>
      <c:legendPos val="b"/>
      <c:layout>
        <c:manualLayout>
          <c:xMode val="edge"/>
          <c:yMode val="edge"/>
          <c:x val="5.0510430770444169E-2"/>
          <c:y val="0.83285850632307323"/>
          <c:w val="0.91678659533167683"/>
          <c:h val="0.1444142209496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Struktura paliw wykorzystywanych na potrzeby cieplne</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0C8-4DD9-92D1-751CBFDDB61B}"/>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50C8-4DD9-92D1-751CBFDDB61B}"/>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50C8-4DD9-92D1-751CBFDDB61B}"/>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50C8-4DD9-92D1-751CBFDDB61B}"/>
              </c:ext>
            </c:extLst>
          </c:dPt>
          <c:dLbls>
            <c:dLbl>
              <c:idx val="2"/>
              <c:layout>
                <c:manualLayout>
                  <c:x val="-0.14824970238095239"/>
                  <c:y val="-2.339232209737827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0C8-4DD9-92D1-751CBFDDB61B}"/>
                </c:ext>
                <c:ext xmlns:c15="http://schemas.microsoft.com/office/drawing/2012/chart" uri="{CE6537A1-D6FC-4f65-9D91-7224C49458BB}"/>
              </c:extLst>
            </c:dLbl>
            <c:dLbl>
              <c:idx val="3"/>
              <c:layout>
                <c:manualLayout>
                  <c:x val="0.14802083333333332"/>
                  <c:y val="-3.42927590511860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0C8-4DD9-92D1-751CBFDDB61B}"/>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Ciepło!$B$5:$B$8</c:f>
              <c:strCache>
                <c:ptCount val="4"/>
                <c:pt idx="0">
                  <c:v>biomasa</c:v>
                </c:pt>
                <c:pt idx="1">
                  <c:v>węgiel i ekogroszek</c:v>
                </c:pt>
                <c:pt idx="2">
                  <c:v>en. elektryczna</c:v>
                </c:pt>
                <c:pt idx="3">
                  <c:v>olej opałowy</c:v>
                </c:pt>
              </c:strCache>
            </c:strRef>
          </c:cat>
          <c:val>
            <c:numRef>
              <c:f>Ciepło!$C$5:$C$8</c:f>
              <c:numCache>
                <c:formatCode>0.00%</c:formatCode>
                <c:ptCount val="4"/>
                <c:pt idx="0">
                  <c:v>1.5599999999999999E-2</c:v>
                </c:pt>
                <c:pt idx="1">
                  <c:v>0.98109999999999997</c:v>
                </c:pt>
                <c:pt idx="2">
                  <c:v>1E-3</c:v>
                </c:pt>
                <c:pt idx="3">
                  <c:v>2.3E-3</c:v>
                </c:pt>
              </c:numCache>
            </c:numRef>
          </c:val>
          <c:extLst xmlns:c16r2="http://schemas.microsoft.com/office/drawing/2015/06/chart">
            <c:ext xmlns:c16="http://schemas.microsoft.com/office/drawing/2014/chart" uri="{C3380CC4-5D6E-409C-BE32-E72D297353CC}">
              <c16:uniqueId val="{00000008-50C8-4DD9-92D1-751CBFDDB61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Bilans emisji wg rodzajów paliw</a:t>
            </a:r>
            <a:r>
              <a:rPr lang="pl-PL"/>
              <a:t> w roku 2014</a:t>
            </a:r>
          </a:p>
        </c:rich>
      </c:tx>
      <c:overlay val="0"/>
      <c:spPr>
        <a:noFill/>
        <a:ln>
          <a:noFill/>
        </a:ln>
        <a:effectLst/>
      </c:spPr>
    </c:title>
    <c:autoTitleDeleted val="0"/>
    <c:plotArea>
      <c:layout/>
      <c:pieChart>
        <c:varyColors val="1"/>
        <c:ser>
          <c:idx val="1"/>
          <c:order val="0"/>
          <c:tx>
            <c:strRef>
              <c:f>Bilans!$B$4</c:f>
              <c:strCache>
                <c:ptCount val="1"/>
                <c:pt idx="0">
                  <c:v>Bilans emisji wg rodzajów paliw</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0F-4DFA-A147-A4A4150195E0}"/>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C20F-4DFA-A147-A4A4150195E0}"/>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C20F-4DFA-A147-A4A4150195E0}"/>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C20F-4DFA-A147-A4A4150195E0}"/>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Bilans!$B$6:$B$9</c:f>
              <c:strCache>
                <c:ptCount val="4"/>
                <c:pt idx="0">
                  <c:v>energia elektryczna</c:v>
                </c:pt>
                <c:pt idx="1">
                  <c:v>gaz</c:v>
                </c:pt>
                <c:pt idx="2">
                  <c:v>paliwa transportowe</c:v>
                </c:pt>
                <c:pt idx="3">
                  <c:v>paliwa opałowe</c:v>
                </c:pt>
              </c:strCache>
            </c:strRef>
          </c:cat>
          <c:val>
            <c:numRef>
              <c:f>Bilans!$D$6:$D$9</c:f>
              <c:numCache>
                <c:formatCode>#,##0.00</c:formatCode>
                <c:ptCount val="4"/>
                <c:pt idx="0">
                  <c:v>4893.8444240000008</c:v>
                </c:pt>
                <c:pt idx="1">
                  <c:v>266.361876</c:v>
                </c:pt>
                <c:pt idx="2">
                  <c:v>11097.035754219447</c:v>
                </c:pt>
                <c:pt idx="3">
                  <c:v>15418.821837609408</c:v>
                </c:pt>
              </c:numCache>
            </c:numRef>
          </c:val>
          <c:extLst xmlns:c16r2="http://schemas.microsoft.com/office/drawing/2015/06/chart">
            <c:ext xmlns:c16="http://schemas.microsoft.com/office/drawing/2014/chart" uri="{C3380CC4-5D6E-409C-BE32-E72D297353CC}">
              <c16:uniqueId val="{00000008-C20F-4DFA-A147-A4A4150195E0}"/>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Dobowa emisja na 1 mieszkańca [kg CO</a:t>
            </a:r>
            <a:r>
              <a:rPr lang="en-US" baseline="-25000"/>
              <a:t>2</a:t>
            </a:r>
            <a:r>
              <a:rPr lang="en-US"/>
              <a:t>]</a:t>
            </a:r>
          </a:p>
        </c:rich>
      </c:tx>
      <c:layout>
        <c:manualLayout>
          <c:xMode val="edge"/>
          <c:yMode val="edge"/>
          <c:x val="0.3098557522239837"/>
          <c:y val="2.4169184290030211E-2"/>
        </c:manualLayout>
      </c:layout>
      <c:overlay val="0"/>
      <c:spPr>
        <a:noFill/>
        <a:ln>
          <a:noFill/>
        </a:ln>
        <a:effectLst/>
      </c:spPr>
    </c:title>
    <c:autoTitleDeleted val="0"/>
    <c:plotArea>
      <c:layout/>
      <c:barChart>
        <c:barDir val="col"/>
        <c:grouping val="clustered"/>
        <c:varyColors val="0"/>
        <c:ser>
          <c:idx val="0"/>
          <c:order val="0"/>
          <c:tx>
            <c:strRef>
              <c:f>Bilans!$H$23</c:f>
              <c:strCache>
                <c:ptCount val="1"/>
                <c:pt idx="0">
                  <c:v>Dobowa emisja na 1 mieszkańca [kg CO2]</c:v>
                </c:pt>
              </c:strCache>
            </c:strRef>
          </c:tx>
          <c:spPr>
            <a:solidFill>
              <a:schemeClr val="accent1"/>
            </a:solidFill>
            <a:ln>
              <a:noFill/>
            </a:ln>
            <a:effectLst/>
          </c:spPr>
          <c:invertIfNegative val="0"/>
          <c:cat>
            <c:strRef>
              <c:f>Bilans!$I$19:$K$19</c:f>
              <c:strCache>
                <c:ptCount val="3"/>
                <c:pt idx="0">
                  <c:v>2005</c:v>
                </c:pt>
                <c:pt idx="1">
                  <c:v>2014</c:v>
                </c:pt>
                <c:pt idx="2">
                  <c:v>2020- prognoza</c:v>
                </c:pt>
              </c:strCache>
            </c:strRef>
          </c:cat>
          <c:val>
            <c:numRef>
              <c:f>Bilans!$I$23:$K$23</c:f>
              <c:numCache>
                <c:formatCode>#,##0.00</c:formatCode>
                <c:ptCount val="3"/>
                <c:pt idx="0">
                  <c:v>8.962786976594213</c:v>
                </c:pt>
                <c:pt idx="1">
                  <c:v>11.491490557460549</c:v>
                </c:pt>
                <c:pt idx="2">
                  <c:v>12.482762449133197</c:v>
                </c:pt>
              </c:numCache>
            </c:numRef>
          </c:val>
          <c:extLst xmlns:c16r2="http://schemas.microsoft.com/office/drawing/2015/06/chart">
            <c:ext xmlns:c16="http://schemas.microsoft.com/office/drawing/2014/chart" uri="{C3380CC4-5D6E-409C-BE32-E72D297353CC}">
              <c16:uniqueId val="{00000000-45B1-48D9-891D-D91B7BE3A4AB}"/>
            </c:ext>
          </c:extLst>
        </c:ser>
        <c:dLbls>
          <c:showLegendKey val="0"/>
          <c:showVal val="0"/>
          <c:showCatName val="0"/>
          <c:showSerName val="0"/>
          <c:showPercent val="0"/>
          <c:showBubbleSize val="0"/>
        </c:dLbls>
        <c:gapWidth val="219"/>
        <c:overlap val="-27"/>
        <c:axId val="439443992"/>
        <c:axId val="439444384"/>
      </c:barChart>
      <c:catAx>
        <c:axId val="439443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444384"/>
        <c:crosses val="autoZero"/>
        <c:auto val="1"/>
        <c:lblAlgn val="ctr"/>
        <c:lblOffset val="100"/>
        <c:noMultiLvlLbl val="0"/>
      </c:catAx>
      <c:valAx>
        <c:axId val="439444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44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Roczna emisja na 1 mieszkańca [Mg CO</a:t>
            </a:r>
            <a:r>
              <a:rPr lang="en-US" baseline="-25000"/>
              <a:t>2</a:t>
            </a:r>
            <a:r>
              <a:rPr lang="en-US"/>
              <a:t>]</a:t>
            </a:r>
          </a:p>
        </c:rich>
      </c:tx>
      <c:overlay val="0"/>
      <c:spPr>
        <a:noFill/>
        <a:ln>
          <a:noFill/>
        </a:ln>
        <a:effectLst/>
      </c:spPr>
    </c:title>
    <c:autoTitleDeleted val="0"/>
    <c:plotArea>
      <c:layout>
        <c:manualLayout>
          <c:layoutTarget val="inner"/>
          <c:xMode val="edge"/>
          <c:yMode val="edge"/>
          <c:x val="7.3543912447517387E-2"/>
          <c:y val="0.1694967132129632"/>
          <c:w val="0.9022935395019609"/>
          <c:h val="0.68383670052159184"/>
        </c:manualLayout>
      </c:layout>
      <c:barChart>
        <c:barDir val="col"/>
        <c:grouping val="clustered"/>
        <c:varyColors val="0"/>
        <c:ser>
          <c:idx val="0"/>
          <c:order val="0"/>
          <c:tx>
            <c:strRef>
              <c:f>Bilans!$H$22</c:f>
              <c:strCache>
                <c:ptCount val="1"/>
                <c:pt idx="0">
                  <c:v>Roczna emisja na 1 mieszkańca [Mg CO2]</c:v>
                </c:pt>
              </c:strCache>
            </c:strRef>
          </c:tx>
          <c:spPr>
            <a:solidFill>
              <a:schemeClr val="accent1"/>
            </a:solidFill>
            <a:ln>
              <a:noFill/>
            </a:ln>
            <a:effectLst/>
          </c:spPr>
          <c:invertIfNegative val="0"/>
          <c:cat>
            <c:strRef>
              <c:f>Bilans!$I$19:$K$19</c:f>
              <c:strCache>
                <c:ptCount val="3"/>
                <c:pt idx="0">
                  <c:v>2005</c:v>
                </c:pt>
                <c:pt idx="1">
                  <c:v>2014</c:v>
                </c:pt>
                <c:pt idx="2">
                  <c:v>2020- prognoza</c:v>
                </c:pt>
              </c:strCache>
            </c:strRef>
          </c:cat>
          <c:val>
            <c:numRef>
              <c:f>Bilans!$I$22:$K$22</c:f>
              <c:numCache>
                <c:formatCode>#,##0.00</c:formatCode>
                <c:ptCount val="3"/>
                <c:pt idx="0">
                  <c:v>3.2714172464568883</c:v>
                </c:pt>
                <c:pt idx="1">
                  <c:v>4.1943940534731006</c:v>
                </c:pt>
                <c:pt idx="2">
                  <c:v>4.5562082939336168</c:v>
                </c:pt>
              </c:numCache>
            </c:numRef>
          </c:val>
          <c:extLst xmlns:c16r2="http://schemas.microsoft.com/office/drawing/2015/06/chart">
            <c:ext xmlns:c16="http://schemas.microsoft.com/office/drawing/2014/chart" uri="{C3380CC4-5D6E-409C-BE32-E72D297353CC}">
              <c16:uniqueId val="{00000000-4936-4DC2-8043-A3E85A2AD3B7}"/>
            </c:ext>
          </c:extLst>
        </c:ser>
        <c:dLbls>
          <c:showLegendKey val="0"/>
          <c:showVal val="0"/>
          <c:showCatName val="0"/>
          <c:showSerName val="0"/>
          <c:showPercent val="0"/>
          <c:showBubbleSize val="0"/>
        </c:dLbls>
        <c:gapWidth val="219"/>
        <c:overlap val="-27"/>
        <c:axId val="440082424"/>
        <c:axId val="440082816"/>
      </c:barChart>
      <c:catAx>
        <c:axId val="440082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2816"/>
        <c:crosses val="autoZero"/>
        <c:auto val="1"/>
        <c:lblAlgn val="ctr"/>
        <c:lblOffset val="100"/>
        <c:noMultiLvlLbl val="0"/>
      </c:catAx>
      <c:valAx>
        <c:axId val="440082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8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Struktura podróży mieszkańców g</a:t>
            </a:r>
            <a:r>
              <a:rPr lang="en-US"/>
              <a:t>min </a:t>
            </a:r>
            <a:r>
              <a:rPr lang="pl-PL"/>
              <a:t/>
            </a:r>
            <a:br>
              <a:rPr lang="pl-PL"/>
            </a:br>
            <a:r>
              <a:rPr lang="en-US"/>
              <a:t>I pierścienia AKO</a:t>
            </a:r>
          </a:p>
        </c:rich>
      </c:tx>
      <c:overlay val="0"/>
      <c:spPr>
        <a:noFill/>
        <a:ln>
          <a:noFill/>
        </a:ln>
        <a:effectLst/>
      </c:spPr>
    </c:title>
    <c:autoTitleDeleted val="0"/>
    <c:plotArea>
      <c:layout>
        <c:manualLayout>
          <c:layoutTarget val="inner"/>
          <c:xMode val="edge"/>
          <c:yMode val="edge"/>
          <c:x val="0.3038862642169729"/>
          <c:y val="0.21088655584718577"/>
          <c:w val="0.4005608048993875"/>
          <c:h val="0.66760134149897921"/>
        </c:manualLayout>
      </c:layout>
      <c:pieChart>
        <c:varyColors val="1"/>
        <c:ser>
          <c:idx val="0"/>
          <c:order val="0"/>
          <c:tx>
            <c:strRef>
              <c:f>Arkusz1!$A$2</c:f>
              <c:strCache>
                <c:ptCount val="1"/>
                <c:pt idx="0">
                  <c:v>Gminy I pierścienia AKO</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6913-4577-8782-34277DD747BB}"/>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913-4577-8782-34277DD747BB}"/>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6913-4577-8782-34277DD747BB}"/>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913-4577-8782-34277DD747BB}"/>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6913-4577-8782-34277DD747B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Arkusz1!$A$3:$A$7</c:f>
              <c:strCache>
                <c:ptCount val="5"/>
                <c:pt idx="0">
                  <c:v>samochód</c:v>
                </c:pt>
                <c:pt idx="1">
                  <c:v>transport zbiorowy</c:v>
                </c:pt>
                <c:pt idx="2">
                  <c:v>rower</c:v>
                </c:pt>
                <c:pt idx="3">
                  <c:v>pieszo</c:v>
                </c:pt>
                <c:pt idx="4">
                  <c:v>pozostałe</c:v>
                </c:pt>
              </c:strCache>
            </c:strRef>
          </c:cat>
          <c:val>
            <c:numRef>
              <c:f>Arkusz1!$B$3:$B$7</c:f>
              <c:numCache>
                <c:formatCode>0%</c:formatCode>
                <c:ptCount val="5"/>
                <c:pt idx="0">
                  <c:v>0.51840000000000008</c:v>
                </c:pt>
                <c:pt idx="1">
                  <c:v>0.31679999999999997</c:v>
                </c:pt>
                <c:pt idx="2">
                  <c:v>0.1056</c:v>
                </c:pt>
                <c:pt idx="3">
                  <c:v>0.04</c:v>
                </c:pt>
                <c:pt idx="4">
                  <c:v>1.9199999999999998E-2</c:v>
                </c:pt>
              </c:numCache>
            </c:numRef>
          </c:val>
          <c:extLst xmlns:c16r2="http://schemas.microsoft.com/office/drawing/2015/06/chart">
            <c:ext xmlns:c16="http://schemas.microsoft.com/office/drawing/2014/chart" uri="{C3380CC4-5D6E-409C-BE32-E72D297353CC}">
              <c16:uniqueId val="{0000000A-6913-4577-8782-34277DD747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Struktura podróży mieszkańców g</a:t>
            </a:r>
            <a:r>
              <a:rPr lang="en-US" sz="1400" b="0" i="0" u="none" strike="noStrike" baseline="0">
                <a:effectLst/>
              </a:rPr>
              <a:t>min</a:t>
            </a:r>
            <a:r>
              <a:rPr lang="en-US"/>
              <a:t> </a:t>
            </a:r>
            <a:r>
              <a:rPr lang="pl-PL"/>
              <a:t/>
            </a:r>
            <a:br>
              <a:rPr lang="pl-PL"/>
            </a:br>
            <a:r>
              <a:rPr lang="en-US"/>
              <a:t>II pierścienia AKO</a:t>
            </a:r>
          </a:p>
        </c:rich>
      </c:tx>
      <c:overlay val="0"/>
      <c:spPr>
        <a:noFill/>
        <a:ln>
          <a:noFill/>
        </a:ln>
        <a:effectLst/>
      </c:spPr>
    </c:title>
    <c:autoTitleDeleted val="0"/>
    <c:plotArea>
      <c:layout>
        <c:manualLayout>
          <c:layoutTarget val="inner"/>
          <c:xMode val="edge"/>
          <c:yMode val="edge"/>
          <c:x val="0.31359309865678553"/>
          <c:y val="0.20050004387749404"/>
          <c:w val="0.41202968195152079"/>
          <c:h val="0.68128920055205866"/>
        </c:manualLayout>
      </c:layout>
      <c:pieChart>
        <c:varyColors val="1"/>
        <c:ser>
          <c:idx val="0"/>
          <c:order val="0"/>
          <c:tx>
            <c:strRef>
              <c:f>Arkusz1!$A$9</c:f>
              <c:strCache>
                <c:ptCount val="1"/>
                <c:pt idx="0">
                  <c:v>Gminy II pierścienia AKO</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4CE2-4847-84ED-F3CA972E4F4A}"/>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4CE2-4847-84ED-F3CA972E4F4A}"/>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4CE2-4847-84ED-F3CA972E4F4A}"/>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CE2-4847-84ED-F3CA972E4F4A}"/>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CE2-4847-84ED-F3CA972E4F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Arkusz1!$A$10:$A$14</c:f>
              <c:strCache>
                <c:ptCount val="5"/>
                <c:pt idx="0">
                  <c:v>samochód</c:v>
                </c:pt>
                <c:pt idx="1">
                  <c:v>transport zbiorowy</c:v>
                </c:pt>
                <c:pt idx="2">
                  <c:v>rower</c:v>
                </c:pt>
                <c:pt idx="3">
                  <c:v>pieszo</c:v>
                </c:pt>
                <c:pt idx="4">
                  <c:v>pozostałe</c:v>
                </c:pt>
              </c:strCache>
            </c:strRef>
          </c:cat>
          <c:val>
            <c:numRef>
              <c:f>Arkusz1!$B$10:$B$14</c:f>
              <c:numCache>
                <c:formatCode>0%</c:formatCode>
                <c:ptCount val="5"/>
                <c:pt idx="0">
                  <c:v>0.5141</c:v>
                </c:pt>
                <c:pt idx="1">
                  <c:v>0.28129999999999999</c:v>
                </c:pt>
                <c:pt idx="2">
                  <c:v>0.13580000000000003</c:v>
                </c:pt>
                <c:pt idx="3">
                  <c:v>0.03</c:v>
                </c:pt>
                <c:pt idx="4">
                  <c:v>3.8800000000000001E-2</c:v>
                </c:pt>
              </c:numCache>
            </c:numRef>
          </c:val>
          <c:extLst xmlns:c16r2="http://schemas.microsoft.com/office/drawing/2015/06/chart">
            <c:ext xmlns:c16="http://schemas.microsoft.com/office/drawing/2014/chart" uri="{C3380CC4-5D6E-409C-BE32-E72D297353CC}">
              <c16:uniqueId val="{0000000A-4CE2-4847-84ED-F3CA972E4F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Prognoza liczby mieszkańców</a:t>
            </a:r>
          </a:p>
        </c:rich>
      </c:tx>
      <c:overlay val="0"/>
      <c:spPr>
        <a:noFill/>
        <a:ln>
          <a:noFill/>
        </a:ln>
        <a:effectLst/>
      </c:spPr>
    </c:title>
    <c:autoTitleDeleted val="0"/>
    <c:plotArea>
      <c:layout/>
      <c:lineChart>
        <c:grouping val="standard"/>
        <c:varyColors val="0"/>
        <c:ser>
          <c:idx val="1"/>
          <c:order val="0"/>
          <c:tx>
            <c:strRef>
              <c:f>'[Załącznik nr I Inwentaryzacja CO2 Koźminek.xlsx]Charakterystyka'!$W$7</c:f>
              <c:strCache>
                <c:ptCount val="1"/>
                <c:pt idx="0">
                  <c:v>Prognoza liczby mieszkańców</c:v>
                </c:pt>
              </c:strCache>
            </c:strRef>
          </c:tx>
          <c:spPr>
            <a:ln w="28575" cap="rnd">
              <a:solidFill>
                <a:schemeClr val="accent1">
                  <a:tint val="77000"/>
                </a:schemeClr>
              </a:solidFill>
              <a:prstDash val="dash"/>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Koźminek.xlsx]Charakterystyka'!$C$10:$K$10,'[Załącznik nr I Inwentaryzacja CO2 Koźminek.xlsx]Charakterystyka'!$L$9,'[Załącznik nr I Inwentaryzacja CO2 Koźminek.xlsx]Charakterystyka'!$Y$9:$AD$9</c:f>
              <c:numCache>
                <c:formatCode>General</c:formatCode>
                <c:ptCount val="16"/>
                <c:pt idx="9" formatCode="#,##0">
                  <c:v>7544</c:v>
                </c:pt>
                <c:pt idx="10" formatCode="#,##0">
                  <c:v>7546</c:v>
                </c:pt>
                <c:pt idx="11" formatCode="#,##0">
                  <c:v>7548</c:v>
                </c:pt>
                <c:pt idx="12" formatCode="#,##0">
                  <c:v>7550</c:v>
                </c:pt>
                <c:pt idx="13" formatCode="#,##0">
                  <c:v>7552</c:v>
                </c:pt>
                <c:pt idx="14" formatCode="#,##0">
                  <c:v>7554</c:v>
                </c:pt>
                <c:pt idx="15" formatCode="#,##0">
                  <c:v>7556</c:v>
                </c:pt>
              </c:numCache>
            </c:numRef>
          </c:val>
          <c:smooth val="1"/>
          <c:extLst xmlns:c16r2="http://schemas.microsoft.com/office/drawing/2015/06/chart">
            <c:ext xmlns:c16="http://schemas.microsoft.com/office/drawing/2014/chart" uri="{C3380CC4-5D6E-409C-BE32-E72D297353CC}">
              <c16:uniqueId val="{00000000-812E-4512-836D-62EF856830EE}"/>
            </c:ext>
          </c:extLst>
        </c:ser>
        <c:ser>
          <c:idx val="0"/>
          <c:order val="1"/>
          <c:tx>
            <c:strRef>
              <c:f>'[Załącznik nr I Inwentaryzacja CO2 Koźminek.xlsx]Charakterystyka'!$B$7</c:f>
              <c:strCache>
                <c:ptCount val="1"/>
                <c:pt idx="0">
                  <c:v>Liczba mieszkańców</c:v>
                </c:pt>
              </c:strCache>
            </c:strRef>
          </c:tx>
          <c:spPr>
            <a:ln w="28575" cap="rnd">
              <a:solidFill>
                <a:schemeClr val="accent1">
                  <a:shade val="76000"/>
                </a:schemeClr>
              </a:solidFill>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Koźminek.xlsx]Charakterystyka'!$C$9:$L$9</c:f>
              <c:numCache>
                <c:formatCode>#,##0</c:formatCode>
                <c:ptCount val="10"/>
                <c:pt idx="0">
                  <c:v>7518</c:v>
                </c:pt>
                <c:pt idx="1">
                  <c:v>7535</c:v>
                </c:pt>
                <c:pt idx="2">
                  <c:v>7498</c:v>
                </c:pt>
                <c:pt idx="3">
                  <c:v>7505</c:v>
                </c:pt>
                <c:pt idx="4">
                  <c:v>7491</c:v>
                </c:pt>
                <c:pt idx="5">
                  <c:v>7533</c:v>
                </c:pt>
                <c:pt idx="6">
                  <c:v>7531</c:v>
                </c:pt>
                <c:pt idx="7">
                  <c:v>7552</c:v>
                </c:pt>
                <c:pt idx="8">
                  <c:v>7550</c:v>
                </c:pt>
                <c:pt idx="9">
                  <c:v>7544</c:v>
                </c:pt>
              </c:numCache>
            </c:numRef>
          </c:val>
          <c:smooth val="1"/>
          <c:extLst xmlns:c16r2="http://schemas.microsoft.com/office/drawing/2015/06/chart">
            <c:ext xmlns:c16="http://schemas.microsoft.com/office/drawing/2014/chart" uri="{C3380CC4-5D6E-409C-BE32-E72D297353CC}">
              <c16:uniqueId val="{00000001-812E-4512-836D-62EF856830EE}"/>
            </c:ext>
          </c:extLst>
        </c:ser>
        <c:dLbls>
          <c:showLegendKey val="0"/>
          <c:showVal val="0"/>
          <c:showCatName val="0"/>
          <c:showSerName val="0"/>
          <c:showPercent val="0"/>
          <c:showBubbleSize val="0"/>
        </c:dLbls>
        <c:smooth val="0"/>
        <c:axId val="317161576"/>
        <c:axId val="317161184"/>
      </c:lineChart>
      <c:catAx>
        <c:axId val="3171615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61184"/>
        <c:crosses val="autoZero"/>
        <c:auto val="1"/>
        <c:lblAlgn val="ctr"/>
        <c:lblOffset val="100"/>
        <c:tickLblSkip val="1"/>
        <c:noMultiLvlLbl val="0"/>
      </c:catAx>
      <c:valAx>
        <c:axId val="317161184"/>
        <c:scaling>
          <c:orientation val="minMax"/>
          <c:max val="1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615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a:t>
            </a:r>
            <a:r>
              <a:rPr lang="pl-PL"/>
              <a:t>mieszkań</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Koźminek.xlsx]Charakterystyka'!$B$26</c:f>
              <c:strCache>
                <c:ptCount val="1"/>
                <c:pt idx="0">
                  <c:v>Liczba mieszkań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'[Załącznik nr I Inwentaryzacja CO2 Koźminek.xlsx]Charakterystyka'!$C$27:$L$27</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Koźminek.xlsx]Charakterystyka'!$C$28:$L$28</c:f>
              <c:numCache>
                <c:formatCode>#,##0</c:formatCode>
                <c:ptCount val="10"/>
                <c:pt idx="0">
                  <c:v>1908</c:v>
                </c:pt>
                <c:pt idx="1">
                  <c:v>1917</c:v>
                </c:pt>
                <c:pt idx="2">
                  <c:v>1924</c:v>
                </c:pt>
                <c:pt idx="3">
                  <c:v>1941</c:v>
                </c:pt>
                <c:pt idx="4">
                  <c:v>1947</c:v>
                </c:pt>
                <c:pt idx="5">
                  <c:v>2041</c:v>
                </c:pt>
                <c:pt idx="6">
                  <c:v>2051</c:v>
                </c:pt>
                <c:pt idx="7">
                  <c:v>2059</c:v>
                </c:pt>
                <c:pt idx="8">
                  <c:v>2063</c:v>
                </c:pt>
                <c:pt idx="9">
                  <c:v>2074</c:v>
                </c:pt>
              </c:numCache>
            </c:numRef>
          </c:val>
          <c:extLst xmlns:c16r2="http://schemas.microsoft.com/office/drawing/2015/06/chart">
            <c:ext xmlns:c16="http://schemas.microsoft.com/office/drawing/2014/chart" uri="{C3380CC4-5D6E-409C-BE32-E72D297353CC}">
              <c16:uniqueId val="{00000000-E884-4FEE-A038-1CD50DED5056}"/>
            </c:ext>
          </c:extLst>
        </c:ser>
        <c:dLbls>
          <c:showLegendKey val="0"/>
          <c:showVal val="0"/>
          <c:showCatName val="0"/>
          <c:showSerName val="0"/>
          <c:showPercent val="0"/>
          <c:showBubbleSize val="0"/>
        </c:dLbls>
        <c:gapWidth val="219"/>
        <c:overlap val="-27"/>
        <c:axId val="437217344"/>
        <c:axId val="437216560"/>
      </c:barChart>
      <c:catAx>
        <c:axId val="43721734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216560"/>
        <c:crosses val="autoZero"/>
        <c:auto val="1"/>
        <c:lblAlgn val="ctr"/>
        <c:lblOffset val="100"/>
        <c:noMultiLvlLbl val="0"/>
      </c:catAx>
      <c:valAx>
        <c:axId val="43721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21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Prognoza liczby mieszkań</a:t>
            </a:r>
          </a:p>
        </c:rich>
      </c:tx>
      <c:overlay val="0"/>
      <c:spPr>
        <a:noFill/>
        <a:ln>
          <a:noFill/>
        </a:ln>
        <a:effectLst/>
      </c:spPr>
    </c:title>
    <c:autoTitleDeleted val="0"/>
    <c:plotArea>
      <c:layout/>
      <c:lineChart>
        <c:grouping val="standard"/>
        <c:varyColors val="0"/>
        <c:ser>
          <c:idx val="1"/>
          <c:order val="0"/>
          <c:tx>
            <c:strRef>
              <c:f>'[Załącznik nr I Inwentaryzacja CO2 Koźminek.xlsx]Charakterystyka'!$W$26</c:f>
              <c:strCache>
                <c:ptCount val="1"/>
                <c:pt idx="0">
                  <c:v>Prognoza liczby mieszkań</c:v>
                </c:pt>
              </c:strCache>
            </c:strRef>
          </c:tx>
          <c:spPr>
            <a:ln w="28575" cap="rnd">
              <a:solidFill>
                <a:schemeClr val="accent1">
                  <a:tint val="77000"/>
                </a:schemeClr>
              </a:solidFill>
              <a:prstDash val="dash"/>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Koźminek.xlsx]Charakterystyka'!$C$29:$K$29,'[Załącznik nr I Inwentaryzacja CO2 Koźminek.xlsx]Charakterystyka'!$L$28,'[Załącznik nr I Inwentaryzacja CO2 Koźminek.xlsx]Charakterystyka'!$Y$28:$AD$28</c:f>
              <c:numCache>
                <c:formatCode>General</c:formatCode>
                <c:ptCount val="16"/>
                <c:pt idx="9" formatCode="#,##0">
                  <c:v>2074</c:v>
                </c:pt>
                <c:pt idx="10" formatCode="#,##0">
                  <c:v>2085.6</c:v>
                </c:pt>
                <c:pt idx="11" formatCode="#,##0">
                  <c:v>2097.1999999999998</c:v>
                </c:pt>
                <c:pt idx="12" formatCode="#,##0">
                  <c:v>2108.7999999999997</c:v>
                </c:pt>
                <c:pt idx="13" formatCode="#,##0">
                  <c:v>2120.3999999999996</c:v>
                </c:pt>
                <c:pt idx="14" formatCode="#,##0">
                  <c:v>2131.9999999999995</c:v>
                </c:pt>
                <c:pt idx="15" formatCode="#,##0">
                  <c:v>2143.5999999999995</c:v>
                </c:pt>
              </c:numCache>
            </c:numRef>
          </c:val>
          <c:smooth val="1"/>
          <c:extLst xmlns:c16r2="http://schemas.microsoft.com/office/drawing/2015/06/chart">
            <c:ext xmlns:c16="http://schemas.microsoft.com/office/drawing/2014/chart" uri="{C3380CC4-5D6E-409C-BE32-E72D297353CC}">
              <c16:uniqueId val="{00000000-136E-4AD7-A7B0-3730BCF480B5}"/>
            </c:ext>
          </c:extLst>
        </c:ser>
        <c:ser>
          <c:idx val="0"/>
          <c:order val="1"/>
          <c:tx>
            <c:strRef>
              <c:f>'[Załącznik nr I Inwentaryzacja CO2 Koźminek.xlsx]Charakterystyka'!$B$26</c:f>
              <c:strCache>
                <c:ptCount val="1"/>
                <c:pt idx="0">
                  <c:v>Liczba mieszkań</c:v>
                </c:pt>
              </c:strCache>
            </c:strRef>
          </c:tx>
          <c:spPr>
            <a:ln w="28575" cap="rnd">
              <a:solidFill>
                <a:schemeClr val="accent1">
                  <a:shade val="76000"/>
                </a:schemeClr>
              </a:solidFill>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Koźminek.xlsx]Charakterystyka'!$C$28:$L$28</c:f>
              <c:numCache>
                <c:formatCode>#,##0</c:formatCode>
                <c:ptCount val="10"/>
                <c:pt idx="0">
                  <c:v>1908</c:v>
                </c:pt>
                <c:pt idx="1">
                  <c:v>1917</c:v>
                </c:pt>
                <c:pt idx="2">
                  <c:v>1924</c:v>
                </c:pt>
                <c:pt idx="3">
                  <c:v>1941</c:v>
                </c:pt>
                <c:pt idx="4">
                  <c:v>1947</c:v>
                </c:pt>
                <c:pt idx="5">
                  <c:v>2041</c:v>
                </c:pt>
                <c:pt idx="6">
                  <c:v>2051</c:v>
                </c:pt>
                <c:pt idx="7">
                  <c:v>2059</c:v>
                </c:pt>
                <c:pt idx="8">
                  <c:v>2063</c:v>
                </c:pt>
                <c:pt idx="9">
                  <c:v>2074</c:v>
                </c:pt>
              </c:numCache>
            </c:numRef>
          </c:val>
          <c:smooth val="1"/>
          <c:extLst xmlns:c16r2="http://schemas.microsoft.com/office/drawing/2015/06/chart">
            <c:ext xmlns:c16="http://schemas.microsoft.com/office/drawing/2014/chart" uri="{C3380CC4-5D6E-409C-BE32-E72D297353CC}">
              <c16:uniqueId val="{00000001-136E-4AD7-A7B0-3730BCF480B5}"/>
            </c:ext>
          </c:extLst>
        </c:ser>
        <c:dLbls>
          <c:showLegendKey val="0"/>
          <c:showVal val="0"/>
          <c:showCatName val="0"/>
          <c:showSerName val="0"/>
          <c:showPercent val="0"/>
          <c:showBubbleSize val="0"/>
        </c:dLbls>
        <c:smooth val="0"/>
        <c:axId val="437216168"/>
        <c:axId val="437404120"/>
      </c:lineChart>
      <c:catAx>
        <c:axId val="43721616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404120"/>
        <c:crosses val="autoZero"/>
        <c:auto val="1"/>
        <c:lblAlgn val="ctr"/>
        <c:lblOffset val="100"/>
        <c:tickLblSkip val="1"/>
        <c:noMultiLvlLbl val="0"/>
      </c:catAx>
      <c:valAx>
        <c:axId val="4374041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7216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a:t>
            </a:r>
            <a:r>
              <a:rPr lang="pl-PL"/>
              <a:t>nowych mieszkań oddanych do użytku</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Koźminek.xlsx]Charakterystyka'!$B$46</c:f>
              <c:strCache>
                <c:ptCount val="1"/>
                <c:pt idx="0">
                  <c:v>Liczba nowych mieszkań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'[Załącznik nr I Inwentaryzacja CO2 Koźminek.xlsx]Charakterystyka'!$C$47:$L$47</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Koźminek.xlsx]Charakterystyka'!$C$48:$L$48</c:f>
              <c:numCache>
                <c:formatCode>#,##0</c:formatCode>
                <c:ptCount val="10"/>
                <c:pt idx="0">
                  <c:v>9</c:v>
                </c:pt>
                <c:pt idx="1">
                  <c:v>15</c:v>
                </c:pt>
                <c:pt idx="2">
                  <c:v>20</c:v>
                </c:pt>
                <c:pt idx="3">
                  <c:v>20</c:v>
                </c:pt>
                <c:pt idx="4">
                  <c:v>7</c:v>
                </c:pt>
                <c:pt idx="5">
                  <c:v>6</c:v>
                </c:pt>
                <c:pt idx="6">
                  <c:v>12</c:v>
                </c:pt>
                <c:pt idx="7">
                  <c:v>10</c:v>
                </c:pt>
                <c:pt idx="8">
                  <c:v>6</c:v>
                </c:pt>
                <c:pt idx="9">
                  <c:v>14</c:v>
                </c:pt>
              </c:numCache>
            </c:numRef>
          </c:val>
          <c:extLst xmlns:c16r2="http://schemas.microsoft.com/office/drawing/2015/06/chart">
            <c:ext xmlns:c16="http://schemas.microsoft.com/office/drawing/2014/chart" uri="{C3380CC4-5D6E-409C-BE32-E72D297353CC}">
              <c16:uniqueId val="{00000000-301B-450A-BA65-FE0E10728610}"/>
            </c:ext>
          </c:extLst>
        </c:ser>
        <c:dLbls>
          <c:showLegendKey val="0"/>
          <c:showVal val="0"/>
          <c:showCatName val="0"/>
          <c:showSerName val="0"/>
          <c:showPercent val="0"/>
          <c:showBubbleSize val="0"/>
        </c:dLbls>
        <c:gapWidth val="219"/>
        <c:overlap val="-27"/>
        <c:axId val="358936824"/>
        <c:axId val="358937216"/>
      </c:barChart>
      <c:catAx>
        <c:axId val="35893682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7216"/>
        <c:crosses val="autoZero"/>
        <c:auto val="1"/>
        <c:lblAlgn val="ctr"/>
        <c:lblOffset val="100"/>
        <c:noMultiLvlLbl val="0"/>
      </c:catAx>
      <c:valAx>
        <c:axId val="35893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Ogólna powierzchnia mieszkań na terenie gminy</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Koźminek.xlsx]Charakterystyka'!$B$65</c:f>
              <c:strCache>
                <c:ptCount val="1"/>
                <c:pt idx="0">
                  <c:v>Ogólna powierzchnia mieszkań [m2]</c:v>
                </c:pt>
              </c:strCache>
            </c:strRef>
          </c:tx>
          <c:spPr>
            <a:solidFill>
              <a:schemeClr val="accent1"/>
            </a:solidFill>
            <a:ln>
              <a:noFill/>
            </a:ln>
            <a:effectLst/>
          </c:spPr>
          <c:invertIfNegative val="0"/>
          <c:cat>
            <c:numRef>
              <c:f>'[Załącznik nr I Inwentaryzacja CO2 Koźminek.xlsx]Charakterystyka'!$C$66:$L$66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Koźminek.xlsx]Charakterystyka'!$C$67:$L$67</c:f>
              <c:numCache>
                <c:formatCode>#,##0</c:formatCode>
                <c:ptCount val="10"/>
                <c:pt idx="0">
                  <c:v>177450</c:v>
                </c:pt>
                <c:pt idx="1">
                  <c:v>178495</c:v>
                </c:pt>
                <c:pt idx="2">
                  <c:v>179509</c:v>
                </c:pt>
                <c:pt idx="3">
                  <c:v>181822</c:v>
                </c:pt>
                <c:pt idx="4">
                  <c:v>182902</c:v>
                </c:pt>
                <c:pt idx="5">
                  <c:v>198709</c:v>
                </c:pt>
                <c:pt idx="6">
                  <c:v>199705</c:v>
                </c:pt>
                <c:pt idx="7">
                  <c:v>200856</c:v>
                </c:pt>
                <c:pt idx="8">
                  <c:v>201475</c:v>
                </c:pt>
                <c:pt idx="9">
                  <c:v>203352</c:v>
                </c:pt>
              </c:numCache>
            </c:numRef>
          </c:val>
          <c:extLst xmlns:c16r2="http://schemas.microsoft.com/office/drawing/2015/06/chart">
            <c:ext xmlns:c16="http://schemas.microsoft.com/office/drawing/2014/chart" uri="{C3380CC4-5D6E-409C-BE32-E72D297353CC}">
              <c16:uniqueId val="{00000000-BFDA-4A76-83A9-54F1EAAC3CC9}"/>
            </c:ext>
          </c:extLst>
        </c:ser>
        <c:dLbls>
          <c:showLegendKey val="0"/>
          <c:showVal val="0"/>
          <c:showCatName val="0"/>
          <c:showSerName val="0"/>
          <c:showPercent val="0"/>
          <c:showBubbleSize val="0"/>
        </c:dLbls>
        <c:gapWidth val="219"/>
        <c:overlap val="-27"/>
        <c:axId val="358938000"/>
        <c:axId val="358938392"/>
      </c:barChart>
      <c:catAx>
        <c:axId val="3589380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8392"/>
        <c:crosses val="autoZero"/>
        <c:auto val="1"/>
        <c:lblAlgn val="ctr"/>
        <c:lblOffset val="100"/>
        <c:noMultiLvlLbl val="0"/>
      </c:catAx>
      <c:valAx>
        <c:axId val="35893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Prognoza ogólnej powierzchni mieszkań</a:t>
            </a:r>
          </a:p>
        </c:rich>
      </c:tx>
      <c:overlay val="0"/>
      <c:spPr>
        <a:noFill/>
        <a:ln>
          <a:noFill/>
        </a:ln>
        <a:effectLst/>
      </c:spPr>
    </c:title>
    <c:autoTitleDeleted val="0"/>
    <c:plotArea>
      <c:layout/>
      <c:lineChart>
        <c:grouping val="standard"/>
        <c:varyColors val="0"/>
        <c:ser>
          <c:idx val="1"/>
          <c:order val="0"/>
          <c:tx>
            <c:strRef>
              <c:f>'[Załącznik nr I Inwentaryzacja CO2 Koźminek.xlsx]Charakterystyka'!$W$65</c:f>
              <c:strCache>
                <c:ptCount val="1"/>
                <c:pt idx="0">
                  <c:v>Prognoza ogólnej powierzchni mieszkań [m2]</c:v>
                </c:pt>
              </c:strCache>
            </c:strRef>
          </c:tx>
          <c:spPr>
            <a:ln w="28575" cap="rnd">
              <a:solidFill>
                <a:schemeClr val="accent1">
                  <a:tint val="77000"/>
                </a:schemeClr>
              </a:solidFill>
              <a:prstDash val="dash"/>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Koźminek.xlsx]Charakterystyka'!$C$68:$K$68,'[Załącznik nr I Inwentaryzacja CO2 Koźminek.xlsx]Charakterystyka'!$L$67,'[Załącznik nr I Inwentaryzacja CO2 Koźminek.xlsx]Charakterystyka'!$Y$67:$AD$67</c:f>
              <c:numCache>
                <c:formatCode>General</c:formatCode>
                <c:ptCount val="16"/>
                <c:pt idx="9" formatCode="#,##0">
                  <c:v>203352</c:v>
                </c:pt>
                <c:pt idx="10" formatCode="#,##0">
                  <c:v>206141</c:v>
                </c:pt>
                <c:pt idx="11" formatCode="#,##0">
                  <c:v>208968</c:v>
                </c:pt>
                <c:pt idx="12" formatCode="#,##0">
                  <c:v>211834</c:v>
                </c:pt>
                <c:pt idx="13" formatCode="#,##0">
                  <c:v>214739</c:v>
                </c:pt>
                <c:pt idx="14" formatCode="#,##0">
                  <c:v>217684</c:v>
                </c:pt>
                <c:pt idx="15" formatCode="#,##0">
                  <c:v>220670</c:v>
                </c:pt>
              </c:numCache>
            </c:numRef>
          </c:val>
          <c:smooth val="1"/>
          <c:extLst xmlns:c16r2="http://schemas.microsoft.com/office/drawing/2015/06/chart">
            <c:ext xmlns:c16="http://schemas.microsoft.com/office/drawing/2014/chart" uri="{C3380CC4-5D6E-409C-BE32-E72D297353CC}">
              <c16:uniqueId val="{00000000-44AD-404E-A355-7120B9F0DC55}"/>
            </c:ext>
          </c:extLst>
        </c:ser>
        <c:ser>
          <c:idx val="0"/>
          <c:order val="1"/>
          <c:tx>
            <c:strRef>
              <c:f>'[Załącznik nr I Inwentaryzacja CO2 Koźminek.xlsx]Charakterystyka'!$B$65</c:f>
              <c:strCache>
                <c:ptCount val="1"/>
                <c:pt idx="0">
                  <c:v>Ogólna powierzchnia mieszkań [m2]</c:v>
                </c:pt>
              </c:strCache>
            </c:strRef>
          </c:tx>
          <c:spPr>
            <a:ln w="28575" cap="rnd">
              <a:solidFill>
                <a:schemeClr val="accent1">
                  <a:shade val="76000"/>
                </a:schemeClr>
              </a:solidFill>
              <a:round/>
            </a:ln>
            <a:effectLst/>
          </c:spPr>
          <c:marker>
            <c:symbol val="none"/>
          </c:marker>
          <c:cat>
            <c:numRef>
              <c:f>'[Załącznik nr I Inwentaryzacja CO2 Koźminek.xlsx]Charakterystyka'!$H$5:$W$5</c:f>
              <c:numCache>
                <c:formatCode>0</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'[Załącznik nr I Inwentaryzacja CO2 Koźminek.xlsx]Charakterystyka'!$C$67:$L$67</c:f>
              <c:numCache>
                <c:formatCode>#,##0</c:formatCode>
                <c:ptCount val="10"/>
                <c:pt idx="0">
                  <c:v>177450</c:v>
                </c:pt>
                <c:pt idx="1">
                  <c:v>178495</c:v>
                </c:pt>
                <c:pt idx="2">
                  <c:v>179509</c:v>
                </c:pt>
                <c:pt idx="3">
                  <c:v>181822</c:v>
                </c:pt>
                <c:pt idx="4">
                  <c:v>182902</c:v>
                </c:pt>
                <c:pt idx="5">
                  <c:v>198709</c:v>
                </c:pt>
                <c:pt idx="6">
                  <c:v>199705</c:v>
                </c:pt>
                <c:pt idx="7">
                  <c:v>200856</c:v>
                </c:pt>
                <c:pt idx="8">
                  <c:v>201475</c:v>
                </c:pt>
                <c:pt idx="9">
                  <c:v>203352</c:v>
                </c:pt>
              </c:numCache>
            </c:numRef>
          </c:val>
          <c:smooth val="1"/>
          <c:extLst xmlns:c16r2="http://schemas.microsoft.com/office/drawing/2015/06/chart">
            <c:ext xmlns:c16="http://schemas.microsoft.com/office/drawing/2014/chart" uri="{C3380CC4-5D6E-409C-BE32-E72D297353CC}">
              <c16:uniqueId val="{00000001-44AD-404E-A355-7120B9F0DC55}"/>
            </c:ext>
          </c:extLst>
        </c:ser>
        <c:dLbls>
          <c:showLegendKey val="0"/>
          <c:showVal val="0"/>
          <c:showCatName val="0"/>
          <c:showSerName val="0"/>
          <c:showPercent val="0"/>
          <c:showBubbleSize val="0"/>
        </c:dLbls>
        <c:smooth val="0"/>
        <c:axId val="358939176"/>
        <c:axId val="358939568"/>
      </c:lineChart>
      <c:catAx>
        <c:axId val="3589391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9568"/>
        <c:crosses val="autoZero"/>
        <c:auto val="1"/>
        <c:lblAlgn val="ctr"/>
        <c:lblOffset val="100"/>
        <c:tickLblSkip val="1"/>
        <c:noMultiLvlLbl val="0"/>
      </c:catAx>
      <c:valAx>
        <c:axId val="3589395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391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Średnia powierzchnia mieszkań na terenie gminy</a:t>
            </a:r>
          </a:p>
        </c:rich>
      </c:tx>
      <c:overlay val="0"/>
      <c:spPr>
        <a:noFill/>
        <a:ln>
          <a:noFill/>
        </a:ln>
        <a:effectLst/>
      </c:spPr>
    </c:title>
    <c:autoTitleDeleted val="0"/>
    <c:plotArea>
      <c:layout/>
      <c:barChart>
        <c:barDir val="col"/>
        <c:grouping val="clustered"/>
        <c:varyColors val="0"/>
        <c:ser>
          <c:idx val="0"/>
          <c:order val="0"/>
          <c:tx>
            <c:strRef>
              <c:f>'[Załącznik nr I Inwentaryzacja CO2 Koźminek.xlsx]Charakterystyka'!$B$84</c:f>
              <c:strCache>
                <c:ptCount val="1"/>
                <c:pt idx="0">
                  <c:v>Średnia powierzchnia mieszkań  [m2]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'[Załącznik nr I Inwentaryzacja CO2 Koźminek.xlsx]Charakterystyka'!$C$85:$L$85</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'[Załącznik nr I Inwentaryzacja CO2 Koźminek.xlsx]Charakterystyka'!$C$86:$L$86</c:f>
              <c:numCache>
                <c:formatCode>#\ ##0.0</c:formatCode>
                <c:ptCount val="10"/>
                <c:pt idx="0">
                  <c:v>93.003144654088047</c:v>
                </c:pt>
                <c:pt idx="1">
                  <c:v>93.111632759520077</c:v>
                </c:pt>
                <c:pt idx="2">
                  <c:v>93.299896049896049</c:v>
                </c:pt>
                <c:pt idx="3">
                  <c:v>93.674394641937141</c:v>
                </c:pt>
                <c:pt idx="4">
                  <c:v>93.940421160760138</c:v>
                </c:pt>
                <c:pt idx="5">
                  <c:v>97.35864772170504</c:v>
                </c:pt>
                <c:pt idx="6">
                  <c:v>97.369575816674796</c:v>
                </c:pt>
                <c:pt idx="7">
                  <c:v>97.550267119961148</c:v>
                </c:pt>
                <c:pt idx="8">
                  <c:v>97.661173048957835</c:v>
                </c:pt>
                <c:pt idx="9">
                  <c:v>98.048216007714558</c:v>
                </c:pt>
              </c:numCache>
            </c:numRef>
          </c:val>
          <c:extLst xmlns:c16r2="http://schemas.microsoft.com/office/drawing/2015/06/chart">
            <c:ext xmlns:c16="http://schemas.microsoft.com/office/drawing/2014/chart" uri="{C3380CC4-5D6E-409C-BE32-E72D297353CC}">
              <c16:uniqueId val="{00000000-3AD8-4F0B-8B64-283075228380}"/>
            </c:ext>
          </c:extLst>
        </c:ser>
        <c:dLbls>
          <c:showLegendKey val="0"/>
          <c:showVal val="0"/>
          <c:showCatName val="0"/>
          <c:showSerName val="0"/>
          <c:showPercent val="0"/>
          <c:showBubbleSize val="0"/>
        </c:dLbls>
        <c:gapWidth val="219"/>
        <c:overlap val="-27"/>
        <c:axId val="439541600"/>
        <c:axId val="439541992"/>
      </c:barChart>
      <c:catAx>
        <c:axId val="4395416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1992"/>
        <c:crosses val="autoZero"/>
        <c:auto val="1"/>
        <c:lblAlgn val="ctr"/>
        <c:lblOffset val="100"/>
        <c:noMultiLvlLbl val="0"/>
      </c:catAx>
      <c:valAx>
        <c:axId val="43954199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Prognoza średniej powierzchni mieszkań</a:t>
            </a:r>
          </a:p>
        </c:rich>
      </c:tx>
      <c:overlay val="0"/>
      <c:spPr>
        <a:noFill/>
        <a:ln>
          <a:noFill/>
        </a:ln>
        <a:effectLst/>
      </c:spPr>
    </c:title>
    <c:autoTitleDeleted val="0"/>
    <c:plotArea>
      <c:layout/>
      <c:lineChart>
        <c:grouping val="standard"/>
        <c:varyColors val="0"/>
        <c:ser>
          <c:idx val="0"/>
          <c:order val="0"/>
          <c:tx>
            <c:strRef>
              <c:f>'C:\Users\Agnieszka\Desktop\[Załącznik nr I- Inwentaryzacja Ceków Kolonia.xlsx]Charakterystyka'!$B$84</c:f>
              <c:strCache>
                <c:ptCount val="1"/>
                <c:pt idx="0">
                  <c:v>#ADR!</c:v>
                </c:pt>
              </c:strCache>
            </c:strRef>
          </c:tx>
          <c:spPr>
            <a:ln w="28575" cap="rnd">
              <a:solidFill>
                <a:schemeClr val="accent1">
                  <a:shade val="76000"/>
                </a:schemeClr>
              </a:solidFill>
              <a:round/>
            </a:ln>
            <a:effectLst/>
          </c:spPr>
          <c:marker>
            <c:symbol val="none"/>
          </c:marker>
          <c:cat>
            <c:numRef>
              <c:f>('C:\Users\Agnieszka\Desktop\[Załącznik nr I- Inwentaryzacja Ceków Kolonia.xlsx]Charakterystyka'!$C$85:$L$85,'C:\Users\Agnieszka\Desktop\[Załącznik nr I- Inwentaryzacja Ceków Kolonia.xlsx]Charakterystyka'!$T$86:$Y$86)</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cat>
          <c:val>
            <c:numRef>
              <c:f>'C:\Users\Agnieszka\Desktop\[Załącznik nr I- Inwentaryzacja Ceków Kolonia.xlsx]Charakterystyka'!$C$86:$L$86</c:f>
              <c:numCache>
                <c:formatCode>General</c:formatCode>
                <c:ptCount val="10"/>
                <c:pt idx="0">
                  <c:v>0</c:v>
                </c:pt>
                <c:pt idx="1">
                  <c:v>0</c:v>
                </c:pt>
                <c:pt idx="2">
                  <c:v>0</c:v>
                </c:pt>
                <c:pt idx="3">
                  <c:v>0</c:v>
                </c:pt>
                <c:pt idx="4">
                  <c:v>0</c:v>
                </c:pt>
                <c:pt idx="5">
                  <c:v>0</c:v>
                </c:pt>
                <c:pt idx="6">
                  <c:v>0</c:v>
                </c:pt>
                <c:pt idx="7">
                  <c:v>0</c:v>
                </c:pt>
                <c:pt idx="8">
                  <c:v>0</c:v>
                </c:pt>
                <c:pt idx="9">
                  <c:v>0</c:v>
                </c:pt>
              </c:numCache>
            </c:numRef>
          </c:val>
          <c:smooth val="1"/>
          <c:extLst xmlns:c16r2="http://schemas.microsoft.com/office/drawing/2015/06/chart">
            <c:ext xmlns:c16="http://schemas.microsoft.com/office/drawing/2014/chart" uri="{C3380CC4-5D6E-409C-BE32-E72D297353CC}">
              <c16:uniqueId val="{00000000-D332-44ED-A842-911CDE4C3E69}"/>
            </c:ext>
          </c:extLst>
        </c:ser>
        <c:ser>
          <c:idx val="1"/>
          <c:order val="1"/>
          <c:tx>
            <c:strRef>
              <c:f>'C:\Users\Agnieszka\Desktop\[Załącznik nr I- Inwentaryzacja Ceków Kolonia.xlsx]Charakterystyka'!$R$85</c:f>
              <c:strCache>
                <c:ptCount val="1"/>
                <c:pt idx="0">
                  <c:v>#ADR!</c:v>
                </c:pt>
              </c:strCache>
            </c:strRef>
          </c:tx>
          <c:spPr>
            <a:ln w="28575" cap="rnd">
              <a:solidFill>
                <a:schemeClr val="accent1">
                  <a:tint val="77000"/>
                </a:schemeClr>
              </a:solidFill>
              <a:prstDash val="dash"/>
              <a:round/>
            </a:ln>
            <a:effectLst/>
          </c:spPr>
          <c:marker>
            <c:symbol val="none"/>
          </c:marker>
          <c:cat>
            <c:numRef>
              <c:f>('C:\Users\Agnieszka\Desktop\[Załącznik nr I- Inwentaryzacja Ceków Kolonia.xlsx]Charakterystyka'!$C$85:$L$85,'C:\Users\Agnieszka\Desktop\[Załącznik nr I- Inwentaryzacja Ceków Kolonia.xlsx]Charakterystyka'!$T$86:$Y$86)</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cat>
          <c:val>
            <c:numRef>
              <c:f>('C:\Users\Agnieszka\Desktop\[Załącznik nr I- Inwentaryzacja Ceków Kolonia.xlsx]Charakterystyka'!$C$87:$K$87,'C:\Users\Agnieszka\Desktop\[Załącznik nr I- Inwentaryzacja Ceków Kolonia.xlsx]Charakterystyka'!$L$86,'C:\Users\Agnieszka\Desktop\[Załącznik nr I- Inwentaryzacja Ceków Kolonia.xlsx]Charakterystyka'!$T$87:$Y$87)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mooth val="1"/>
          <c:extLst xmlns:c16r2="http://schemas.microsoft.com/office/drawing/2015/06/chart">
            <c:ext xmlns:c16="http://schemas.microsoft.com/office/drawing/2014/chart" uri="{C3380CC4-5D6E-409C-BE32-E72D297353CC}">
              <c16:uniqueId val="{00000001-D332-44ED-A842-911CDE4C3E69}"/>
            </c:ext>
          </c:extLst>
        </c:ser>
        <c:dLbls>
          <c:showLegendKey val="0"/>
          <c:showVal val="0"/>
          <c:showCatName val="0"/>
          <c:showSerName val="0"/>
          <c:showPercent val="0"/>
          <c:showBubbleSize val="0"/>
        </c:dLbls>
        <c:smooth val="0"/>
        <c:axId val="439542776"/>
        <c:axId val="439543168"/>
      </c:lineChart>
      <c:catAx>
        <c:axId val="43954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3168"/>
        <c:crosses val="autoZero"/>
        <c:auto val="1"/>
        <c:lblAlgn val="ctr"/>
        <c:lblOffset val="100"/>
        <c:tickLblSkip val="1"/>
        <c:noMultiLvlLbl val="0"/>
      </c:catAx>
      <c:valAx>
        <c:axId val="4395431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5427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17314C-49DA-46DD-BB43-B74F8FBDC173}" type="doc">
      <dgm:prSet loTypeId="urn:microsoft.com/office/officeart/2005/8/layout/vProcess5" loCatId="process" qsTypeId="urn:microsoft.com/office/officeart/2005/8/quickstyle/3d1" qsCatId="3D" csTypeId="urn:microsoft.com/office/officeart/2005/8/colors/accent1_3" csCatId="accent1" phldr="1"/>
      <dgm:spPr/>
      <dgm:t>
        <a:bodyPr/>
        <a:lstStyle/>
        <a:p>
          <a:endParaRPr lang="pl-PL"/>
        </a:p>
      </dgm:t>
    </dgm:pt>
    <dgm:pt modelId="{6B34D0F7-854D-4E20-8467-5202863F4229}">
      <dgm:prSet phldrT="[Tekst]" custT="1"/>
      <dgm:spPr/>
      <dgm:t>
        <a:bodyPr/>
        <a:lstStyle/>
        <a:p>
          <a:pPr algn="ctr"/>
          <a:r>
            <a:rPr lang="pl-PL" sz="1400" b="1">
              <a:latin typeface="Calibri Light" panose="020F0302020204030204" pitchFamily="34" charset="0"/>
            </a:rPr>
            <a:t>Redukcja emisji dwutlenku węgla o 16,73% </a:t>
          </a:r>
          <a:br>
            <a:rPr lang="pl-PL" sz="1400" b="1">
              <a:latin typeface="Calibri Light" panose="020F0302020204030204" pitchFamily="34" charset="0"/>
            </a:rPr>
          </a:br>
          <a:r>
            <a:rPr lang="pl-PL" sz="1400" b="1">
              <a:latin typeface="Calibri Light" panose="020F0302020204030204" pitchFamily="34" charset="0"/>
            </a:rPr>
            <a:t>w stosunku do roku bazowego 2005</a:t>
          </a:r>
        </a:p>
      </dgm:t>
    </dgm:pt>
    <dgm:pt modelId="{FA784E75-0487-413C-A832-6D25CD03A7AA}" type="parTrans" cxnId="{94001158-F85A-418A-9757-CB405051B062}">
      <dgm:prSet/>
      <dgm:spPr/>
      <dgm:t>
        <a:bodyPr/>
        <a:lstStyle/>
        <a:p>
          <a:endParaRPr lang="pl-PL"/>
        </a:p>
      </dgm:t>
    </dgm:pt>
    <dgm:pt modelId="{078B5F86-4602-4344-9295-A2693EF87CF4}" type="sibTrans" cxnId="{94001158-F85A-418A-9757-CB405051B062}">
      <dgm:prSet/>
      <dgm:spPr/>
      <dgm:t>
        <a:bodyPr/>
        <a:lstStyle/>
        <a:p>
          <a:endParaRPr lang="pl-PL"/>
        </a:p>
      </dgm:t>
    </dgm:pt>
    <dgm:pt modelId="{60FDB5E8-8FBC-466B-99AB-A36D5248B1BD}">
      <dgm:prSet phldrT="[Tekst]" custT="1"/>
      <dgm:spPr/>
      <dgm:t>
        <a:bodyPr/>
        <a:lstStyle/>
        <a:p>
          <a:pPr algn="ctr"/>
          <a:r>
            <a:rPr lang="pl-PL" sz="1400" b="1">
              <a:latin typeface="Calibri Light" panose="020F0302020204030204" pitchFamily="34" charset="0"/>
            </a:rPr>
            <a:t>Redukcja zużycia energii finalnej o 4,60 % </a:t>
          </a:r>
          <a:br>
            <a:rPr lang="pl-PL" sz="1400" b="1">
              <a:latin typeface="Calibri Light" panose="020F0302020204030204" pitchFamily="34" charset="0"/>
            </a:rPr>
          </a:br>
          <a:r>
            <a:rPr lang="pl-PL" sz="1400" b="1">
              <a:latin typeface="Calibri Light" panose="020F0302020204030204" pitchFamily="34" charset="0"/>
            </a:rPr>
            <a:t>w stosunku do roku bazowego 2005</a:t>
          </a:r>
        </a:p>
      </dgm:t>
    </dgm:pt>
    <dgm:pt modelId="{D57E0B20-CF34-4C2D-B3F9-7CBE9711639F}" type="parTrans" cxnId="{1D10B733-1AFF-44FD-9010-FE33671EAB63}">
      <dgm:prSet/>
      <dgm:spPr/>
      <dgm:t>
        <a:bodyPr/>
        <a:lstStyle/>
        <a:p>
          <a:endParaRPr lang="pl-PL"/>
        </a:p>
      </dgm:t>
    </dgm:pt>
    <dgm:pt modelId="{DD91D505-A315-46D6-8E1F-0B3501AAB4F0}" type="sibTrans" cxnId="{1D10B733-1AFF-44FD-9010-FE33671EAB63}">
      <dgm:prSet/>
      <dgm:spPr/>
      <dgm:t>
        <a:bodyPr/>
        <a:lstStyle/>
        <a:p>
          <a:endParaRPr lang="pl-PL"/>
        </a:p>
      </dgm:t>
    </dgm:pt>
    <dgm:pt modelId="{01BB154E-2C28-4E97-8F53-33C1D2D6DE42}">
      <dgm:prSet phldrT="[Tekst]" custT="1"/>
      <dgm:spPr/>
      <dgm:t>
        <a:bodyPr/>
        <a:lstStyle/>
        <a:p>
          <a:pPr algn="ctr"/>
          <a:r>
            <a:rPr lang="pl-PL" sz="1400" b="1">
              <a:latin typeface="Calibri Light" panose="020F0302020204030204" pitchFamily="34" charset="0"/>
            </a:rPr>
            <a:t>Zwiększenie udziału OZE o 2,28 % w stosunku do roku bazowego 2005</a:t>
          </a:r>
        </a:p>
      </dgm:t>
    </dgm:pt>
    <dgm:pt modelId="{EB938B1E-88DC-4F21-A11D-280ED73B9F42}" type="parTrans" cxnId="{CEF4EDE4-7EFB-4E3A-AD6E-747476644BA2}">
      <dgm:prSet/>
      <dgm:spPr/>
      <dgm:t>
        <a:bodyPr/>
        <a:lstStyle/>
        <a:p>
          <a:endParaRPr lang="pl-PL"/>
        </a:p>
      </dgm:t>
    </dgm:pt>
    <dgm:pt modelId="{D181D651-1FC3-4AE9-953D-EA8782E8FE17}" type="sibTrans" cxnId="{CEF4EDE4-7EFB-4E3A-AD6E-747476644BA2}">
      <dgm:prSet/>
      <dgm:spPr/>
      <dgm:t>
        <a:bodyPr/>
        <a:lstStyle/>
        <a:p>
          <a:endParaRPr lang="pl-PL"/>
        </a:p>
      </dgm:t>
    </dgm:pt>
    <dgm:pt modelId="{C074B330-EA54-4313-8DF5-AB5CBA420772}" type="pres">
      <dgm:prSet presAssocID="{F817314C-49DA-46DD-BB43-B74F8FBDC173}" presName="outerComposite" presStyleCnt="0">
        <dgm:presLayoutVars>
          <dgm:chMax val="5"/>
          <dgm:dir/>
          <dgm:resizeHandles val="exact"/>
        </dgm:presLayoutVars>
      </dgm:prSet>
      <dgm:spPr/>
      <dgm:t>
        <a:bodyPr/>
        <a:lstStyle/>
        <a:p>
          <a:endParaRPr lang="pl-PL"/>
        </a:p>
      </dgm:t>
    </dgm:pt>
    <dgm:pt modelId="{74C6BFC1-AE2C-4432-B13F-A554E20A902F}" type="pres">
      <dgm:prSet presAssocID="{F817314C-49DA-46DD-BB43-B74F8FBDC173}" presName="dummyMaxCanvas" presStyleCnt="0">
        <dgm:presLayoutVars/>
      </dgm:prSet>
      <dgm:spPr/>
    </dgm:pt>
    <dgm:pt modelId="{53E19C49-5DD1-44EC-B4B0-926B8839AAD2}" type="pres">
      <dgm:prSet presAssocID="{F817314C-49DA-46DD-BB43-B74F8FBDC173}" presName="ThreeNodes_1" presStyleLbl="node1" presStyleIdx="0" presStyleCnt="3">
        <dgm:presLayoutVars>
          <dgm:bulletEnabled val="1"/>
        </dgm:presLayoutVars>
      </dgm:prSet>
      <dgm:spPr/>
      <dgm:t>
        <a:bodyPr/>
        <a:lstStyle/>
        <a:p>
          <a:endParaRPr lang="pl-PL"/>
        </a:p>
      </dgm:t>
    </dgm:pt>
    <dgm:pt modelId="{ACC42E1A-EB0B-48B6-9775-F7B277DBE791}" type="pres">
      <dgm:prSet presAssocID="{F817314C-49DA-46DD-BB43-B74F8FBDC173}" presName="ThreeNodes_2" presStyleLbl="node1" presStyleIdx="1" presStyleCnt="3">
        <dgm:presLayoutVars>
          <dgm:bulletEnabled val="1"/>
        </dgm:presLayoutVars>
      </dgm:prSet>
      <dgm:spPr/>
      <dgm:t>
        <a:bodyPr/>
        <a:lstStyle/>
        <a:p>
          <a:endParaRPr lang="pl-PL"/>
        </a:p>
      </dgm:t>
    </dgm:pt>
    <dgm:pt modelId="{FA499354-1434-424E-B818-FA39ED28A483}" type="pres">
      <dgm:prSet presAssocID="{F817314C-49DA-46DD-BB43-B74F8FBDC173}" presName="ThreeNodes_3" presStyleLbl="node1" presStyleIdx="2" presStyleCnt="3">
        <dgm:presLayoutVars>
          <dgm:bulletEnabled val="1"/>
        </dgm:presLayoutVars>
      </dgm:prSet>
      <dgm:spPr/>
      <dgm:t>
        <a:bodyPr/>
        <a:lstStyle/>
        <a:p>
          <a:endParaRPr lang="pl-PL"/>
        </a:p>
      </dgm:t>
    </dgm:pt>
    <dgm:pt modelId="{2AE0CBC5-AEC1-46AC-855E-303BD20AC80B}" type="pres">
      <dgm:prSet presAssocID="{F817314C-49DA-46DD-BB43-B74F8FBDC173}" presName="ThreeConn_1-2" presStyleLbl="fgAccFollowNode1" presStyleIdx="0" presStyleCnt="2">
        <dgm:presLayoutVars>
          <dgm:bulletEnabled val="1"/>
        </dgm:presLayoutVars>
      </dgm:prSet>
      <dgm:spPr/>
      <dgm:t>
        <a:bodyPr/>
        <a:lstStyle/>
        <a:p>
          <a:endParaRPr lang="pl-PL"/>
        </a:p>
      </dgm:t>
    </dgm:pt>
    <dgm:pt modelId="{ACFCA7E1-BD94-4CBB-B28B-B664CD5CF159}" type="pres">
      <dgm:prSet presAssocID="{F817314C-49DA-46DD-BB43-B74F8FBDC173}" presName="ThreeConn_2-3" presStyleLbl="fgAccFollowNode1" presStyleIdx="1" presStyleCnt="2">
        <dgm:presLayoutVars>
          <dgm:bulletEnabled val="1"/>
        </dgm:presLayoutVars>
      </dgm:prSet>
      <dgm:spPr/>
      <dgm:t>
        <a:bodyPr/>
        <a:lstStyle/>
        <a:p>
          <a:endParaRPr lang="pl-PL"/>
        </a:p>
      </dgm:t>
    </dgm:pt>
    <dgm:pt modelId="{5D38280F-30CA-42D3-B40B-1D81A5968256}" type="pres">
      <dgm:prSet presAssocID="{F817314C-49DA-46DD-BB43-B74F8FBDC173}" presName="ThreeNodes_1_text" presStyleLbl="node1" presStyleIdx="2" presStyleCnt="3">
        <dgm:presLayoutVars>
          <dgm:bulletEnabled val="1"/>
        </dgm:presLayoutVars>
      </dgm:prSet>
      <dgm:spPr/>
      <dgm:t>
        <a:bodyPr/>
        <a:lstStyle/>
        <a:p>
          <a:endParaRPr lang="pl-PL"/>
        </a:p>
      </dgm:t>
    </dgm:pt>
    <dgm:pt modelId="{DDAC5DC2-994E-4249-80E2-AC52C82376FF}" type="pres">
      <dgm:prSet presAssocID="{F817314C-49DA-46DD-BB43-B74F8FBDC173}" presName="ThreeNodes_2_text" presStyleLbl="node1" presStyleIdx="2" presStyleCnt="3">
        <dgm:presLayoutVars>
          <dgm:bulletEnabled val="1"/>
        </dgm:presLayoutVars>
      </dgm:prSet>
      <dgm:spPr/>
      <dgm:t>
        <a:bodyPr/>
        <a:lstStyle/>
        <a:p>
          <a:endParaRPr lang="pl-PL"/>
        </a:p>
      </dgm:t>
    </dgm:pt>
    <dgm:pt modelId="{D555FFFB-B879-4FD1-A910-3F1C1544FC78}" type="pres">
      <dgm:prSet presAssocID="{F817314C-49DA-46DD-BB43-B74F8FBDC173}" presName="ThreeNodes_3_text" presStyleLbl="node1" presStyleIdx="2" presStyleCnt="3">
        <dgm:presLayoutVars>
          <dgm:bulletEnabled val="1"/>
        </dgm:presLayoutVars>
      </dgm:prSet>
      <dgm:spPr/>
      <dgm:t>
        <a:bodyPr/>
        <a:lstStyle/>
        <a:p>
          <a:endParaRPr lang="pl-PL"/>
        </a:p>
      </dgm:t>
    </dgm:pt>
  </dgm:ptLst>
  <dgm:cxnLst>
    <dgm:cxn modelId="{572F82A9-142E-490A-B6B3-B6E4DB051EEF}" type="presOf" srcId="{01BB154E-2C28-4E97-8F53-33C1D2D6DE42}" destId="{D555FFFB-B879-4FD1-A910-3F1C1544FC78}" srcOrd="1" destOrd="0" presId="urn:microsoft.com/office/officeart/2005/8/layout/vProcess5"/>
    <dgm:cxn modelId="{8FB53713-F523-40CE-82BF-F6D3E82AA0AC}" type="presOf" srcId="{60FDB5E8-8FBC-466B-99AB-A36D5248B1BD}" destId="{DDAC5DC2-994E-4249-80E2-AC52C82376FF}" srcOrd="1" destOrd="0" presId="urn:microsoft.com/office/officeart/2005/8/layout/vProcess5"/>
    <dgm:cxn modelId="{E3226380-39C0-4D2A-8228-8AC45A6B61BF}" type="presOf" srcId="{F817314C-49DA-46DD-BB43-B74F8FBDC173}" destId="{C074B330-EA54-4313-8DF5-AB5CBA420772}" srcOrd="0" destOrd="0" presId="urn:microsoft.com/office/officeart/2005/8/layout/vProcess5"/>
    <dgm:cxn modelId="{A8984CB3-D127-4C07-8515-8488C13798D4}" type="presOf" srcId="{DD91D505-A315-46D6-8E1F-0B3501AAB4F0}" destId="{ACFCA7E1-BD94-4CBB-B28B-B664CD5CF159}" srcOrd="0" destOrd="0" presId="urn:microsoft.com/office/officeart/2005/8/layout/vProcess5"/>
    <dgm:cxn modelId="{4B9C8662-E9A5-4994-B6F3-5A8E4276536B}" type="presOf" srcId="{6B34D0F7-854D-4E20-8467-5202863F4229}" destId="{5D38280F-30CA-42D3-B40B-1D81A5968256}" srcOrd="1" destOrd="0" presId="urn:microsoft.com/office/officeart/2005/8/layout/vProcess5"/>
    <dgm:cxn modelId="{CEF4EDE4-7EFB-4E3A-AD6E-747476644BA2}" srcId="{F817314C-49DA-46DD-BB43-B74F8FBDC173}" destId="{01BB154E-2C28-4E97-8F53-33C1D2D6DE42}" srcOrd="2" destOrd="0" parTransId="{EB938B1E-88DC-4F21-A11D-280ED73B9F42}" sibTransId="{D181D651-1FC3-4AE9-953D-EA8782E8FE17}"/>
    <dgm:cxn modelId="{94001158-F85A-418A-9757-CB405051B062}" srcId="{F817314C-49DA-46DD-BB43-B74F8FBDC173}" destId="{6B34D0F7-854D-4E20-8467-5202863F4229}" srcOrd="0" destOrd="0" parTransId="{FA784E75-0487-413C-A832-6D25CD03A7AA}" sibTransId="{078B5F86-4602-4344-9295-A2693EF87CF4}"/>
    <dgm:cxn modelId="{1D10B733-1AFF-44FD-9010-FE33671EAB63}" srcId="{F817314C-49DA-46DD-BB43-B74F8FBDC173}" destId="{60FDB5E8-8FBC-466B-99AB-A36D5248B1BD}" srcOrd="1" destOrd="0" parTransId="{D57E0B20-CF34-4C2D-B3F9-7CBE9711639F}" sibTransId="{DD91D505-A315-46D6-8E1F-0B3501AAB4F0}"/>
    <dgm:cxn modelId="{442D50AB-ED15-45FB-AFAC-F7122149F23E}" type="presOf" srcId="{078B5F86-4602-4344-9295-A2693EF87CF4}" destId="{2AE0CBC5-AEC1-46AC-855E-303BD20AC80B}" srcOrd="0" destOrd="0" presId="urn:microsoft.com/office/officeart/2005/8/layout/vProcess5"/>
    <dgm:cxn modelId="{08D4F554-6EFB-4423-979C-7BB01749E2A3}" type="presOf" srcId="{60FDB5E8-8FBC-466B-99AB-A36D5248B1BD}" destId="{ACC42E1A-EB0B-48B6-9775-F7B277DBE791}" srcOrd="0" destOrd="0" presId="urn:microsoft.com/office/officeart/2005/8/layout/vProcess5"/>
    <dgm:cxn modelId="{4FFCCB16-D1B2-4146-BD1B-C6849E681D35}" type="presOf" srcId="{01BB154E-2C28-4E97-8F53-33C1D2D6DE42}" destId="{FA499354-1434-424E-B818-FA39ED28A483}" srcOrd="0" destOrd="0" presId="urn:microsoft.com/office/officeart/2005/8/layout/vProcess5"/>
    <dgm:cxn modelId="{5BF61FBF-88A8-4AE6-9D2E-630A0130E973}" type="presOf" srcId="{6B34D0F7-854D-4E20-8467-5202863F4229}" destId="{53E19C49-5DD1-44EC-B4B0-926B8839AAD2}" srcOrd="0" destOrd="0" presId="urn:microsoft.com/office/officeart/2005/8/layout/vProcess5"/>
    <dgm:cxn modelId="{1D135FED-1CFB-4A27-912A-35CB042191DE}" type="presParOf" srcId="{C074B330-EA54-4313-8DF5-AB5CBA420772}" destId="{74C6BFC1-AE2C-4432-B13F-A554E20A902F}" srcOrd="0" destOrd="0" presId="urn:microsoft.com/office/officeart/2005/8/layout/vProcess5"/>
    <dgm:cxn modelId="{0AC08DDC-4765-4D66-B33C-7E370DE6DB43}" type="presParOf" srcId="{C074B330-EA54-4313-8DF5-AB5CBA420772}" destId="{53E19C49-5DD1-44EC-B4B0-926B8839AAD2}" srcOrd="1" destOrd="0" presId="urn:microsoft.com/office/officeart/2005/8/layout/vProcess5"/>
    <dgm:cxn modelId="{A86F03BC-D8DA-4127-8D17-72D723D47EF8}" type="presParOf" srcId="{C074B330-EA54-4313-8DF5-AB5CBA420772}" destId="{ACC42E1A-EB0B-48B6-9775-F7B277DBE791}" srcOrd="2" destOrd="0" presId="urn:microsoft.com/office/officeart/2005/8/layout/vProcess5"/>
    <dgm:cxn modelId="{B51D6DEB-581E-40B6-ADAB-7AA460226707}" type="presParOf" srcId="{C074B330-EA54-4313-8DF5-AB5CBA420772}" destId="{FA499354-1434-424E-B818-FA39ED28A483}" srcOrd="3" destOrd="0" presId="urn:microsoft.com/office/officeart/2005/8/layout/vProcess5"/>
    <dgm:cxn modelId="{7B7F1569-3471-40F4-A90B-570B9B86BFCF}" type="presParOf" srcId="{C074B330-EA54-4313-8DF5-AB5CBA420772}" destId="{2AE0CBC5-AEC1-46AC-855E-303BD20AC80B}" srcOrd="4" destOrd="0" presId="urn:microsoft.com/office/officeart/2005/8/layout/vProcess5"/>
    <dgm:cxn modelId="{A4F5692C-178F-47B3-94AB-67F4D851443C}" type="presParOf" srcId="{C074B330-EA54-4313-8DF5-AB5CBA420772}" destId="{ACFCA7E1-BD94-4CBB-B28B-B664CD5CF159}" srcOrd="5" destOrd="0" presId="urn:microsoft.com/office/officeart/2005/8/layout/vProcess5"/>
    <dgm:cxn modelId="{C026E5A4-4760-4A73-86A8-34BF14C3560F}" type="presParOf" srcId="{C074B330-EA54-4313-8DF5-AB5CBA420772}" destId="{5D38280F-30CA-42D3-B40B-1D81A5968256}" srcOrd="6" destOrd="0" presId="urn:microsoft.com/office/officeart/2005/8/layout/vProcess5"/>
    <dgm:cxn modelId="{5F497E4C-E03C-4645-A369-9E3F56E27039}" type="presParOf" srcId="{C074B330-EA54-4313-8DF5-AB5CBA420772}" destId="{DDAC5DC2-994E-4249-80E2-AC52C82376FF}" srcOrd="7" destOrd="0" presId="urn:microsoft.com/office/officeart/2005/8/layout/vProcess5"/>
    <dgm:cxn modelId="{FC8E2312-FF21-4726-9216-16110612E04F}" type="presParOf" srcId="{C074B330-EA54-4313-8DF5-AB5CBA420772}" destId="{D555FFFB-B879-4FD1-A910-3F1C1544FC78}"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19C49-5DD1-44EC-B4B0-926B8839AAD2}">
      <dsp:nvSpPr>
        <dsp:cNvPr id="0" name=""/>
        <dsp:cNvSpPr/>
      </dsp:nvSpPr>
      <dsp:spPr>
        <a:xfrm>
          <a:off x="0" y="0"/>
          <a:ext cx="4663440" cy="960120"/>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latin typeface="Calibri Light" panose="020F0302020204030204" pitchFamily="34" charset="0"/>
            </a:rPr>
            <a:t>Redukcja emisji dwutlenku węgla o 16,73% </a:t>
          </a:r>
          <a:br>
            <a:rPr lang="pl-PL" sz="1400" b="1" kern="1200">
              <a:latin typeface="Calibri Light" panose="020F0302020204030204" pitchFamily="34" charset="0"/>
            </a:rPr>
          </a:br>
          <a:r>
            <a:rPr lang="pl-PL" sz="1400" b="1" kern="1200">
              <a:latin typeface="Calibri Light" panose="020F0302020204030204" pitchFamily="34" charset="0"/>
            </a:rPr>
            <a:t>w stosunku do roku bazowego 2005</a:t>
          </a:r>
        </a:p>
      </dsp:txBody>
      <dsp:txXfrm>
        <a:off x="28121" y="28121"/>
        <a:ext cx="3627395" cy="903878"/>
      </dsp:txXfrm>
    </dsp:sp>
    <dsp:sp modelId="{ACC42E1A-EB0B-48B6-9775-F7B277DBE791}">
      <dsp:nvSpPr>
        <dsp:cNvPr id="0" name=""/>
        <dsp:cNvSpPr/>
      </dsp:nvSpPr>
      <dsp:spPr>
        <a:xfrm>
          <a:off x="411479" y="1120140"/>
          <a:ext cx="4663440" cy="960120"/>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latin typeface="Calibri Light" panose="020F0302020204030204" pitchFamily="34" charset="0"/>
            </a:rPr>
            <a:t>Redukcja zużycia energii finalnej o 4,60 % </a:t>
          </a:r>
          <a:br>
            <a:rPr lang="pl-PL" sz="1400" b="1" kern="1200">
              <a:latin typeface="Calibri Light" panose="020F0302020204030204" pitchFamily="34" charset="0"/>
            </a:rPr>
          </a:br>
          <a:r>
            <a:rPr lang="pl-PL" sz="1400" b="1" kern="1200">
              <a:latin typeface="Calibri Light" panose="020F0302020204030204" pitchFamily="34" charset="0"/>
            </a:rPr>
            <a:t>w stosunku do roku bazowego 2005</a:t>
          </a:r>
        </a:p>
      </dsp:txBody>
      <dsp:txXfrm>
        <a:off x="439600" y="1148261"/>
        <a:ext cx="3571640" cy="903878"/>
      </dsp:txXfrm>
    </dsp:sp>
    <dsp:sp modelId="{FA499354-1434-424E-B818-FA39ED28A483}">
      <dsp:nvSpPr>
        <dsp:cNvPr id="0" name=""/>
        <dsp:cNvSpPr/>
      </dsp:nvSpPr>
      <dsp:spPr>
        <a:xfrm>
          <a:off x="822959" y="2240280"/>
          <a:ext cx="4663440" cy="960120"/>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latin typeface="Calibri Light" panose="020F0302020204030204" pitchFamily="34" charset="0"/>
            </a:rPr>
            <a:t>Zwiększenie udziału OZE o 2,28 % w stosunku do roku bazowego 2005</a:t>
          </a:r>
        </a:p>
      </dsp:txBody>
      <dsp:txXfrm>
        <a:off x="851080" y="2268401"/>
        <a:ext cx="3571640" cy="903878"/>
      </dsp:txXfrm>
    </dsp:sp>
    <dsp:sp modelId="{2AE0CBC5-AEC1-46AC-855E-303BD20AC80B}">
      <dsp:nvSpPr>
        <dsp:cNvPr id="0" name=""/>
        <dsp:cNvSpPr/>
      </dsp:nvSpPr>
      <dsp:spPr>
        <a:xfrm>
          <a:off x="4039362"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pl-PL" sz="2800" kern="1200"/>
        </a:p>
      </dsp:txBody>
      <dsp:txXfrm>
        <a:off x="4179780" y="728091"/>
        <a:ext cx="343242" cy="469619"/>
      </dsp:txXfrm>
    </dsp:sp>
    <dsp:sp modelId="{ACFCA7E1-BD94-4CBB-B28B-B664CD5CF159}">
      <dsp:nvSpPr>
        <dsp:cNvPr id="0" name=""/>
        <dsp:cNvSpPr/>
      </dsp:nvSpPr>
      <dsp:spPr>
        <a:xfrm>
          <a:off x="4450842"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endParaRPr lang="pl-PL" sz="2800" kern="1200"/>
        </a:p>
      </dsp:txBody>
      <dsp:txXfrm>
        <a:off x="4591260" y="1841830"/>
        <a:ext cx="343242" cy="46961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8605EA1-5725-46CF-A864-B058064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23791</Words>
  <Characters>142752</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Moroń</dc:creator>
  <cp:keywords/>
  <dc:description/>
  <cp:lastModifiedBy>Zbigniew Jaroma</cp:lastModifiedBy>
  <cp:revision>3</cp:revision>
  <cp:lastPrinted>2016-04-08T09:35:00Z</cp:lastPrinted>
  <dcterms:created xsi:type="dcterms:W3CDTF">2016-04-11T12:06:00Z</dcterms:created>
  <dcterms:modified xsi:type="dcterms:W3CDTF">2016-04-11T12:06:00Z</dcterms:modified>
</cp:coreProperties>
</file>